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A55A14" w14:textId="57908459" w:rsidR="001D2F87" w:rsidRDefault="1BE6F826" w:rsidP="001D2F87">
      <w:pPr>
        <w:pStyle w:val="Heading1"/>
        <w:spacing w:before="0" w:after="0" w:line="240" w:lineRule="auto"/>
        <w:jc w:val="center"/>
      </w:pPr>
      <w:r>
        <w:t xml:space="preserve">National Strategic Clinical Network for </w:t>
      </w:r>
      <w:bookmarkStart w:id="0" w:name="_Toc161061048"/>
      <w:bookmarkStart w:id="1" w:name="_Toc161061090"/>
      <w:r w:rsidR="004E0BA8">
        <w:t xml:space="preserve">Maternity and Neonatal </w:t>
      </w:r>
      <w:r w:rsidR="4B14DD65">
        <w:t>Services</w:t>
      </w:r>
    </w:p>
    <w:bookmarkEnd w:id="0"/>
    <w:bookmarkEnd w:id="1"/>
    <w:p w14:paraId="39A264D9" w14:textId="597DADCC" w:rsidR="00EB5107" w:rsidRDefault="004E0BA8" w:rsidP="001D2F87">
      <w:pPr>
        <w:pStyle w:val="Heading1"/>
        <w:spacing w:before="0" w:after="0"/>
        <w:jc w:val="center"/>
      </w:pPr>
      <w:r>
        <w:t>Workplan</w:t>
      </w:r>
      <w:r w:rsidR="00EB5107">
        <w:t xml:space="preserve"> </w:t>
      </w:r>
      <w:r w:rsidR="1E50A252">
        <w:t>2024/25</w:t>
      </w:r>
    </w:p>
    <w:p w14:paraId="03D3118D" w14:textId="777CE089" w:rsidR="00DD4D6F" w:rsidRPr="00DD4D6F" w:rsidRDefault="002736A7" w:rsidP="00FE0E94">
      <w:pPr>
        <w:pStyle w:val="Heading1"/>
        <w:numPr>
          <w:ilvl w:val="0"/>
          <w:numId w:val="5"/>
        </w:numPr>
        <w:tabs>
          <w:tab w:val="left" w:pos="3818"/>
        </w:tabs>
        <w:ind w:left="851" w:hanging="851"/>
      </w:pPr>
      <w:bookmarkStart w:id="2" w:name="_Toc161046249"/>
      <w:bookmarkStart w:id="3" w:name="_Toc161061050"/>
      <w:bookmarkStart w:id="4" w:name="_Toc161061092"/>
      <w:r>
        <w:t>Background</w:t>
      </w:r>
      <w:r w:rsidR="00DD4D6F">
        <w:tab/>
      </w:r>
    </w:p>
    <w:p w14:paraId="69276647" w14:textId="004991E6" w:rsidR="00F62A28" w:rsidRDefault="0011723A" w:rsidP="00FE0E94">
      <w:pPr>
        <w:pStyle w:val="Heading2"/>
        <w:ind w:left="851" w:hanging="851"/>
      </w:pPr>
      <w:r>
        <w:t>1.1</w:t>
      </w:r>
      <w:r w:rsidR="00740D61">
        <w:t xml:space="preserve"> </w:t>
      </w:r>
      <w:r w:rsidR="00FE0E94">
        <w:tab/>
      </w:r>
      <w:r w:rsidR="00D46642">
        <w:t>Strategic</w:t>
      </w:r>
      <w:r w:rsidR="006A54DE">
        <w:t xml:space="preserve"> Network </w:t>
      </w:r>
      <w:bookmarkEnd w:id="2"/>
      <w:bookmarkEnd w:id="3"/>
      <w:bookmarkEnd w:id="4"/>
      <w:r w:rsidR="00723A0A">
        <w:t>background</w:t>
      </w:r>
    </w:p>
    <w:p w14:paraId="76105D03" w14:textId="14310819" w:rsidR="00765275" w:rsidRDefault="00446B77" w:rsidP="001B5A59">
      <w:pPr>
        <w:jc w:val="both"/>
      </w:pPr>
      <w:r>
        <w:t>Whilst the Maternity and Neonatal Strategic</w:t>
      </w:r>
      <w:r w:rsidR="00FE63CB">
        <w:t xml:space="preserve"> Clinical</w:t>
      </w:r>
      <w:r>
        <w:t xml:space="preserve"> Network was formally established on the 1 April 2024, there </w:t>
      </w:r>
      <w:r w:rsidR="004628E1">
        <w:t xml:space="preserve">has been a well-established maternity and neonatal network in Wales </w:t>
      </w:r>
      <w:r w:rsidR="003A34E4">
        <w:t>since 2019</w:t>
      </w:r>
      <w:r w:rsidR="00EF7774">
        <w:t xml:space="preserve">. </w:t>
      </w:r>
    </w:p>
    <w:p w14:paraId="43753E76" w14:textId="6DE90FF6" w:rsidR="003A34E4" w:rsidRDefault="003A34E4" w:rsidP="001B5A59">
      <w:pPr>
        <w:jc w:val="both"/>
      </w:pPr>
      <w:r>
        <w:t>The Strategic Network aim</w:t>
      </w:r>
      <w:r w:rsidR="00FE63CB">
        <w:t xml:space="preserve"> is </w:t>
      </w:r>
      <w:r>
        <w:t>to improve outcomes and experience for all mothers, babies and their families with the knowledge that giving every child the best start in life is crucial to reducing health issues.</w:t>
      </w:r>
      <w:r w:rsidR="00EF3680" w:rsidRPr="00EF3680">
        <w:t xml:space="preserve"> </w:t>
      </w:r>
      <w:r w:rsidR="00EF3680">
        <w:t xml:space="preserve">There is </w:t>
      </w:r>
      <w:r w:rsidR="00EF3680" w:rsidRPr="00EF3680">
        <w:t>strong evidence that suggests the period during pregnancy and up to the child’s second birthday</w:t>
      </w:r>
      <w:r w:rsidR="00EF3680">
        <w:t xml:space="preserve"> (the first 1,000 days)</w:t>
      </w:r>
      <w:r w:rsidR="00EF3680" w:rsidRPr="00EF3680">
        <w:t xml:space="preserve"> offers the greatest potential for impact in both improving </w:t>
      </w:r>
      <w:r w:rsidR="00EF3680">
        <w:t xml:space="preserve">long term </w:t>
      </w:r>
      <w:r w:rsidR="00EF3680" w:rsidRPr="00EF3680">
        <w:t>outcomes and reducing inequalities.</w:t>
      </w:r>
    </w:p>
    <w:p w14:paraId="5C7D72F3" w14:textId="2C79578A" w:rsidR="003A34E4" w:rsidRDefault="00E1248C" w:rsidP="001B5A59">
      <w:pPr>
        <w:jc w:val="both"/>
      </w:pPr>
      <w:r>
        <w:t>T</w:t>
      </w:r>
      <w:r w:rsidR="003A34E4">
        <w:t xml:space="preserve">he key responsibilities </w:t>
      </w:r>
      <w:r w:rsidR="009907CA">
        <w:t xml:space="preserve">of the </w:t>
      </w:r>
      <w:r>
        <w:t>network prior to 1</w:t>
      </w:r>
      <w:r w:rsidRPr="00E1248C">
        <w:rPr>
          <w:vertAlign w:val="superscript"/>
        </w:rPr>
        <w:t>st</w:t>
      </w:r>
      <w:r>
        <w:t xml:space="preserve"> April 2024 included</w:t>
      </w:r>
      <w:r w:rsidR="00094A65">
        <w:t>:</w:t>
      </w:r>
    </w:p>
    <w:p w14:paraId="53AFAB91" w14:textId="6F0B3CF6" w:rsidR="003A34E4" w:rsidRDefault="003A34E4" w:rsidP="006A6FA3">
      <w:pPr>
        <w:pStyle w:val="ListParagraph"/>
        <w:numPr>
          <w:ilvl w:val="0"/>
          <w:numId w:val="17"/>
        </w:numPr>
        <w:jc w:val="both"/>
      </w:pPr>
      <w:r>
        <w:t>Co-ordinat</w:t>
      </w:r>
      <w:r w:rsidR="00094A65">
        <w:t>ing</w:t>
      </w:r>
      <w:r>
        <w:t xml:space="preserve"> the development of sustainable</w:t>
      </w:r>
      <w:r w:rsidR="00B64723">
        <w:t xml:space="preserve"> and equitable</w:t>
      </w:r>
      <w:r>
        <w:t xml:space="preserve"> maternity and neonatal services to ensure</w:t>
      </w:r>
      <w:r w:rsidR="00B64723">
        <w:t xml:space="preserve"> all</w:t>
      </w:r>
      <w:r>
        <w:t xml:space="preserve"> Welsh mothers and babies receive appropriate care provided by skilled, trained staff</w:t>
      </w:r>
    </w:p>
    <w:p w14:paraId="1555CAF8" w14:textId="77777777" w:rsidR="003A34E4" w:rsidRDefault="003A34E4" w:rsidP="006A6FA3">
      <w:pPr>
        <w:pStyle w:val="ListParagraph"/>
        <w:numPr>
          <w:ilvl w:val="0"/>
          <w:numId w:val="17"/>
        </w:numPr>
        <w:jc w:val="both"/>
      </w:pPr>
      <w:r>
        <w:t>Develop and implement consistent pathways for maternity and neonatal care across Wales</w:t>
      </w:r>
    </w:p>
    <w:p w14:paraId="17585826" w14:textId="77777777" w:rsidR="003A34E4" w:rsidRDefault="003A34E4" w:rsidP="006A6FA3">
      <w:pPr>
        <w:pStyle w:val="ListParagraph"/>
        <w:numPr>
          <w:ilvl w:val="0"/>
          <w:numId w:val="17"/>
        </w:numPr>
        <w:jc w:val="both"/>
      </w:pPr>
      <w:r>
        <w:t>Ensure that the input of parents and families is valued and considered in all aspects of the Network's work</w:t>
      </w:r>
    </w:p>
    <w:p w14:paraId="333A6B4B" w14:textId="06D27872" w:rsidR="003A34E4" w:rsidRDefault="003A34E4" w:rsidP="006A6FA3">
      <w:pPr>
        <w:pStyle w:val="ListParagraph"/>
        <w:numPr>
          <w:ilvl w:val="0"/>
          <w:numId w:val="17"/>
        </w:numPr>
        <w:jc w:val="both"/>
      </w:pPr>
      <w:r>
        <w:t xml:space="preserve">Ensure a </w:t>
      </w:r>
      <w:r w:rsidR="00604FA1">
        <w:t>high-quality</w:t>
      </w:r>
      <w:r>
        <w:t xml:space="preserve"> service is provided for Welsh mothers and babies by overseeing appropriate audit of clinical practice and the development of joint learning opportunities and the sharing of good practice.</w:t>
      </w:r>
    </w:p>
    <w:p w14:paraId="43B676D3" w14:textId="77777777" w:rsidR="00A24A1D" w:rsidRDefault="00A24A1D" w:rsidP="001B5A59">
      <w:pPr>
        <w:jc w:val="both"/>
      </w:pPr>
      <w:r w:rsidRPr="006C0465">
        <w:t>Pregnancy and childbirth are life-changing events for women, birthing people, their partners and their families. It is a time of new beginnings, both momentous and often eagerly anticipated. This time in a family’s life is so important in shaping the lives of babies, parents, families and communities forever.</w:t>
      </w:r>
    </w:p>
    <w:p w14:paraId="530D4BBE" w14:textId="1366B083" w:rsidR="00D90099" w:rsidRDefault="003A34E4" w:rsidP="001B5A59">
      <w:pPr>
        <w:jc w:val="both"/>
      </w:pPr>
      <w:r>
        <w:t>Around 28,000 babies are born each year in the 26 maternity units across Wales.</w:t>
      </w:r>
      <w:r w:rsidR="00A24A1D">
        <w:t xml:space="preserve"> </w:t>
      </w:r>
      <w:r>
        <w:t xml:space="preserve">Around nine to ten per cent of these will need admission to a neonatal unit, of which there are </w:t>
      </w:r>
      <w:r w:rsidR="004E3F35">
        <w:t>nine</w:t>
      </w:r>
      <w:r>
        <w:t xml:space="preserve"> in Wales providing a range of different levels of neonatal care.</w:t>
      </w:r>
    </w:p>
    <w:p w14:paraId="2B4B0F3F" w14:textId="70CBE9D4" w:rsidR="00B96C1B" w:rsidRDefault="00B96C1B" w:rsidP="001B5A59">
      <w:pPr>
        <w:jc w:val="both"/>
      </w:pPr>
      <w:r>
        <w:t>The Maternal</w:t>
      </w:r>
      <w:r w:rsidR="00E37458">
        <w:t>, Newborn and Infant Clinical Outcome Review Programme report on UK perinatal deaths of babies born in 2022</w:t>
      </w:r>
      <w:r w:rsidR="00B46A6A">
        <w:t xml:space="preserve"> highlights</w:t>
      </w:r>
      <w:r w:rsidR="00A14A5D">
        <w:t xml:space="preserve"> the latest clinical outcomes </w:t>
      </w:r>
      <w:r w:rsidR="00890F6F">
        <w:t>as follows</w:t>
      </w:r>
      <w:r w:rsidR="00B46A6A">
        <w:t>:</w:t>
      </w:r>
    </w:p>
    <w:p w14:paraId="70D55297" w14:textId="3D157DAE" w:rsidR="004839A8" w:rsidRDefault="00B46A6A" w:rsidP="006A6FA3">
      <w:pPr>
        <w:pStyle w:val="ListParagraph"/>
        <w:numPr>
          <w:ilvl w:val="0"/>
          <w:numId w:val="17"/>
        </w:numPr>
        <w:jc w:val="both"/>
      </w:pPr>
      <w:r>
        <w:t>The Welsh number of stillbirths per 1,000 total birth</w:t>
      </w:r>
      <w:r w:rsidR="004839A8">
        <w:t>s</w:t>
      </w:r>
      <w:r>
        <w:t xml:space="preserve"> was 3.63 which whilst reduced from 2021 number is still higher than the UK overall rate of 3.35</w:t>
      </w:r>
    </w:p>
    <w:p w14:paraId="1125DE61" w14:textId="64E0FA91" w:rsidR="00B46A6A" w:rsidRDefault="004839A8" w:rsidP="006A6FA3">
      <w:pPr>
        <w:pStyle w:val="ListParagraph"/>
        <w:numPr>
          <w:ilvl w:val="0"/>
          <w:numId w:val="17"/>
        </w:numPr>
        <w:jc w:val="both"/>
      </w:pPr>
      <w:r>
        <w:t xml:space="preserve">The Welsh number of neonatal deaths per </w:t>
      </w:r>
      <w:proofErr w:type="gramStart"/>
      <w:r>
        <w:t xml:space="preserve">1,000 </w:t>
      </w:r>
      <w:r w:rsidR="00B46A6A">
        <w:t xml:space="preserve"> </w:t>
      </w:r>
      <w:r>
        <w:t>births</w:t>
      </w:r>
      <w:proofErr w:type="gramEnd"/>
      <w:r>
        <w:t xml:space="preserve"> was 1.91 which is higher than the UK overall rate of 1.69</w:t>
      </w:r>
    </w:p>
    <w:p w14:paraId="2CF8DF98" w14:textId="39D55A9A" w:rsidR="0094337F" w:rsidRDefault="000F3A21" w:rsidP="001B5A59">
      <w:pPr>
        <w:jc w:val="both"/>
      </w:pPr>
      <w:r>
        <w:lastRenderedPageBreak/>
        <w:t xml:space="preserve">Across Wales we have high rates of </w:t>
      </w:r>
      <w:proofErr w:type="gramStart"/>
      <w:r>
        <w:t>obesity</w:t>
      </w:r>
      <w:proofErr w:type="gramEnd"/>
      <w:r>
        <w:t xml:space="preserve"> </w:t>
      </w:r>
      <w:r w:rsidR="00462A27">
        <w:t xml:space="preserve">and these have doubled in the last decade. </w:t>
      </w:r>
      <w:r w:rsidR="004D21B8">
        <w:t>Pregnant women with high BMI</w:t>
      </w:r>
      <w:r w:rsidR="001700DA">
        <w:t xml:space="preserve"> </w:t>
      </w:r>
      <w:proofErr w:type="gramStart"/>
      <w:r w:rsidR="001700DA">
        <w:t>increases</w:t>
      </w:r>
      <w:proofErr w:type="gramEnd"/>
      <w:r w:rsidR="001700DA">
        <w:t xml:space="preserve"> the risk</w:t>
      </w:r>
      <w:r w:rsidR="00DE1327">
        <w:t xml:space="preserve"> of complications</w:t>
      </w:r>
      <w:r w:rsidR="001700DA">
        <w:t xml:space="preserve"> </w:t>
      </w:r>
      <w:r w:rsidR="00931B46">
        <w:t>and could have a detrimental impact on clinical outcomes for both the mother and baby.</w:t>
      </w:r>
    </w:p>
    <w:p w14:paraId="523F54F6" w14:textId="43BE1262" w:rsidR="00485356" w:rsidRDefault="00990E28" w:rsidP="00F04B12">
      <w:pPr>
        <w:jc w:val="both"/>
      </w:pPr>
      <w:proofErr w:type="gramStart"/>
      <w:r>
        <w:t>A number of</w:t>
      </w:r>
      <w:proofErr w:type="gramEnd"/>
      <w:r>
        <w:t xml:space="preserve"> high-profile maternity and neonatal reports have been published over the </w:t>
      </w:r>
      <w:r w:rsidR="008609EB">
        <w:t xml:space="preserve">last few years and have highlighted poor outcomes and experiences of babies and women and the long-lasting effects that these have upon </w:t>
      </w:r>
      <w:r w:rsidR="001432D0">
        <w:t>individuals, families and communities. The significan</w:t>
      </w:r>
      <w:r w:rsidR="00D06708">
        <w:t>ce</w:t>
      </w:r>
      <w:r w:rsidR="001432D0">
        <w:t xml:space="preserve"> and findings of these reports challenges and holds all stakeholders </w:t>
      </w:r>
      <w:r w:rsidR="00090672">
        <w:t>involved in the</w:t>
      </w:r>
      <w:r w:rsidR="001432D0">
        <w:t xml:space="preserve"> provision of maternity and neonatal service to </w:t>
      </w:r>
      <w:r w:rsidR="00B1268C">
        <w:t>drive improvement</w:t>
      </w:r>
      <w:r w:rsidR="00AD4FCB">
        <w:t xml:space="preserve"> in quality and planning services and</w:t>
      </w:r>
      <w:r w:rsidR="001B1493">
        <w:t xml:space="preserve"> to</w:t>
      </w:r>
      <w:r w:rsidR="00AD4FCB">
        <w:t xml:space="preserve"> ensure we have systems that can provide</w:t>
      </w:r>
      <w:r w:rsidR="003D40B9">
        <w:t xml:space="preserve"> effective</w:t>
      </w:r>
      <w:r w:rsidR="00AD4FCB">
        <w:t xml:space="preserve"> quality</w:t>
      </w:r>
      <w:r w:rsidR="00B1268C">
        <w:t xml:space="preserve"> assurance </w:t>
      </w:r>
      <w:r w:rsidR="003D40B9">
        <w:t>to improve our clinical outcomes</w:t>
      </w:r>
      <w:r w:rsidR="001B1493">
        <w:t xml:space="preserve"> </w:t>
      </w:r>
      <w:r w:rsidR="00B269E8">
        <w:t>in Maternity and Neonatal Services in Wales</w:t>
      </w:r>
      <w:r w:rsidR="00B1268C">
        <w:t xml:space="preserve">. </w:t>
      </w:r>
      <w:bookmarkStart w:id="5" w:name="_Toc161061051"/>
      <w:bookmarkStart w:id="6" w:name="_Toc161061093"/>
    </w:p>
    <w:p w14:paraId="6685254A" w14:textId="69172C4E" w:rsidR="00433374" w:rsidRDefault="0011723A" w:rsidP="00F04B12">
      <w:pPr>
        <w:pStyle w:val="Heading2"/>
        <w:ind w:left="851" w:hanging="851"/>
      </w:pPr>
      <w:r>
        <w:t xml:space="preserve">1.2 </w:t>
      </w:r>
      <w:r w:rsidR="00F04B12">
        <w:tab/>
      </w:r>
      <w:r w:rsidR="00740D61">
        <w:t xml:space="preserve">Strategic Network </w:t>
      </w:r>
      <w:r w:rsidR="005C4410">
        <w:t>Governance</w:t>
      </w:r>
      <w:bookmarkEnd w:id="5"/>
      <w:bookmarkEnd w:id="6"/>
    </w:p>
    <w:p w14:paraId="1A669652" w14:textId="7D8436EC" w:rsidR="0048484B" w:rsidRDefault="00D21AD5" w:rsidP="0048484B">
      <w:pPr>
        <w:jc w:val="both"/>
      </w:pPr>
      <w:r>
        <w:t xml:space="preserve">The following diagram provides an </w:t>
      </w:r>
      <w:r w:rsidR="00DB34EC">
        <w:t xml:space="preserve">overview of the Maternity and Neonatal Strategic Network governance. </w:t>
      </w:r>
      <w:r w:rsidR="000C2B1E">
        <w:t>The Network has been structured with an overarching Network Leadership Team</w:t>
      </w:r>
      <w:r w:rsidR="00E63D9E">
        <w:t xml:space="preserve"> and a </w:t>
      </w:r>
      <w:r w:rsidR="000C2B1E">
        <w:t>Clinical Reference Group</w:t>
      </w:r>
      <w:r w:rsidR="00E63D9E">
        <w:t xml:space="preserve">. The work of the Network has been split into </w:t>
      </w:r>
      <w:r w:rsidR="00DB5A8F">
        <w:t xml:space="preserve">two reporting structures: </w:t>
      </w:r>
      <w:r w:rsidR="00E63D9E">
        <w:t xml:space="preserve">the Implementation Network </w:t>
      </w:r>
      <w:r w:rsidR="00B963AC">
        <w:t>to oversee and lead the work of the Maternity and Neonatal Safety Support Programme and then a corresponding arm</w:t>
      </w:r>
      <w:r w:rsidR="00DB5A8F">
        <w:t xml:space="preserve"> overseeing the priorit</w:t>
      </w:r>
      <w:r w:rsidR="005E6F49">
        <w:t>ies and actions of the strategic network including development of service specifications</w:t>
      </w:r>
      <w:r w:rsidR="00CA1C62">
        <w:t xml:space="preserve">; clinical pathways and quality assurance. The Network is supported by </w:t>
      </w:r>
      <w:proofErr w:type="gramStart"/>
      <w:r w:rsidR="00CA1C62">
        <w:t>a number of</w:t>
      </w:r>
      <w:proofErr w:type="gramEnd"/>
      <w:r w:rsidR="00CA1C62">
        <w:t xml:space="preserve"> </w:t>
      </w:r>
      <w:r w:rsidR="004419CE">
        <w:t>advisory groups.</w:t>
      </w:r>
      <w:r w:rsidR="005E6F49">
        <w:t xml:space="preserve"> </w:t>
      </w:r>
    </w:p>
    <w:p w14:paraId="73376E09" w14:textId="213F748A" w:rsidR="0090167F" w:rsidRDefault="00C97179" w:rsidP="001B5A59">
      <w:r>
        <w:rPr>
          <w:noProof/>
        </w:rPr>
        <w:drawing>
          <wp:inline distT="0" distB="0" distL="0" distR="0" wp14:anchorId="19301551" wp14:editId="64D02C46">
            <wp:extent cx="5731404" cy="3223680"/>
            <wp:effectExtent l="0" t="0" r="3175" b="0"/>
            <wp:docPr id="9" name="Picture 8" descr="A diagram of network govern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rotWithShape="1">
                    <a:blip r:embed="rId11">
                      <a:extLst>
                        <a:ext uri="{FF2B5EF4-FFF2-40B4-BE49-F238E27FC236}">
                          <a16:creationId xmlns="" xmlns:o="urn:schemas-microsoft-com:office:office" xmlns:v="urn:schemas-microsoft-com:vml" xmlns:w10="urn:schemas-microsoft-com:office:word" xmlns:w="http://schemas.openxmlformats.org/wordprocessingml/2006/main" xmlns:a16="http://schemas.microsoft.com/office/drawing/2014/main" id="{6F63D63A-BD2B-D791-1EDF-1AFCFD63AACC}"/>
                        </a:ext>
                      </a:extLst>
                    </a:blip>
                    <a:srcRect l="7830" t="14011" r="8541" b="3202"/>
                    <a:stretch/>
                  </pic:blipFill>
                  <pic:spPr bwMode="auto">
                    <a:xfrm>
                      <a:off x="0" y="0"/>
                      <a:ext cx="5737294" cy="3226993"/>
                    </a:xfrm>
                    <a:prstGeom prst="rect">
                      <a:avLst/>
                    </a:prstGeom>
                    <a:ln>
                      <a:noFill/>
                    </a:ln>
                    <a:extLst>
                      <a:ext uri="{53640926-AAD7-44D8-BBD7-CCE9431645EC}">
                        <a14:shadowObscured xmlns:a14="http://schemas.microsoft.com/office/drawing/2010/main"/>
                      </a:ext>
                    </a:extLst>
                  </pic:spPr>
                </pic:pic>
              </a:graphicData>
            </a:graphic>
          </wp:inline>
        </w:drawing>
      </w:r>
    </w:p>
    <w:p w14:paraId="439B7A91" w14:textId="2A9D55D6" w:rsidR="00AA0D91" w:rsidRDefault="00AA0D91" w:rsidP="0048484B">
      <w:pPr>
        <w:jc w:val="both"/>
      </w:pPr>
      <w:r>
        <w:t xml:space="preserve">At the time of writing the Strategic Network Leadership Group is being formed now the Network Manager has commenced in post. The Strategic Network has successfully transitioned its meeting structure from its previous structure and the Clinical Reference Group has met twice in 2024/25 and </w:t>
      </w:r>
      <w:proofErr w:type="gramStart"/>
      <w:r>
        <w:t>a number of</w:t>
      </w:r>
      <w:proofErr w:type="gramEnd"/>
      <w:r>
        <w:t xml:space="preserve"> the advisory groups have also met.</w:t>
      </w:r>
    </w:p>
    <w:p w14:paraId="1B8DB47C" w14:textId="5E3220DF" w:rsidR="000F319B" w:rsidRDefault="003602E4" w:rsidP="003602E4">
      <w:pPr>
        <w:pStyle w:val="Heading2"/>
      </w:pPr>
      <w:bookmarkStart w:id="7" w:name="_Toc161061053"/>
      <w:bookmarkStart w:id="8" w:name="_Toc161061095"/>
      <w:r>
        <w:t>1.3</w:t>
      </w:r>
      <w:r w:rsidR="00A7156C">
        <w:t xml:space="preserve"> </w:t>
      </w:r>
      <w:r w:rsidR="006F041C">
        <w:tab/>
      </w:r>
      <w:r w:rsidR="00743848">
        <w:t>S</w:t>
      </w:r>
      <w:r w:rsidR="000F319B">
        <w:t>trategic</w:t>
      </w:r>
      <w:r w:rsidR="00743848">
        <w:t>/</w:t>
      </w:r>
      <w:bookmarkEnd w:id="7"/>
      <w:bookmarkEnd w:id="8"/>
      <w:r w:rsidR="0049521E">
        <w:t>P</w:t>
      </w:r>
      <w:r w:rsidR="000F319B">
        <w:t xml:space="preserve">olicy </w:t>
      </w:r>
      <w:r w:rsidR="0049521E">
        <w:t>D</w:t>
      </w:r>
      <w:r w:rsidR="00273E3C">
        <w:t>rivers</w:t>
      </w:r>
    </w:p>
    <w:p w14:paraId="193A2066" w14:textId="1922377A" w:rsidR="00F73D61" w:rsidRDefault="00FB5451" w:rsidP="001B5A59">
      <w:pPr>
        <w:jc w:val="both"/>
      </w:pPr>
      <w:r>
        <w:t xml:space="preserve">The Perinatal Quality Statement </w:t>
      </w:r>
      <w:r w:rsidR="00636B20">
        <w:t>is currently in development</w:t>
      </w:r>
      <w:r w:rsidR="008E6AAB">
        <w:t xml:space="preserve"> by Welsh </w:t>
      </w:r>
      <w:r w:rsidR="00C25FF3">
        <w:t>Government</w:t>
      </w:r>
      <w:r w:rsidR="00636B20">
        <w:t xml:space="preserve"> and </w:t>
      </w:r>
      <w:r w:rsidR="000047B9">
        <w:t>once published</w:t>
      </w:r>
      <w:r w:rsidR="006A0DE6">
        <w:t xml:space="preserve"> (expected Autumn 2024)</w:t>
      </w:r>
      <w:r w:rsidR="000047B9">
        <w:t xml:space="preserve"> </w:t>
      </w:r>
      <w:r w:rsidR="001E4322">
        <w:t>will provide the guiding strategic context for the Maternity and Neonatal Strategic Network</w:t>
      </w:r>
      <w:r w:rsidR="00435329">
        <w:t>. The Strategic Network will de</w:t>
      </w:r>
      <w:r w:rsidR="0009714A">
        <w:t xml:space="preserve">velop a perinatal service specification </w:t>
      </w:r>
      <w:r w:rsidR="0009714A">
        <w:lastRenderedPageBreak/>
        <w:t xml:space="preserve">to define the standards expected </w:t>
      </w:r>
      <w:r w:rsidR="00E405EB">
        <w:t xml:space="preserve">from services </w:t>
      </w:r>
      <w:r w:rsidR="00AE59EB">
        <w:t>and key quality measures and outcomes</w:t>
      </w:r>
      <w:r w:rsidR="001A39B0">
        <w:t xml:space="preserve"> to be monitored</w:t>
      </w:r>
      <w:r w:rsidR="00F73D61">
        <w:t>.</w:t>
      </w:r>
    </w:p>
    <w:p w14:paraId="49B041FF" w14:textId="1207B1F5" w:rsidR="00A80B04" w:rsidRDefault="001A2D92" w:rsidP="001B5A59">
      <w:pPr>
        <w:jc w:val="both"/>
      </w:pPr>
      <w:r>
        <w:t xml:space="preserve">The Maternity and Neonatal Strategic Network will ensure the aims and objectives </w:t>
      </w:r>
      <w:r w:rsidR="00F60B8C">
        <w:t xml:space="preserve">of the key </w:t>
      </w:r>
      <w:r w:rsidR="00F73D61">
        <w:t>overarching strategic and policy drivers in Wales</w:t>
      </w:r>
      <w:r w:rsidR="002745C9">
        <w:t xml:space="preserve"> </w:t>
      </w:r>
      <w:r w:rsidR="00F60B8C">
        <w:t>are met, for example</w:t>
      </w:r>
      <w:r w:rsidR="000A6F1E">
        <w:t>:</w:t>
      </w:r>
    </w:p>
    <w:tbl>
      <w:tblPr>
        <w:tblStyle w:val="TableGrid"/>
        <w:tblW w:w="5100" w:type="pct"/>
        <w:tblInd w:w="-113" w:type="dxa"/>
        <w:tblBorders>
          <w:top w:val="single" w:sz="4" w:space="0" w:color="3A7C22" w:themeColor="accent6" w:themeShade="BF"/>
          <w:left w:val="single" w:sz="4" w:space="0" w:color="3A7C22" w:themeColor="accent6" w:themeShade="BF"/>
          <w:bottom w:val="single" w:sz="4" w:space="0" w:color="3A7C22" w:themeColor="accent6" w:themeShade="BF"/>
          <w:right w:val="single" w:sz="4" w:space="0" w:color="3A7C22" w:themeColor="accent6" w:themeShade="BF"/>
          <w:insideH w:val="single" w:sz="4" w:space="0" w:color="3A7C22" w:themeColor="accent6" w:themeShade="BF"/>
          <w:insideV w:val="single" w:sz="4" w:space="0" w:color="3A7C22" w:themeColor="accent6" w:themeShade="BF"/>
        </w:tblBorders>
        <w:tblLook w:val="04A0" w:firstRow="1" w:lastRow="0" w:firstColumn="1" w:lastColumn="0" w:noHBand="0" w:noVBand="1"/>
      </w:tblPr>
      <w:tblGrid>
        <w:gridCol w:w="2043"/>
        <w:gridCol w:w="3735"/>
        <w:gridCol w:w="3418"/>
      </w:tblGrid>
      <w:tr w:rsidR="00A163E5" w:rsidRPr="0012053A" w14:paraId="0BE84587" w14:textId="77777777" w:rsidTr="00221E1F">
        <w:trPr>
          <w:tblHeader/>
        </w:trPr>
        <w:tc>
          <w:tcPr>
            <w:tcW w:w="2043" w:type="dxa"/>
            <w:shd w:val="clear" w:color="auto" w:fill="156082" w:themeFill="accent1"/>
            <w:vAlign w:val="center"/>
          </w:tcPr>
          <w:p w14:paraId="6653E4F1" w14:textId="77777777" w:rsidR="00A163E5" w:rsidRPr="0012053A" w:rsidRDefault="00A163E5" w:rsidP="00221E1F">
            <w:pPr>
              <w:pStyle w:val="tableheading"/>
              <w:rPr>
                <w:color w:val="FFFFFF" w:themeColor="background1"/>
              </w:rPr>
            </w:pPr>
            <w:r w:rsidRPr="0012053A">
              <w:rPr>
                <w:color w:val="FFFFFF" w:themeColor="background1"/>
              </w:rPr>
              <w:t>Strategy/Policy</w:t>
            </w:r>
          </w:p>
        </w:tc>
        <w:tc>
          <w:tcPr>
            <w:tcW w:w="3735" w:type="dxa"/>
            <w:shd w:val="clear" w:color="auto" w:fill="156082" w:themeFill="accent1"/>
            <w:vAlign w:val="center"/>
          </w:tcPr>
          <w:p w14:paraId="3B82DF2C" w14:textId="77777777" w:rsidR="00A163E5" w:rsidRPr="0012053A" w:rsidRDefault="00A163E5" w:rsidP="00221E1F">
            <w:pPr>
              <w:pStyle w:val="tableheading"/>
              <w:rPr>
                <w:color w:val="FFFFFF" w:themeColor="background1"/>
              </w:rPr>
            </w:pPr>
            <w:r w:rsidRPr="0012053A">
              <w:rPr>
                <w:color w:val="FFFFFF" w:themeColor="background1"/>
              </w:rPr>
              <w:t>Summary</w:t>
            </w:r>
          </w:p>
        </w:tc>
        <w:tc>
          <w:tcPr>
            <w:tcW w:w="3418" w:type="dxa"/>
            <w:shd w:val="clear" w:color="auto" w:fill="156082" w:themeFill="accent1"/>
            <w:vAlign w:val="center"/>
          </w:tcPr>
          <w:p w14:paraId="26B86ADC" w14:textId="3593840E" w:rsidR="00A163E5" w:rsidRPr="0012053A" w:rsidRDefault="00A163E5" w:rsidP="00221E1F">
            <w:pPr>
              <w:pStyle w:val="tableheading"/>
              <w:rPr>
                <w:color w:val="FFFFFF" w:themeColor="background1"/>
              </w:rPr>
            </w:pPr>
            <w:r w:rsidRPr="0012053A">
              <w:rPr>
                <w:color w:val="FFFFFF" w:themeColor="background1"/>
              </w:rPr>
              <w:t xml:space="preserve">How the </w:t>
            </w:r>
            <w:r w:rsidR="00C40A7D">
              <w:rPr>
                <w:color w:val="FFFFFF" w:themeColor="background1"/>
              </w:rPr>
              <w:t xml:space="preserve">Maternity and Neonatal Strategic Network </w:t>
            </w:r>
            <w:r>
              <w:rPr>
                <w:color w:val="FFFFFF" w:themeColor="background1"/>
              </w:rPr>
              <w:t xml:space="preserve">will </w:t>
            </w:r>
            <w:r w:rsidRPr="0012053A">
              <w:rPr>
                <w:color w:val="FFFFFF" w:themeColor="background1"/>
              </w:rPr>
              <w:t>support</w:t>
            </w:r>
            <w:r w:rsidR="00C40A7D">
              <w:rPr>
                <w:color w:val="FFFFFF" w:themeColor="background1"/>
              </w:rPr>
              <w:t>:</w:t>
            </w:r>
          </w:p>
        </w:tc>
      </w:tr>
      <w:tr w:rsidR="00A163E5" w:rsidRPr="00643833" w14:paraId="09344DCB" w14:textId="77777777" w:rsidTr="00221E1F">
        <w:tc>
          <w:tcPr>
            <w:tcW w:w="2043" w:type="dxa"/>
            <w:shd w:val="clear" w:color="auto" w:fill="FAFAFA" w:themeFill="background2" w:themeFillTint="33"/>
          </w:tcPr>
          <w:p w14:paraId="68C00A15" w14:textId="77777777" w:rsidR="00A163E5" w:rsidRPr="00643833" w:rsidRDefault="00A163E5" w:rsidP="00221E1F">
            <w:pPr>
              <w:pStyle w:val="tabletext"/>
            </w:pPr>
            <w:r w:rsidRPr="00B062E0">
              <w:t>NHS Wales Planning Framework 202</w:t>
            </w:r>
            <w:r>
              <w:t>4</w:t>
            </w:r>
            <w:r w:rsidRPr="00B062E0">
              <w:t xml:space="preserve"> – 202</w:t>
            </w:r>
            <w:r>
              <w:t>7</w:t>
            </w:r>
          </w:p>
        </w:tc>
        <w:tc>
          <w:tcPr>
            <w:tcW w:w="3735" w:type="dxa"/>
          </w:tcPr>
          <w:p w14:paraId="382661E7" w14:textId="1C3AFB8F" w:rsidR="00A163E5" w:rsidRDefault="00A163E5" w:rsidP="00221E1F">
            <w:pPr>
              <w:pStyle w:val="tabletext"/>
            </w:pPr>
            <w:r w:rsidRPr="002F3079">
              <w:t>Sets out the statutory planning direction for NHS organisation</w:t>
            </w:r>
            <w:r w:rsidR="003F627B">
              <w:t>s</w:t>
            </w:r>
            <w:r w:rsidRPr="002F3079">
              <w:t xml:space="preserve"> for the coming year, looking ahead to the following 3 years. Guidance outlines the key drivers to achieve change with a focus on digital opportunities, reducing inequalities especially for women and children, national programme priorities as well as work streams of the value and sustainability.</w:t>
            </w:r>
            <w:r w:rsidR="0088545A">
              <w:t xml:space="preserve"> The Planning Framework </w:t>
            </w:r>
            <w:r w:rsidR="00D10EBC">
              <w:t xml:space="preserve">has a strong focus on ‘Once for </w:t>
            </w:r>
            <w:proofErr w:type="spellStart"/>
            <w:r w:rsidR="00D10EBC">
              <w:t>Wales’</w:t>
            </w:r>
            <w:proofErr w:type="spellEnd"/>
            <w:r w:rsidR="00D10EBC">
              <w:t xml:space="preserve"> particularly to support </w:t>
            </w:r>
            <w:r w:rsidR="00CE097B">
              <w:t>key enablers such as implementing workforce and digital solutions at a national system wide level.</w:t>
            </w:r>
          </w:p>
          <w:p w14:paraId="4EE8C9A5" w14:textId="77777777" w:rsidR="00700256" w:rsidRDefault="00700256" w:rsidP="00221E1F">
            <w:pPr>
              <w:pStyle w:val="tabletext"/>
            </w:pPr>
          </w:p>
          <w:p w14:paraId="2A4FB0C1" w14:textId="77777777" w:rsidR="00700256" w:rsidRPr="00643833" w:rsidRDefault="00700256" w:rsidP="00CE097B"/>
        </w:tc>
        <w:tc>
          <w:tcPr>
            <w:tcW w:w="3418" w:type="dxa"/>
          </w:tcPr>
          <w:p w14:paraId="5D4765A7" w14:textId="757E935B" w:rsidR="007C6BF7" w:rsidRDefault="00B91E0E" w:rsidP="007C6BF7">
            <w:pPr>
              <w:pStyle w:val="tabletext"/>
            </w:pPr>
            <w:r>
              <w:t xml:space="preserve">The Strategic Network </w:t>
            </w:r>
            <w:r w:rsidR="006D41E0">
              <w:t>work p</w:t>
            </w:r>
            <w:r w:rsidR="00FB2B8A">
              <w:t xml:space="preserve">rogramme includes development of service specifications and </w:t>
            </w:r>
            <w:r w:rsidR="00F669F3">
              <w:t xml:space="preserve">a perinatal dashboard to </w:t>
            </w:r>
            <w:r w:rsidR="007E4D01">
              <w:t xml:space="preserve">support the </w:t>
            </w:r>
            <w:r w:rsidR="00EF12CB">
              <w:t xml:space="preserve">measurement and </w:t>
            </w:r>
            <w:r w:rsidR="007E4D01">
              <w:t>monitoring of clinical outcomes</w:t>
            </w:r>
            <w:r w:rsidR="00F669F3">
              <w:t xml:space="preserve">. </w:t>
            </w:r>
            <w:r w:rsidR="007C6BF7">
              <w:t xml:space="preserve">A key enabler and priority for the </w:t>
            </w:r>
            <w:r w:rsidR="00B46471">
              <w:t xml:space="preserve">strategic </w:t>
            </w:r>
            <w:r w:rsidR="007C6BF7">
              <w:t>Network is the implementation of a digital maternity record across Health Board in Wales.</w:t>
            </w:r>
          </w:p>
          <w:p w14:paraId="4E3CAFE2" w14:textId="6912B246" w:rsidR="00A163E5" w:rsidRPr="00643833" w:rsidRDefault="00F669F3" w:rsidP="007C6BF7">
            <w:pPr>
              <w:pStyle w:val="tabletext"/>
            </w:pPr>
            <w:r>
              <w:t xml:space="preserve">These </w:t>
            </w:r>
            <w:r w:rsidR="00EF12CB">
              <w:t xml:space="preserve">products will </w:t>
            </w:r>
            <w:r w:rsidR="007C6BF7">
              <w:t xml:space="preserve">enable a </w:t>
            </w:r>
            <w:r w:rsidR="00EA1BD2">
              <w:t xml:space="preserve">focus on reducing unwarranted clinical variations and identify </w:t>
            </w:r>
            <w:r w:rsidR="001A5E05">
              <w:t>priorities to reduce inequalities</w:t>
            </w:r>
            <w:r w:rsidR="005E65BD">
              <w:t xml:space="preserve">. Supporting the implementation of the Maternity and Neonatal Engagement Framework </w:t>
            </w:r>
            <w:r w:rsidR="005C2948">
              <w:t xml:space="preserve">will ensure the Strategic Network </w:t>
            </w:r>
            <w:r w:rsidR="00143BF4">
              <w:t xml:space="preserve">focus on </w:t>
            </w:r>
            <w:r w:rsidR="00CC55AE">
              <w:t xml:space="preserve">assuring attainment of outcomes that matter. </w:t>
            </w:r>
          </w:p>
        </w:tc>
      </w:tr>
      <w:tr w:rsidR="00A163E5" w:rsidRPr="00643833" w14:paraId="18AC6C7A" w14:textId="77777777" w:rsidTr="00221E1F">
        <w:tc>
          <w:tcPr>
            <w:tcW w:w="2043" w:type="dxa"/>
            <w:shd w:val="clear" w:color="auto" w:fill="FAFAFA" w:themeFill="background2" w:themeFillTint="33"/>
          </w:tcPr>
          <w:p w14:paraId="36990C4F" w14:textId="77777777" w:rsidR="00A163E5" w:rsidRPr="00643833" w:rsidRDefault="00A163E5" w:rsidP="00221E1F">
            <w:pPr>
              <w:pStyle w:val="tabletext"/>
            </w:pPr>
            <w:r w:rsidRPr="00643833">
              <w:t>A Healthier Wales: Our Plan for Health and Social Care (June 2018</w:t>
            </w:r>
            <w:r>
              <w:t>)</w:t>
            </w:r>
          </w:p>
        </w:tc>
        <w:tc>
          <w:tcPr>
            <w:tcW w:w="3735" w:type="dxa"/>
          </w:tcPr>
          <w:p w14:paraId="0B6FC5C2" w14:textId="78B282B1" w:rsidR="00A163E5" w:rsidRDefault="00A163E5" w:rsidP="00221E1F">
            <w:pPr>
              <w:pStyle w:val="tabletext"/>
            </w:pPr>
            <w:r w:rsidRPr="00643833">
              <w:t xml:space="preserve">‘A Healthier </w:t>
            </w:r>
            <w:proofErr w:type="spellStart"/>
            <w:r w:rsidRPr="00643833">
              <w:t>Wales’</w:t>
            </w:r>
            <w:proofErr w:type="spellEnd"/>
            <w:r w:rsidRPr="00643833">
              <w:t xml:space="preserve"> is the Welsh Government’s response to the Parliamentary Review. It sets out the vision of a ‘whole system approach to health and social care’ which is focused on health and wellbeing, and on preventing physical and mental illness. It focuses on ‘providing more joined-up services, in community settings’, and shifts the emphasis from treating illness to prevention and supporting people to stay well and lead healthier lifestyles.</w:t>
            </w:r>
            <w:r w:rsidR="001B4431">
              <w:t xml:space="preserve"> It includes </w:t>
            </w:r>
            <w:r w:rsidR="000969F1">
              <w:t>the focus on the quadruple aim</w:t>
            </w:r>
            <w:r w:rsidR="008C4F59">
              <w:t>.</w:t>
            </w:r>
          </w:p>
          <w:p w14:paraId="287A08F2" w14:textId="77777777" w:rsidR="003B2EFC" w:rsidRPr="00643833" w:rsidRDefault="003B2EFC" w:rsidP="008C4F59"/>
        </w:tc>
        <w:tc>
          <w:tcPr>
            <w:tcW w:w="3418" w:type="dxa"/>
          </w:tcPr>
          <w:p w14:paraId="6CB5E203" w14:textId="1A9C07BF" w:rsidR="00A163E5" w:rsidRPr="00DA5356" w:rsidRDefault="00A163E5" w:rsidP="00221E1F">
            <w:pPr>
              <w:pStyle w:val="tabletext"/>
              <w:rPr>
                <w:highlight w:val="yellow"/>
              </w:rPr>
            </w:pPr>
            <w:r w:rsidRPr="00DA5356">
              <w:t xml:space="preserve">The </w:t>
            </w:r>
            <w:r w:rsidR="00BA1463" w:rsidRPr="00DA5356">
              <w:t>Strategic Network will provide the vision</w:t>
            </w:r>
            <w:r w:rsidR="00CE57A0" w:rsidRPr="00DA5356">
              <w:t xml:space="preserve"> and service specification</w:t>
            </w:r>
            <w:r w:rsidR="00BA1463" w:rsidRPr="00DA5356">
              <w:t xml:space="preserve"> </w:t>
            </w:r>
            <w:r w:rsidR="00CE57A0" w:rsidRPr="00DA5356">
              <w:t xml:space="preserve">for Maternity and Neonatal services across Wales </w:t>
            </w:r>
            <w:r w:rsidR="009D640E" w:rsidRPr="00DA5356">
              <w:t xml:space="preserve">which will </w:t>
            </w:r>
            <w:r w:rsidR="00CE57A0" w:rsidRPr="00DA5356">
              <w:t xml:space="preserve">focus on </w:t>
            </w:r>
            <w:r w:rsidR="00084123" w:rsidRPr="00DA5356">
              <w:t>the whole system</w:t>
            </w:r>
            <w:r w:rsidR="00A46986" w:rsidRPr="00DA5356">
              <w:t xml:space="preserve"> and </w:t>
            </w:r>
            <w:r w:rsidR="004C5F50" w:rsidRPr="00DA5356">
              <w:t xml:space="preserve">supporting women and birthing people to </w:t>
            </w:r>
            <w:r w:rsidR="009D640E" w:rsidRPr="00DA5356">
              <w:t xml:space="preserve">stay well </w:t>
            </w:r>
            <w:r w:rsidR="00035077" w:rsidRPr="00DA5356">
              <w:t>and lead healthy lifestyles. The Strategic Network</w:t>
            </w:r>
            <w:r w:rsidR="00D1218B" w:rsidRPr="00DA5356">
              <w:t xml:space="preserve"> will work with partners across the whole system of health and social to contribute to the improvements </w:t>
            </w:r>
            <w:r w:rsidR="00DA5356" w:rsidRPr="00DA5356">
              <w:t>required in the first 1,000 days of a child’s life to contribute to longer term improved clinical outcomes.</w:t>
            </w:r>
          </w:p>
        </w:tc>
      </w:tr>
      <w:tr w:rsidR="00A163E5" w:rsidRPr="00643833" w14:paraId="5910F362" w14:textId="77777777" w:rsidTr="006B26AD">
        <w:tc>
          <w:tcPr>
            <w:tcW w:w="2043" w:type="dxa"/>
            <w:shd w:val="clear" w:color="auto" w:fill="FAFAFA" w:themeFill="background2" w:themeFillTint="33"/>
          </w:tcPr>
          <w:p w14:paraId="29CA40A4" w14:textId="77777777" w:rsidR="00A163E5" w:rsidRPr="003322AB" w:rsidRDefault="00A163E5" w:rsidP="00221E1F">
            <w:pPr>
              <w:pStyle w:val="tabletext"/>
            </w:pPr>
            <w:r w:rsidRPr="003322AB">
              <w:t>The Wellbeing of Future Generations (Wales) Act 2015</w:t>
            </w:r>
          </w:p>
        </w:tc>
        <w:tc>
          <w:tcPr>
            <w:tcW w:w="3735" w:type="dxa"/>
          </w:tcPr>
          <w:p w14:paraId="4F1E8F85" w14:textId="77777777" w:rsidR="00A163E5" w:rsidRPr="00C51549" w:rsidRDefault="00A163E5" w:rsidP="00221E1F">
            <w:pPr>
              <w:pStyle w:val="tabletext"/>
            </w:pPr>
            <w:r w:rsidRPr="00C51549">
              <w:t>The Wellbeing of Future Generations Act is about improving the social, economic, environmental, and cultural wellbeing of Wales. It makes the public bodies listed in the Act think more about the long-term, work better with people and communities and each other, look to prevent problems and take a more joined-up approach.</w:t>
            </w:r>
          </w:p>
        </w:tc>
        <w:tc>
          <w:tcPr>
            <w:tcW w:w="3418" w:type="dxa"/>
            <w:shd w:val="clear" w:color="auto" w:fill="FFFFFF" w:themeFill="background1"/>
          </w:tcPr>
          <w:p w14:paraId="2105BC13" w14:textId="6BA220E4" w:rsidR="008D0746" w:rsidRPr="00C51549" w:rsidRDefault="00E86BDE" w:rsidP="00221E1F">
            <w:pPr>
              <w:pStyle w:val="tabletext"/>
            </w:pPr>
            <w:r w:rsidRPr="00C51549">
              <w:t>The Strategic Network</w:t>
            </w:r>
            <w:r w:rsidR="005F3F31" w:rsidRPr="00C51549">
              <w:t xml:space="preserve"> </w:t>
            </w:r>
            <w:r w:rsidR="00993802" w:rsidRPr="00C51549">
              <w:t>long term plan focuses on:</w:t>
            </w:r>
          </w:p>
          <w:p w14:paraId="3508AA83" w14:textId="77777777" w:rsidR="00A163E5" w:rsidRPr="00C51549" w:rsidRDefault="00A163E5" w:rsidP="006A6FA3">
            <w:pPr>
              <w:pStyle w:val="tabletext"/>
              <w:numPr>
                <w:ilvl w:val="0"/>
                <w:numId w:val="20"/>
              </w:numPr>
              <w:ind w:left="322"/>
            </w:pPr>
            <w:r w:rsidRPr="00C51549">
              <w:t>Addressing health inequalities.</w:t>
            </w:r>
          </w:p>
          <w:p w14:paraId="5674CD64" w14:textId="71CE3E32" w:rsidR="00A163E5" w:rsidRPr="00C51549" w:rsidRDefault="00A163E5" w:rsidP="006A6FA3">
            <w:pPr>
              <w:pStyle w:val="tabletext"/>
              <w:numPr>
                <w:ilvl w:val="0"/>
                <w:numId w:val="20"/>
              </w:numPr>
              <w:ind w:left="322"/>
            </w:pPr>
            <w:r w:rsidRPr="00C51549">
              <w:t xml:space="preserve">Improving </w:t>
            </w:r>
            <w:r w:rsidR="00993802" w:rsidRPr="00C51549">
              <w:t xml:space="preserve">clinical </w:t>
            </w:r>
            <w:r w:rsidRPr="00C51549">
              <w:t xml:space="preserve">outcomes for </w:t>
            </w:r>
            <w:r w:rsidR="00993802" w:rsidRPr="00C51549">
              <w:t>women</w:t>
            </w:r>
            <w:r w:rsidR="00D07EAB" w:rsidRPr="00C51549">
              <w:t>; birthing people and babies by focusing on quality improvement</w:t>
            </w:r>
          </w:p>
          <w:p w14:paraId="59F86A11" w14:textId="2B0168D7" w:rsidR="00A163E5" w:rsidRPr="00C51549" w:rsidRDefault="007D3B67" w:rsidP="006B26AD">
            <w:pPr>
              <w:pStyle w:val="tabletext"/>
              <w:numPr>
                <w:ilvl w:val="0"/>
                <w:numId w:val="20"/>
              </w:numPr>
              <w:shd w:val="clear" w:color="auto" w:fill="FFFFFF" w:themeFill="background1"/>
              <w:ind w:left="322"/>
            </w:pPr>
            <w:r w:rsidRPr="00C51549">
              <w:t>Working in c</w:t>
            </w:r>
            <w:r w:rsidR="00A163E5" w:rsidRPr="00C51549">
              <w:t>ollaboration</w:t>
            </w:r>
            <w:r w:rsidRPr="00C51549">
              <w:t xml:space="preserve"> and partnership</w:t>
            </w:r>
            <w:r w:rsidR="00A163E5" w:rsidRPr="00C51549">
              <w:t xml:space="preserve"> with</w:t>
            </w:r>
            <w:r w:rsidRPr="00C51549">
              <w:t xml:space="preserve"> all stakeholders </w:t>
            </w:r>
            <w:r w:rsidR="005809F2" w:rsidRPr="00C51549">
              <w:t>across the system</w:t>
            </w:r>
          </w:p>
          <w:p w14:paraId="2A09E7DE" w14:textId="7A676AE7" w:rsidR="00A163E5" w:rsidRPr="00C51549" w:rsidRDefault="005809F2" w:rsidP="006B26AD">
            <w:pPr>
              <w:pStyle w:val="tabletext"/>
              <w:numPr>
                <w:ilvl w:val="0"/>
                <w:numId w:val="20"/>
              </w:numPr>
              <w:shd w:val="clear" w:color="auto" w:fill="FFFFFF" w:themeFill="background1"/>
              <w:ind w:left="322"/>
            </w:pPr>
            <w:r w:rsidRPr="00C51549">
              <w:lastRenderedPageBreak/>
              <w:t>Engagement; involvement and co-production</w:t>
            </w:r>
            <w:r w:rsidR="006B26AD" w:rsidRPr="00C51549">
              <w:t xml:space="preserve"> of improvement</w:t>
            </w:r>
            <w:r w:rsidRPr="00C51549">
              <w:t xml:space="preserve"> with </w:t>
            </w:r>
            <w:r w:rsidR="006B26AD" w:rsidRPr="00C51549">
              <w:t>families</w:t>
            </w:r>
          </w:p>
        </w:tc>
      </w:tr>
      <w:tr w:rsidR="00A163E5" w:rsidRPr="00643833" w14:paraId="3EF7EB91" w14:textId="77777777" w:rsidTr="00221E1F">
        <w:tc>
          <w:tcPr>
            <w:tcW w:w="2043" w:type="dxa"/>
            <w:shd w:val="clear" w:color="auto" w:fill="FAFAFA" w:themeFill="background2" w:themeFillTint="33"/>
          </w:tcPr>
          <w:p w14:paraId="7C42D990" w14:textId="77777777" w:rsidR="00700256" w:rsidRDefault="00700256" w:rsidP="00700256">
            <w:pPr>
              <w:pStyle w:val="Heading4"/>
              <w:spacing w:before="0"/>
            </w:pPr>
            <w:r>
              <w:lastRenderedPageBreak/>
              <w:t>National Clinical Framework: A learning health and care system</w:t>
            </w:r>
          </w:p>
          <w:p w14:paraId="4A554346" w14:textId="17B05B41" w:rsidR="00A163E5" w:rsidRPr="00643833" w:rsidRDefault="00A163E5" w:rsidP="00700256"/>
        </w:tc>
        <w:tc>
          <w:tcPr>
            <w:tcW w:w="3735" w:type="dxa"/>
          </w:tcPr>
          <w:p w14:paraId="277025F1" w14:textId="3EC9E552" w:rsidR="00700256" w:rsidRPr="00AC609A" w:rsidRDefault="00405C68" w:rsidP="00700256">
            <w:pPr>
              <w:rPr>
                <w:sz w:val="20"/>
                <w:szCs w:val="20"/>
              </w:rPr>
            </w:pPr>
            <w:r w:rsidRPr="00AC609A">
              <w:rPr>
                <w:sz w:val="20"/>
                <w:szCs w:val="20"/>
              </w:rPr>
              <w:t>The framework outlines t</w:t>
            </w:r>
            <w:r w:rsidR="00700256" w:rsidRPr="00AC609A">
              <w:rPr>
                <w:sz w:val="20"/>
                <w:szCs w:val="20"/>
              </w:rPr>
              <w:t>he future clinical model</w:t>
            </w:r>
            <w:r w:rsidR="00473C80" w:rsidRPr="00AC609A">
              <w:rPr>
                <w:sz w:val="20"/>
                <w:szCs w:val="20"/>
              </w:rPr>
              <w:t xml:space="preserve"> with a clear focus on</w:t>
            </w:r>
            <w:r w:rsidR="00700256" w:rsidRPr="00AC609A">
              <w:rPr>
                <w:sz w:val="20"/>
                <w:szCs w:val="20"/>
              </w:rPr>
              <w:t xml:space="preserve"> Population health, quality and safety, pathways, prudent health care and outcomes. </w:t>
            </w:r>
            <w:r w:rsidR="00473C80" w:rsidRPr="00AC609A">
              <w:rPr>
                <w:sz w:val="20"/>
                <w:szCs w:val="20"/>
              </w:rPr>
              <w:t>The National Clinical Framework will be d</w:t>
            </w:r>
            <w:r w:rsidR="00700256" w:rsidRPr="00AC609A">
              <w:rPr>
                <w:sz w:val="20"/>
                <w:szCs w:val="20"/>
              </w:rPr>
              <w:t>elivered through key enablers: Clinical Networks, National Programmes, workforce strategy and digital strategy.</w:t>
            </w:r>
          </w:p>
          <w:p w14:paraId="4402A760" w14:textId="4D2DC827" w:rsidR="00A163E5" w:rsidRPr="0012053A" w:rsidRDefault="00A163E5" w:rsidP="00221E1F">
            <w:pPr>
              <w:pStyle w:val="tabletext"/>
              <w:rPr>
                <w:rFonts w:cstheme="minorHAnsi"/>
                <w:szCs w:val="20"/>
              </w:rPr>
            </w:pPr>
          </w:p>
        </w:tc>
        <w:tc>
          <w:tcPr>
            <w:tcW w:w="3418" w:type="dxa"/>
          </w:tcPr>
          <w:p w14:paraId="3BF4F215" w14:textId="07587C23" w:rsidR="00A163E5" w:rsidRPr="004B2019" w:rsidRDefault="00B06122" w:rsidP="00B06122">
            <w:pPr>
              <w:pStyle w:val="tabletext"/>
              <w:rPr>
                <w:rFonts w:cstheme="minorHAnsi"/>
                <w:szCs w:val="20"/>
              </w:rPr>
            </w:pPr>
            <w:r>
              <w:rPr>
                <w:rFonts w:cstheme="minorHAnsi"/>
                <w:szCs w:val="20"/>
              </w:rPr>
              <w:t xml:space="preserve">The Strategic Network is a key enabler for the framework </w:t>
            </w:r>
            <w:r w:rsidR="003F4CDE">
              <w:rPr>
                <w:rFonts w:cstheme="minorHAnsi"/>
                <w:szCs w:val="20"/>
              </w:rPr>
              <w:t xml:space="preserve">with </w:t>
            </w:r>
            <w:r w:rsidR="00B46471">
              <w:rPr>
                <w:rFonts w:cstheme="minorHAnsi"/>
                <w:szCs w:val="20"/>
              </w:rPr>
              <w:t>its</w:t>
            </w:r>
            <w:r w:rsidR="003F4CDE">
              <w:rPr>
                <w:rFonts w:cstheme="minorHAnsi"/>
                <w:szCs w:val="20"/>
              </w:rPr>
              <w:t xml:space="preserve"> work programme focused on </w:t>
            </w:r>
            <w:r w:rsidR="002B101F">
              <w:rPr>
                <w:rFonts w:cstheme="minorHAnsi"/>
                <w:szCs w:val="20"/>
              </w:rPr>
              <w:t>developing and implementing</w:t>
            </w:r>
            <w:r w:rsidR="00BB4909">
              <w:rPr>
                <w:rFonts w:cstheme="minorHAnsi"/>
                <w:szCs w:val="20"/>
              </w:rPr>
              <w:t xml:space="preserve"> </w:t>
            </w:r>
            <w:r w:rsidR="00AF3D48">
              <w:rPr>
                <w:rFonts w:cstheme="minorHAnsi"/>
                <w:szCs w:val="20"/>
              </w:rPr>
              <w:t>a whole system service specification</w:t>
            </w:r>
            <w:r w:rsidR="001A59B5">
              <w:rPr>
                <w:rFonts w:cstheme="minorHAnsi"/>
                <w:szCs w:val="20"/>
              </w:rPr>
              <w:t xml:space="preserve">. This will ensure clear and consistent clinical pathways and incorporate the system wide learning </w:t>
            </w:r>
            <w:r w:rsidR="008A5AE5">
              <w:rPr>
                <w:rFonts w:cstheme="minorHAnsi"/>
                <w:szCs w:val="20"/>
              </w:rPr>
              <w:t xml:space="preserve">to ensure improvement in quality; safety and a system to monitor clinical outcomes. </w:t>
            </w:r>
            <w:r w:rsidR="00675FA2">
              <w:rPr>
                <w:rFonts w:cstheme="minorHAnsi"/>
                <w:szCs w:val="20"/>
              </w:rPr>
              <w:t xml:space="preserve">Two key enablers for the </w:t>
            </w:r>
            <w:r w:rsidR="00B93F62">
              <w:rPr>
                <w:rFonts w:cstheme="minorHAnsi"/>
                <w:szCs w:val="20"/>
              </w:rPr>
              <w:t xml:space="preserve">Strategic Network </w:t>
            </w:r>
            <w:proofErr w:type="gramStart"/>
            <w:r w:rsidR="00B93F62">
              <w:rPr>
                <w:rFonts w:cstheme="minorHAnsi"/>
                <w:szCs w:val="20"/>
              </w:rPr>
              <w:t>is</w:t>
            </w:r>
            <w:proofErr w:type="gramEnd"/>
            <w:r w:rsidR="00B93F62">
              <w:rPr>
                <w:rFonts w:cstheme="minorHAnsi"/>
                <w:szCs w:val="20"/>
              </w:rPr>
              <w:t xml:space="preserve"> the publication of the Perinatal workforce strategy and progress and implementation </w:t>
            </w:r>
            <w:r w:rsidR="00AC609A">
              <w:rPr>
                <w:rFonts w:cstheme="minorHAnsi"/>
                <w:szCs w:val="20"/>
              </w:rPr>
              <w:t>of the digital maternity record.</w:t>
            </w:r>
          </w:p>
        </w:tc>
      </w:tr>
      <w:tr w:rsidR="00A163E5" w:rsidRPr="00643833" w14:paraId="4EB7DE94" w14:textId="77777777" w:rsidTr="00221E1F">
        <w:tc>
          <w:tcPr>
            <w:tcW w:w="2043" w:type="dxa"/>
            <w:shd w:val="clear" w:color="auto" w:fill="FAFAFA" w:themeFill="background2" w:themeFillTint="33"/>
          </w:tcPr>
          <w:p w14:paraId="3177B40C" w14:textId="77777777" w:rsidR="00F600E4" w:rsidRPr="00BE686C" w:rsidRDefault="00F600E4" w:rsidP="00F600E4">
            <w:pPr>
              <w:pStyle w:val="Heading4"/>
              <w:spacing w:before="0"/>
            </w:pPr>
            <w:r>
              <w:t>The Duty of Quality</w:t>
            </w:r>
          </w:p>
          <w:p w14:paraId="4814EEA5" w14:textId="6806FF09" w:rsidR="00A163E5" w:rsidRDefault="00A163E5" w:rsidP="00221E1F">
            <w:pPr>
              <w:pStyle w:val="tabletext"/>
            </w:pPr>
          </w:p>
        </w:tc>
        <w:tc>
          <w:tcPr>
            <w:tcW w:w="3735" w:type="dxa"/>
          </w:tcPr>
          <w:p w14:paraId="725B768C" w14:textId="5914B33A" w:rsidR="00F600E4" w:rsidRPr="00EC31FC" w:rsidRDefault="00F600E4" w:rsidP="00F600E4">
            <w:pPr>
              <w:shd w:val="clear" w:color="auto" w:fill="FFFFFF"/>
              <w:spacing w:after="100" w:afterAutospacing="1"/>
              <w:rPr>
                <w:sz w:val="20"/>
                <w:szCs w:val="20"/>
              </w:rPr>
            </w:pPr>
            <w:r w:rsidRPr="00EC31FC">
              <w:rPr>
                <w:sz w:val="20"/>
                <w:szCs w:val="20"/>
              </w:rPr>
              <w:t xml:space="preserve">The Health and Care Quality Standards provide a high-level framework to help us plan, make decisions, deliver and monitor health services in NHS Wales. The 12 Health and Care Quality Standards are intended to apply broadly to the wide range of services provided by the NHS in Wales.  These standards are Safe; Timely; Effective; Efficient; Equitable; Person-centred; Leadership; Workforce; Culture; Information; Learning; Improvement and Research; Whole systems approach. </w:t>
            </w:r>
          </w:p>
          <w:p w14:paraId="4B128A7A" w14:textId="4756CD18" w:rsidR="00A163E5" w:rsidRDefault="00A163E5" w:rsidP="00F600E4">
            <w:pPr>
              <w:pStyle w:val="tabletext"/>
              <w:rPr>
                <w:rFonts w:cstheme="minorHAnsi"/>
                <w:szCs w:val="20"/>
              </w:rPr>
            </w:pPr>
          </w:p>
        </w:tc>
        <w:tc>
          <w:tcPr>
            <w:tcW w:w="3418" w:type="dxa"/>
          </w:tcPr>
          <w:p w14:paraId="4FB7E63F" w14:textId="56B07C0F" w:rsidR="00A714B8" w:rsidRDefault="00A163E5" w:rsidP="00221E1F">
            <w:pPr>
              <w:pStyle w:val="tabletext"/>
            </w:pPr>
            <w:r>
              <w:t xml:space="preserve"> </w:t>
            </w:r>
            <w:r w:rsidR="008B54E8">
              <w:t>The Strategic Network through the Quality Statement and Service specification will be clear about what good look likes in Maternity and Neonatal services and will ensure there is a system to monitor how services are being delivered through a quality lens.</w:t>
            </w:r>
          </w:p>
          <w:p w14:paraId="33CCB13A" w14:textId="4B9441FC" w:rsidR="00A163E5" w:rsidRPr="00643833" w:rsidRDefault="00A163E5" w:rsidP="00221E1F">
            <w:pPr>
              <w:pStyle w:val="tabletext"/>
            </w:pPr>
          </w:p>
        </w:tc>
      </w:tr>
    </w:tbl>
    <w:p w14:paraId="28EB62E7" w14:textId="77777777" w:rsidR="009C75DD" w:rsidRDefault="009C75DD" w:rsidP="001B5A59">
      <w:pPr>
        <w:jc w:val="both"/>
      </w:pPr>
    </w:p>
    <w:p w14:paraId="4A730B9F" w14:textId="111B4CB2" w:rsidR="000A6F1E" w:rsidRDefault="000A6F1E" w:rsidP="0048484B">
      <w:pPr>
        <w:shd w:val="clear" w:color="auto" w:fill="FFFFFF"/>
        <w:spacing w:after="100" w:afterAutospacing="1"/>
        <w:jc w:val="both"/>
        <w:rPr>
          <w:rFonts w:cs="Segoe UI"/>
          <w:color w:val="212529"/>
          <w:lang w:eastAsia="en-GB"/>
          <w14:ligatures w14:val="none"/>
        </w:rPr>
      </w:pPr>
      <w:bookmarkStart w:id="9" w:name="_Toc161061057"/>
      <w:bookmarkStart w:id="10" w:name="_Toc161061099"/>
      <w:bookmarkStart w:id="11" w:name="_Toc161061054"/>
      <w:bookmarkStart w:id="12" w:name="_Toc161061096"/>
      <w:r w:rsidRPr="001F1F72">
        <w:rPr>
          <w:rFonts w:cs="Segoe UI"/>
          <w:color w:val="212529"/>
          <w:lang w:eastAsia="en-GB"/>
          <w14:ligatures w14:val="none"/>
        </w:rPr>
        <w:t xml:space="preserve">In </w:t>
      </w:r>
      <w:r w:rsidR="001F1F72" w:rsidRPr="001F1F72">
        <w:rPr>
          <w:rFonts w:cs="Segoe UI"/>
          <w:color w:val="212529"/>
          <w:lang w:eastAsia="en-GB"/>
          <w14:ligatures w14:val="none"/>
        </w:rPr>
        <w:t>addition,</w:t>
      </w:r>
      <w:r w:rsidRPr="001F1F72">
        <w:rPr>
          <w:rFonts w:cs="Segoe UI"/>
          <w:color w:val="212529"/>
          <w:lang w:eastAsia="en-GB"/>
          <w14:ligatures w14:val="none"/>
        </w:rPr>
        <w:t xml:space="preserve"> there are some service specific Maternity and Neonatal </w:t>
      </w:r>
      <w:r w:rsidR="00006A86">
        <w:rPr>
          <w:rFonts w:cs="Segoe UI"/>
          <w:color w:val="212529"/>
          <w:lang w:eastAsia="en-GB"/>
          <w14:ligatures w14:val="none"/>
        </w:rPr>
        <w:t xml:space="preserve">independent reviews and corresponding </w:t>
      </w:r>
      <w:r w:rsidRPr="001F1F72">
        <w:rPr>
          <w:rFonts w:cs="Segoe UI"/>
          <w:color w:val="212529"/>
          <w:lang w:eastAsia="en-GB"/>
          <w14:ligatures w14:val="none"/>
        </w:rPr>
        <w:t xml:space="preserve">strategic and policy </w:t>
      </w:r>
      <w:r w:rsidR="00B46471" w:rsidRPr="001F1F72">
        <w:rPr>
          <w:rFonts w:cs="Segoe UI"/>
          <w:color w:val="212529"/>
          <w:lang w:eastAsia="en-GB"/>
          <w14:ligatures w14:val="none"/>
        </w:rPr>
        <w:t xml:space="preserve">drivers </w:t>
      </w:r>
      <w:r w:rsidR="00B46471">
        <w:rPr>
          <w:rFonts w:cs="Segoe UI"/>
          <w:color w:val="212529"/>
          <w:lang w:eastAsia="en-GB"/>
          <w14:ligatures w14:val="none"/>
        </w:rPr>
        <w:t>which</w:t>
      </w:r>
      <w:r w:rsidRPr="001F1F72">
        <w:rPr>
          <w:rFonts w:cs="Segoe UI"/>
          <w:color w:val="212529"/>
          <w:lang w:eastAsia="en-GB"/>
          <w14:ligatures w14:val="none"/>
        </w:rPr>
        <w:t xml:space="preserve"> will inform the </w:t>
      </w:r>
      <w:r w:rsidR="001F1F72">
        <w:rPr>
          <w:rFonts w:cs="Segoe UI"/>
          <w:color w:val="212529"/>
          <w:lang w:eastAsia="en-GB"/>
          <w14:ligatures w14:val="none"/>
        </w:rPr>
        <w:t xml:space="preserve">vision; aims and objectives of the </w:t>
      </w:r>
      <w:r w:rsidR="008E62DD">
        <w:rPr>
          <w:rFonts w:cs="Segoe UI"/>
          <w:color w:val="212529"/>
          <w:lang w:eastAsia="en-GB"/>
          <w14:ligatures w14:val="none"/>
        </w:rPr>
        <w:t>Maternity and Neonatal Strategic Network and corresponding work</w:t>
      </w:r>
      <w:r w:rsidR="00F552E1">
        <w:rPr>
          <w:rFonts w:cs="Segoe UI"/>
          <w:color w:val="212529"/>
          <w:lang w:eastAsia="en-GB"/>
          <w14:ligatures w14:val="none"/>
        </w:rPr>
        <w:t xml:space="preserve"> programme</w:t>
      </w:r>
      <w:r w:rsidR="008E62DD">
        <w:rPr>
          <w:rFonts w:cs="Segoe UI"/>
          <w:color w:val="212529"/>
          <w:lang w:eastAsia="en-GB"/>
          <w14:ligatures w14:val="none"/>
        </w:rPr>
        <w:t>. These include:</w:t>
      </w:r>
    </w:p>
    <w:tbl>
      <w:tblPr>
        <w:tblStyle w:val="TableGrid"/>
        <w:tblW w:w="0" w:type="auto"/>
        <w:tblLook w:val="04A0" w:firstRow="1" w:lastRow="0" w:firstColumn="1" w:lastColumn="0" w:noHBand="0" w:noVBand="1"/>
      </w:tblPr>
      <w:tblGrid>
        <w:gridCol w:w="1980"/>
        <w:gridCol w:w="3685"/>
        <w:gridCol w:w="3351"/>
      </w:tblGrid>
      <w:tr w:rsidR="00A30300" w14:paraId="252B6D1B" w14:textId="77777777" w:rsidTr="0041682E">
        <w:trPr>
          <w:tblHeader/>
        </w:trPr>
        <w:tc>
          <w:tcPr>
            <w:tcW w:w="1980" w:type="dxa"/>
            <w:shd w:val="clear" w:color="auto" w:fill="0F4761" w:themeFill="accent1" w:themeFillShade="BF"/>
          </w:tcPr>
          <w:p w14:paraId="01BB91FD" w14:textId="06DD3873" w:rsidR="00A30300" w:rsidRPr="0041682E" w:rsidRDefault="00A30300" w:rsidP="005166CB">
            <w:pPr>
              <w:spacing w:after="100" w:afterAutospacing="1"/>
              <w:rPr>
                <w:rFonts w:cs="Segoe UI"/>
                <w:color w:val="FFFFFF" w:themeColor="background1"/>
                <w:lang w:eastAsia="en-GB"/>
                <w14:ligatures w14:val="none"/>
              </w:rPr>
            </w:pPr>
            <w:r w:rsidRPr="0041682E">
              <w:rPr>
                <w:rFonts w:cs="Segoe UI"/>
                <w:color w:val="FFFFFF" w:themeColor="background1"/>
                <w:lang w:eastAsia="en-GB"/>
                <w14:ligatures w14:val="none"/>
              </w:rPr>
              <w:t>Specific Maternity and Neonatal strategy/policy drivers</w:t>
            </w:r>
          </w:p>
        </w:tc>
        <w:tc>
          <w:tcPr>
            <w:tcW w:w="3685" w:type="dxa"/>
            <w:shd w:val="clear" w:color="auto" w:fill="0F4761" w:themeFill="accent1" w:themeFillShade="BF"/>
          </w:tcPr>
          <w:p w14:paraId="13DC4332" w14:textId="37C627BC" w:rsidR="00A30300" w:rsidRPr="0041682E" w:rsidRDefault="00A30300" w:rsidP="005166CB">
            <w:pPr>
              <w:spacing w:after="100" w:afterAutospacing="1"/>
              <w:rPr>
                <w:rFonts w:cs="Segoe UI"/>
                <w:color w:val="FFFFFF" w:themeColor="background1"/>
                <w:lang w:eastAsia="en-GB"/>
                <w14:ligatures w14:val="none"/>
              </w:rPr>
            </w:pPr>
            <w:r w:rsidRPr="0041682E">
              <w:rPr>
                <w:rFonts w:cs="Segoe UI"/>
                <w:color w:val="FFFFFF" w:themeColor="background1"/>
                <w:lang w:eastAsia="en-GB"/>
                <w14:ligatures w14:val="none"/>
              </w:rPr>
              <w:t>Summary</w:t>
            </w:r>
          </w:p>
        </w:tc>
        <w:tc>
          <w:tcPr>
            <w:tcW w:w="3351" w:type="dxa"/>
            <w:shd w:val="clear" w:color="auto" w:fill="0F4761" w:themeFill="accent1" w:themeFillShade="BF"/>
          </w:tcPr>
          <w:p w14:paraId="040A960F" w14:textId="3B788920" w:rsidR="00A30300" w:rsidRPr="0041682E" w:rsidRDefault="00A30300" w:rsidP="005166CB">
            <w:pPr>
              <w:spacing w:after="100" w:afterAutospacing="1"/>
              <w:rPr>
                <w:rFonts w:cs="Segoe UI"/>
                <w:color w:val="FFFFFF" w:themeColor="background1"/>
                <w:lang w:eastAsia="en-GB"/>
                <w14:ligatures w14:val="none"/>
              </w:rPr>
            </w:pPr>
            <w:r w:rsidRPr="0041682E">
              <w:rPr>
                <w:rFonts w:cs="Segoe UI"/>
                <w:color w:val="FFFFFF" w:themeColor="background1"/>
                <w:lang w:eastAsia="en-GB"/>
                <w14:ligatures w14:val="none"/>
              </w:rPr>
              <w:t>How the Maternity and Neonatal Strategic Network will support:</w:t>
            </w:r>
          </w:p>
        </w:tc>
      </w:tr>
      <w:tr w:rsidR="00A30300" w14:paraId="6D4FF35E" w14:textId="77777777" w:rsidTr="00A30300">
        <w:tc>
          <w:tcPr>
            <w:tcW w:w="1980" w:type="dxa"/>
          </w:tcPr>
          <w:p w14:paraId="6F9B6980" w14:textId="77777777" w:rsidR="00A30300" w:rsidRPr="00A30300" w:rsidRDefault="00A30300" w:rsidP="00A30300">
            <w:pPr>
              <w:shd w:val="clear" w:color="auto" w:fill="FFFFFF" w:themeFill="background1"/>
              <w:spacing w:after="100" w:afterAutospacing="1"/>
              <w:rPr>
                <w:rFonts w:cs="Segoe UI"/>
                <w:i/>
                <w:iCs/>
                <w:color w:val="156082" w:themeColor="accent1"/>
                <w:lang w:eastAsia="en-GB"/>
                <w14:ligatures w14:val="none"/>
              </w:rPr>
            </w:pPr>
            <w:r w:rsidRPr="00A30300">
              <w:rPr>
                <w:rFonts w:cs="Segoe UI"/>
                <w:i/>
                <w:iCs/>
                <w:color w:val="156082" w:themeColor="accent1"/>
                <w:lang w:eastAsia="en-GB"/>
                <w14:ligatures w14:val="none"/>
              </w:rPr>
              <w:t xml:space="preserve">Maternity Care in Wales A </w:t>
            </w:r>
            <w:proofErr w:type="gramStart"/>
            <w:r w:rsidRPr="00A30300">
              <w:rPr>
                <w:rFonts w:cs="Segoe UI"/>
                <w:i/>
                <w:iCs/>
                <w:color w:val="156082" w:themeColor="accent1"/>
                <w:lang w:eastAsia="en-GB"/>
                <w14:ligatures w14:val="none"/>
              </w:rPr>
              <w:t>five year</w:t>
            </w:r>
            <w:proofErr w:type="gramEnd"/>
            <w:r w:rsidRPr="00A30300">
              <w:rPr>
                <w:rFonts w:cs="Segoe UI"/>
                <w:i/>
                <w:iCs/>
                <w:color w:val="156082" w:themeColor="accent1"/>
                <w:lang w:eastAsia="en-GB"/>
                <w14:ligatures w14:val="none"/>
              </w:rPr>
              <w:t xml:space="preserve"> vision for the future (2019-2024)</w:t>
            </w:r>
          </w:p>
          <w:p w14:paraId="0E056C5E" w14:textId="77777777" w:rsidR="00A30300" w:rsidRDefault="00A30300" w:rsidP="005166CB">
            <w:pPr>
              <w:spacing w:after="100" w:afterAutospacing="1"/>
              <w:rPr>
                <w:rFonts w:cs="Segoe UI"/>
                <w:color w:val="212529"/>
                <w:lang w:eastAsia="en-GB"/>
                <w14:ligatures w14:val="none"/>
              </w:rPr>
            </w:pPr>
          </w:p>
        </w:tc>
        <w:tc>
          <w:tcPr>
            <w:tcW w:w="3685" w:type="dxa"/>
          </w:tcPr>
          <w:p w14:paraId="011B1789" w14:textId="106841BB" w:rsidR="005979B7" w:rsidRPr="005979B7" w:rsidRDefault="00E8250F" w:rsidP="005166CB">
            <w:pPr>
              <w:spacing w:after="100" w:afterAutospacing="1"/>
            </w:pPr>
            <w:r>
              <w:t xml:space="preserve">Person-centred, safe, and high-quality care has a positive impact on the health and life chances of women, birthing people and babies and on the healthy development of children throughout their life. The strategy champions the provision of the safest possible, equitable </w:t>
            </w:r>
            <w:r>
              <w:lastRenderedPageBreak/>
              <w:t>maternity care in Wales, so that all users can trust the care they are offered and have the best outcomes, regardless of post code.</w:t>
            </w:r>
            <w:r w:rsidR="005979B7">
              <w:t xml:space="preserve"> It sets out the vision that: “Pregnancy and childbirth are a safe and positive experience, and parents are supported to give their child the best start in life”.</w:t>
            </w:r>
          </w:p>
        </w:tc>
        <w:tc>
          <w:tcPr>
            <w:tcW w:w="3351" w:type="dxa"/>
          </w:tcPr>
          <w:p w14:paraId="07629DE4" w14:textId="20BB4B57" w:rsidR="00A30300" w:rsidRDefault="00DB13CF" w:rsidP="005166CB">
            <w:pPr>
              <w:spacing w:after="100" w:afterAutospacing="1"/>
              <w:rPr>
                <w:rFonts w:cs="Segoe UI"/>
                <w:color w:val="212529"/>
                <w:lang w:eastAsia="en-GB"/>
                <w14:ligatures w14:val="none"/>
              </w:rPr>
            </w:pPr>
            <w:r>
              <w:rPr>
                <w:rFonts w:cs="Segoe UI"/>
                <w:color w:val="212529"/>
                <w:lang w:eastAsia="en-GB"/>
                <w14:ligatures w14:val="none"/>
              </w:rPr>
              <w:lastRenderedPageBreak/>
              <w:t xml:space="preserve">The Strategic Network will develop and implement the service specifications </w:t>
            </w:r>
            <w:r w:rsidR="00634F26">
              <w:rPr>
                <w:rFonts w:cs="Segoe UI"/>
                <w:color w:val="212529"/>
                <w:lang w:eastAsia="en-GB"/>
                <w14:ligatures w14:val="none"/>
              </w:rPr>
              <w:t>to support maternity and neonatal services to be person-centred;</w:t>
            </w:r>
            <w:r w:rsidR="00E903A0">
              <w:rPr>
                <w:rFonts w:cs="Segoe UI"/>
                <w:color w:val="212529"/>
                <w:lang w:eastAsia="en-GB"/>
                <w14:ligatures w14:val="none"/>
              </w:rPr>
              <w:t xml:space="preserve"> equitable;</w:t>
            </w:r>
            <w:r w:rsidR="00634F26">
              <w:rPr>
                <w:rFonts w:cs="Segoe UI"/>
                <w:color w:val="212529"/>
                <w:lang w:eastAsia="en-GB"/>
                <w14:ligatures w14:val="none"/>
              </w:rPr>
              <w:t xml:space="preserve"> safe and provide high-quality care. The Strategic Network will </w:t>
            </w:r>
            <w:r w:rsidR="003F18C3">
              <w:rPr>
                <w:rFonts w:cs="Segoe UI"/>
                <w:color w:val="212529"/>
                <w:lang w:eastAsia="en-GB"/>
                <w14:ligatures w14:val="none"/>
              </w:rPr>
              <w:t xml:space="preserve">ensure there are systems to </w:t>
            </w:r>
            <w:r w:rsidR="003F18C3">
              <w:rPr>
                <w:rFonts w:cs="Segoe UI"/>
                <w:color w:val="212529"/>
                <w:lang w:eastAsia="en-GB"/>
                <w14:ligatures w14:val="none"/>
              </w:rPr>
              <w:lastRenderedPageBreak/>
              <w:t xml:space="preserve">monitor clinical outcomes </w:t>
            </w:r>
            <w:r w:rsidR="00CA0A1F">
              <w:rPr>
                <w:rFonts w:cs="Segoe UI"/>
                <w:color w:val="212529"/>
                <w:lang w:eastAsia="en-GB"/>
                <w14:ligatures w14:val="none"/>
              </w:rPr>
              <w:t xml:space="preserve">which are </w:t>
            </w:r>
            <w:r w:rsidR="003F18C3">
              <w:rPr>
                <w:rFonts w:cs="Segoe UI"/>
                <w:color w:val="212529"/>
                <w:lang w:eastAsia="en-GB"/>
                <w14:ligatures w14:val="none"/>
              </w:rPr>
              <w:t>focused on the quality of services</w:t>
            </w:r>
            <w:r w:rsidR="00CA0A1F">
              <w:rPr>
                <w:rFonts w:cs="Segoe UI"/>
                <w:color w:val="212529"/>
                <w:lang w:eastAsia="en-GB"/>
                <w14:ligatures w14:val="none"/>
              </w:rPr>
              <w:t xml:space="preserve"> and improvement programmes to</w:t>
            </w:r>
            <w:r w:rsidR="00A57626">
              <w:rPr>
                <w:rFonts w:cs="Segoe UI"/>
                <w:color w:val="212529"/>
                <w:lang w:eastAsia="en-GB"/>
                <w14:ligatures w14:val="none"/>
              </w:rPr>
              <w:t xml:space="preserve"> support improvement in outcomes regardless of postcode</w:t>
            </w:r>
            <w:r w:rsidR="00CE5A7F">
              <w:rPr>
                <w:rFonts w:cs="Segoe UI"/>
                <w:color w:val="212529"/>
                <w:lang w:eastAsia="en-GB"/>
                <w14:ligatures w14:val="none"/>
              </w:rPr>
              <w:t xml:space="preserve"> or ethnicity</w:t>
            </w:r>
            <w:r w:rsidR="00A57626">
              <w:rPr>
                <w:rFonts w:cs="Segoe UI"/>
                <w:color w:val="212529"/>
                <w:lang w:eastAsia="en-GB"/>
                <w14:ligatures w14:val="none"/>
              </w:rPr>
              <w:t xml:space="preserve">. The Strategic Network will support </w:t>
            </w:r>
            <w:r w:rsidR="00D615DA">
              <w:rPr>
                <w:rFonts w:cs="Segoe UI"/>
                <w:color w:val="212529"/>
                <w:lang w:eastAsia="en-GB"/>
                <w14:ligatures w14:val="none"/>
              </w:rPr>
              <w:t>the Maternity and Neonatal Engagement Framework so the experience and voice of the women; birthing people; and their families is central to the work programme priorities.</w:t>
            </w:r>
          </w:p>
        </w:tc>
      </w:tr>
      <w:tr w:rsidR="00A30300" w14:paraId="7033AFBE" w14:textId="77777777" w:rsidTr="00A30300">
        <w:tc>
          <w:tcPr>
            <w:tcW w:w="1980" w:type="dxa"/>
          </w:tcPr>
          <w:p w14:paraId="1B1DFFC9" w14:textId="43500D85" w:rsidR="00DE5FDC" w:rsidRPr="00DE5FDC" w:rsidRDefault="00AA673F" w:rsidP="00DE5FDC">
            <w:pPr>
              <w:shd w:val="clear" w:color="auto" w:fill="FFFFFF"/>
              <w:spacing w:after="100" w:afterAutospacing="1"/>
              <w:rPr>
                <w:rFonts w:cs="Segoe UI"/>
                <w:i/>
                <w:iCs/>
                <w:color w:val="156082" w:themeColor="accent1"/>
                <w:lang w:eastAsia="en-GB"/>
                <w14:ligatures w14:val="none"/>
              </w:rPr>
            </w:pPr>
            <w:proofErr w:type="spellStart"/>
            <w:r>
              <w:rPr>
                <w:rFonts w:cs="Segoe UI"/>
                <w:i/>
                <w:iCs/>
                <w:color w:val="156082" w:themeColor="accent1"/>
                <w:lang w:eastAsia="en-GB"/>
                <w14:ligatures w14:val="none"/>
              </w:rPr>
              <w:lastRenderedPageBreak/>
              <w:t>HIW</w:t>
            </w:r>
            <w:proofErr w:type="spellEnd"/>
            <w:r>
              <w:rPr>
                <w:rFonts w:cs="Segoe UI"/>
                <w:i/>
                <w:iCs/>
                <w:color w:val="156082" w:themeColor="accent1"/>
                <w:lang w:eastAsia="en-GB"/>
                <w14:ligatures w14:val="none"/>
              </w:rPr>
              <w:t xml:space="preserve"> </w:t>
            </w:r>
            <w:r w:rsidR="00DE5FDC" w:rsidRPr="00DE5FDC">
              <w:rPr>
                <w:rFonts w:cs="Segoe UI"/>
                <w:i/>
                <w:iCs/>
                <w:color w:val="156082" w:themeColor="accent1"/>
                <w:lang w:eastAsia="en-GB"/>
                <w14:ligatures w14:val="none"/>
              </w:rPr>
              <w:t>National Review: Maternity Services (November 2020)</w:t>
            </w:r>
          </w:p>
          <w:p w14:paraId="2F3843B0" w14:textId="77777777" w:rsidR="00A30300" w:rsidRDefault="00A30300" w:rsidP="005166CB">
            <w:pPr>
              <w:spacing w:after="100" w:afterAutospacing="1"/>
              <w:rPr>
                <w:rFonts w:cs="Segoe UI"/>
                <w:color w:val="212529"/>
                <w:lang w:eastAsia="en-GB"/>
                <w14:ligatures w14:val="none"/>
              </w:rPr>
            </w:pPr>
          </w:p>
        </w:tc>
        <w:tc>
          <w:tcPr>
            <w:tcW w:w="3685" w:type="dxa"/>
          </w:tcPr>
          <w:p w14:paraId="1C8993C7" w14:textId="3F35B8D7" w:rsidR="00A30300" w:rsidRDefault="00F552E1" w:rsidP="005166CB">
            <w:pPr>
              <w:spacing w:after="100" w:afterAutospacing="1"/>
              <w:rPr>
                <w:rFonts w:cs="Segoe UI"/>
                <w:color w:val="212529"/>
                <w:lang w:eastAsia="en-GB"/>
                <w14:ligatures w14:val="none"/>
              </w:rPr>
            </w:pPr>
            <w:proofErr w:type="spellStart"/>
            <w:r>
              <w:t>HIW</w:t>
            </w:r>
            <w:proofErr w:type="spellEnd"/>
            <w:r>
              <w:t>, as part of their ‘National Review of Maternity Services</w:t>
            </w:r>
            <w:r w:rsidR="00AA673F">
              <w:t xml:space="preserve"> f</w:t>
            </w:r>
            <w:r>
              <w:t>ound that across all health boards</w:t>
            </w:r>
            <w:r w:rsidR="002D7D1F">
              <w:t xml:space="preserve"> there were </w:t>
            </w:r>
            <w:r>
              <w:t>patient safety issues which raised concerns over local management, governance and staffing. It identified several recommendations which included a single patient record, new dashboards and electronic tools to monitor clinical performance and governance, improvements to patient records, and support to improve staffing levels where there are acute shortages</w:t>
            </w:r>
          </w:p>
        </w:tc>
        <w:tc>
          <w:tcPr>
            <w:tcW w:w="3351" w:type="dxa"/>
          </w:tcPr>
          <w:p w14:paraId="64F6EECA" w14:textId="1E003D6F" w:rsidR="00A30300" w:rsidRDefault="00513B6B" w:rsidP="005166CB">
            <w:pPr>
              <w:spacing w:after="100" w:afterAutospacing="1"/>
              <w:rPr>
                <w:rFonts w:cs="Segoe UI"/>
                <w:color w:val="212529"/>
                <w:lang w:eastAsia="en-GB"/>
                <w14:ligatures w14:val="none"/>
              </w:rPr>
            </w:pPr>
            <w:r>
              <w:rPr>
                <w:rFonts w:cs="Segoe UI"/>
                <w:color w:val="212529"/>
                <w:lang w:eastAsia="en-GB"/>
                <w14:ligatures w14:val="none"/>
              </w:rPr>
              <w:t xml:space="preserve">The Strategic Network </w:t>
            </w:r>
            <w:r w:rsidR="00494749">
              <w:rPr>
                <w:rFonts w:cs="Segoe UI"/>
                <w:color w:val="212529"/>
                <w:lang w:eastAsia="en-GB"/>
                <w14:ligatures w14:val="none"/>
              </w:rPr>
              <w:t xml:space="preserve">is supporting a key enabler through the development of the digital maternity record and alongside this is developing the perinatal dashboard and implementing systems </w:t>
            </w:r>
            <w:r w:rsidR="00E82836">
              <w:rPr>
                <w:rFonts w:cs="Segoe UI"/>
                <w:color w:val="212529"/>
                <w:lang w:eastAsia="en-GB"/>
                <w14:ligatures w14:val="none"/>
              </w:rPr>
              <w:t xml:space="preserve">to monitor and improve clinical performance and governance. The Strategic Network is supporting a key enabler </w:t>
            </w:r>
            <w:r w:rsidR="00232758">
              <w:rPr>
                <w:rFonts w:cs="Segoe UI"/>
                <w:color w:val="212529"/>
                <w:lang w:eastAsia="en-GB"/>
                <w14:ligatures w14:val="none"/>
              </w:rPr>
              <w:t xml:space="preserve">with HEIW and the development of the Perinatal Workforce Strategy and this will inform the staffing recommendations </w:t>
            </w:r>
            <w:r w:rsidR="0072140F">
              <w:rPr>
                <w:rFonts w:cs="Segoe UI"/>
                <w:color w:val="212529"/>
                <w:lang w:eastAsia="en-GB"/>
                <w14:ligatures w14:val="none"/>
              </w:rPr>
              <w:t>within the service specification.</w:t>
            </w:r>
          </w:p>
        </w:tc>
      </w:tr>
      <w:tr w:rsidR="00A30300" w14:paraId="4184E202" w14:textId="77777777" w:rsidTr="00A30300">
        <w:tc>
          <w:tcPr>
            <w:tcW w:w="1980" w:type="dxa"/>
          </w:tcPr>
          <w:p w14:paraId="46FB3C20" w14:textId="77777777" w:rsidR="00DE5FDC" w:rsidRPr="00DE5FDC" w:rsidRDefault="00DE5FDC" w:rsidP="00DE5FDC">
            <w:pPr>
              <w:shd w:val="clear" w:color="auto" w:fill="FFFFFF"/>
              <w:spacing w:after="100" w:afterAutospacing="1"/>
              <w:rPr>
                <w:rFonts w:cs="Segoe UI"/>
                <w:i/>
                <w:iCs/>
                <w:color w:val="156082" w:themeColor="accent1"/>
                <w:lang w:eastAsia="en-GB"/>
                <w14:ligatures w14:val="none"/>
              </w:rPr>
            </w:pPr>
            <w:r w:rsidRPr="00DE5FDC">
              <w:rPr>
                <w:rFonts w:cs="Segoe UI"/>
                <w:i/>
                <w:iCs/>
                <w:color w:val="156082" w:themeColor="accent1"/>
                <w:lang w:eastAsia="en-GB"/>
                <w14:ligatures w14:val="none"/>
              </w:rPr>
              <w:t>Improving Together for Wales Maternity Neonatal Safety Support Programme Cymru (July 2023)</w:t>
            </w:r>
          </w:p>
          <w:p w14:paraId="09EA0F9A" w14:textId="77777777" w:rsidR="00A30300" w:rsidRDefault="00A30300" w:rsidP="005166CB">
            <w:pPr>
              <w:spacing w:after="100" w:afterAutospacing="1"/>
              <w:rPr>
                <w:rFonts w:cs="Segoe UI"/>
                <w:color w:val="212529"/>
                <w:lang w:eastAsia="en-GB"/>
                <w14:ligatures w14:val="none"/>
              </w:rPr>
            </w:pPr>
          </w:p>
        </w:tc>
        <w:tc>
          <w:tcPr>
            <w:tcW w:w="3685" w:type="dxa"/>
          </w:tcPr>
          <w:p w14:paraId="118163EB" w14:textId="1CCC3E91" w:rsidR="0072140F" w:rsidRDefault="0072140F" w:rsidP="005166CB">
            <w:pPr>
              <w:spacing w:after="100" w:afterAutospacing="1"/>
            </w:pPr>
            <w:r>
              <w:t xml:space="preserve">Following some of the independent reviews of Maternity Services </w:t>
            </w:r>
            <w:r w:rsidR="00B46471">
              <w:t>in</w:t>
            </w:r>
            <w:r>
              <w:t xml:space="preserve"> Wales as well as the findings from the </w:t>
            </w:r>
            <w:proofErr w:type="spellStart"/>
            <w:r>
              <w:t>HIW</w:t>
            </w:r>
            <w:proofErr w:type="spellEnd"/>
            <w:r>
              <w:t xml:space="preserve"> report and some of key learning reports on Maternity and Neonatal services across the UK, Welsh Government commissioned Improving Together for Wales.</w:t>
            </w:r>
          </w:p>
          <w:p w14:paraId="736538EB" w14:textId="1C10804E" w:rsidR="00A30300" w:rsidRPr="00DD1015" w:rsidRDefault="008E4BC7" w:rsidP="005166CB">
            <w:pPr>
              <w:spacing w:after="100" w:afterAutospacing="1"/>
            </w:pPr>
            <w:r>
              <w:t>This report explores the landscape of maternity and neonatal services in Wales and was broad in its remit, including detailed views of work culture, leadership and learning alongside workforce and clinical outcome measures for mothers and babies across the nation.</w:t>
            </w:r>
            <w:r w:rsidR="000B69A6">
              <w:t xml:space="preserve"> </w:t>
            </w:r>
            <w:r w:rsidR="00DD1015">
              <w:t xml:space="preserve"> The report </w:t>
            </w:r>
            <w:r w:rsidR="00DD1015">
              <w:lastRenderedPageBreak/>
              <w:t xml:space="preserve">identified </w:t>
            </w:r>
            <w:proofErr w:type="gramStart"/>
            <w:r w:rsidR="00DD1015">
              <w:t>a number of</w:t>
            </w:r>
            <w:proofErr w:type="gramEnd"/>
            <w:r w:rsidR="00DD1015">
              <w:t xml:space="preserve"> recommendations and with an aim </w:t>
            </w:r>
            <w:r w:rsidR="009F28DE">
              <w:t>"that services for mothers, babies and their families continually improve to ensure that every family in Wales receives care that is always the best it can be, equitable and safe".</w:t>
            </w:r>
          </w:p>
        </w:tc>
        <w:tc>
          <w:tcPr>
            <w:tcW w:w="3351" w:type="dxa"/>
          </w:tcPr>
          <w:p w14:paraId="0D45957F" w14:textId="558DF567" w:rsidR="00A30300" w:rsidRDefault="00DD1015" w:rsidP="005166CB">
            <w:pPr>
              <w:spacing w:after="100" w:afterAutospacing="1"/>
              <w:rPr>
                <w:rFonts w:cs="Segoe UI"/>
                <w:color w:val="212529"/>
                <w:lang w:eastAsia="en-GB"/>
                <w14:ligatures w14:val="none"/>
              </w:rPr>
            </w:pPr>
            <w:r>
              <w:rPr>
                <w:rFonts w:cs="Segoe UI"/>
                <w:color w:val="212529"/>
                <w:lang w:eastAsia="en-GB"/>
                <w14:ligatures w14:val="none"/>
              </w:rPr>
              <w:lastRenderedPageBreak/>
              <w:t xml:space="preserve">The Strategic Network will be responsible for the implementation of phase 2 of the Safety Support Programme. This will require close collaboration and effective partnership working with </w:t>
            </w:r>
            <w:proofErr w:type="gramStart"/>
            <w:r>
              <w:rPr>
                <w:rFonts w:cs="Segoe UI"/>
                <w:color w:val="212529"/>
                <w:lang w:eastAsia="en-GB"/>
                <w14:ligatures w14:val="none"/>
              </w:rPr>
              <w:t>a number of</w:t>
            </w:r>
            <w:proofErr w:type="gramEnd"/>
            <w:r>
              <w:rPr>
                <w:rFonts w:cs="Segoe UI"/>
                <w:color w:val="212529"/>
                <w:lang w:eastAsia="en-GB"/>
                <w14:ligatures w14:val="none"/>
              </w:rPr>
              <w:t xml:space="preserve"> system wide stakeholders</w:t>
            </w:r>
            <w:r w:rsidR="00D96CBA">
              <w:rPr>
                <w:rFonts w:cs="Segoe UI"/>
                <w:color w:val="212529"/>
                <w:lang w:eastAsia="en-GB"/>
                <w14:ligatures w14:val="none"/>
              </w:rPr>
              <w:t>. T</w:t>
            </w:r>
            <w:r w:rsidR="00984E1C">
              <w:rPr>
                <w:rFonts w:cs="Segoe UI"/>
                <w:color w:val="212529"/>
                <w:lang w:eastAsia="en-GB"/>
                <w14:ligatures w14:val="none"/>
              </w:rPr>
              <w:t xml:space="preserve">he recommendations </w:t>
            </w:r>
            <w:r w:rsidR="000E03F0">
              <w:rPr>
                <w:rFonts w:cs="Segoe UI"/>
                <w:color w:val="212529"/>
                <w:lang w:eastAsia="en-GB"/>
                <w14:ligatures w14:val="none"/>
              </w:rPr>
              <w:t xml:space="preserve">require </w:t>
            </w:r>
            <w:r w:rsidR="000E03F0">
              <w:t>personal, local, regional and national actions – along with systemic change, a sustained co-ordinated approach to improvement, and strong collaborative leadership</w:t>
            </w:r>
            <w:r w:rsidR="00D96CBA">
              <w:t>.</w:t>
            </w:r>
          </w:p>
        </w:tc>
      </w:tr>
    </w:tbl>
    <w:p w14:paraId="14F87C50" w14:textId="77777777" w:rsidR="00A30300" w:rsidRDefault="00A30300" w:rsidP="005166CB">
      <w:pPr>
        <w:shd w:val="clear" w:color="auto" w:fill="FFFFFF"/>
        <w:spacing w:after="100" w:afterAutospacing="1"/>
        <w:rPr>
          <w:rFonts w:cs="Segoe UI"/>
          <w:color w:val="212529"/>
          <w:lang w:eastAsia="en-GB"/>
          <w14:ligatures w14:val="none"/>
        </w:rPr>
      </w:pPr>
    </w:p>
    <w:p w14:paraId="7A6F7755" w14:textId="71421AD8" w:rsidR="003602E4" w:rsidRDefault="003602E4" w:rsidP="006A6FA3">
      <w:pPr>
        <w:pStyle w:val="Heading2"/>
        <w:numPr>
          <w:ilvl w:val="1"/>
          <w:numId w:val="5"/>
        </w:numPr>
      </w:pPr>
      <w:r>
        <w:t>Key NHS Exec/</w:t>
      </w:r>
      <w:bookmarkEnd w:id="9"/>
      <w:bookmarkEnd w:id="10"/>
      <w:r w:rsidR="005625CF">
        <w:t>S</w:t>
      </w:r>
      <w:r>
        <w:t xml:space="preserve">ystem </w:t>
      </w:r>
      <w:r w:rsidR="005625CF">
        <w:t>S</w:t>
      </w:r>
      <w:r>
        <w:t>takeholders</w:t>
      </w:r>
    </w:p>
    <w:p w14:paraId="5515BA07" w14:textId="75CEBCD3" w:rsidR="00480577" w:rsidRDefault="003602E4" w:rsidP="00480577">
      <w:pPr>
        <w:jc w:val="both"/>
      </w:pPr>
      <w:r>
        <w:t xml:space="preserve">Stakeholders for </w:t>
      </w:r>
      <w:r w:rsidR="00555863">
        <w:t xml:space="preserve">the Maternity and Neonatal Strategic Network </w:t>
      </w:r>
      <w:r>
        <w:t xml:space="preserve">will include NHS Executive directorates, NHS Wales delivery organisations, </w:t>
      </w:r>
      <w:r w:rsidR="007979D4">
        <w:t xml:space="preserve">the Joint Commissioning Committee; </w:t>
      </w:r>
      <w:r>
        <w:t>Welsh Government, third sector, patient</w:t>
      </w:r>
      <w:r w:rsidR="00555863">
        <w:t>/family</w:t>
      </w:r>
      <w:r>
        <w:t xml:space="preserve"> representatives</w:t>
      </w:r>
      <w:r w:rsidR="00A5010F">
        <w:t xml:space="preserve"> and wider public represented through Llais</w:t>
      </w:r>
      <w:r w:rsidR="0078504E">
        <w:t>;</w:t>
      </w:r>
      <w:r w:rsidR="00A5010F">
        <w:t xml:space="preserve"> governing bodies</w:t>
      </w:r>
      <w:r w:rsidR="000253D0">
        <w:t>;</w:t>
      </w:r>
      <w:r w:rsidR="00A5010F">
        <w:t xml:space="preserve"> </w:t>
      </w:r>
      <w:r w:rsidR="0078504E">
        <w:t>academic and research institutions</w:t>
      </w:r>
      <w:r>
        <w:t xml:space="preserve"> and in some cases</w:t>
      </w:r>
      <w:r w:rsidR="007979D4">
        <w:t>, partners in</w:t>
      </w:r>
      <w:r>
        <w:t xml:space="preserve"> industry.</w:t>
      </w:r>
      <w:r w:rsidR="007979D4">
        <w:t xml:space="preserve"> Due to the geography of Wales and patient flows as well as location of specialist </w:t>
      </w:r>
      <w:r w:rsidR="007C39FE">
        <w:t>centres there are also key stakeholders with NHS England delivery organisations and associated networks</w:t>
      </w:r>
      <w:r w:rsidR="00480577">
        <w:t>.</w:t>
      </w:r>
      <w:r>
        <w:t xml:space="preserve"> </w:t>
      </w:r>
    </w:p>
    <w:p w14:paraId="0AD9C0E4" w14:textId="11F82E2A" w:rsidR="00EA3B8E" w:rsidRDefault="004C56A5" w:rsidP="00EA3B8E">
      <w:r>
        <w:t>Our s</w:t>
      </w:r>
      <w:r w:rsidR="003602E4">
        <w:t xml:space="preserve">takeholders have </w:t>
      </w:r>
      <w:r>
        <w:t xml:space="preserve">a </w:t>
      </w:r>
      <w:r w:rsidR="00D54D18">
        <w:t xml:space="preserve">key </w:t>
      </w:r>
      <w:r w:rsidR="003602E4">
        <w:t>role</w:t>
      </w:r>
      <w:r>
        <w:t xml:space="preserve"> in</w:t>
      </w:r>
      <w:r w:rsidR="003602E4">
        <w:t xml:space="preserve"> providing clinical expertise to </w:t>
      </w:r>
      <w:r w:rsidR="003602E4" w:rsidRPr="00EA3B8E">
        <w:t>inform</w:t>
      </w:r>
      <w:r w:rsidR="001D01A3" w:rsidRPr="00EA3B8E">
        <w:t xml:space="preserve"> best practice, assess evidence and current service provision and to inform the </w:t>
      </w:r>
      <w:r w:rsidR="00B46471" w:rsidRPr="00EA3B8E">
        <w:t>longer-term</w:t>
      </w:r>
      <w:r w:rsidR="003602E4" w:rsidRPr="00EA3B8E">
        <w:t xml:space="preserve"> planning</w:t>
      </w:r>
      <w:r w:rsidR="001D01A3" w:rsidRPr="00EA3B8E">
        <w:t xml:space="preserve"> of services. </w:t>
      </w:r>
      <w:r w:rsidR="00DC4907" w:rsidRPr="00EA3B8E">
        <w:t xml:space="preserve">The Maternity and Neonatal Strategic Network will be key partners in </w:t>
      </w:r>
      <w:r w:rsidR="00531519" w:rsidRPr="00EA3B8E">
        <w:t>agreeing whole system standardised approaches and implementation of standards and care pathways to improve the quality of care</w:t>
      </w:r>
      <w:r w:rsidR="00EA3B8E" w:rsidRPr="00EA3B8E">
        <w:t xml:space="preserve"> provided across maternity and neonatal services.</w:t>
      </w:r>
      <w:r w:rsidR="003602E4">
        <w:t xml:space="preserve"> </w:t>
      </w:r>
    </w:p>
    <w:p w14:paraId="3EBFE406" w14:textId="5D9E2FD2" w:rsidR="00325E6E" w:rsidRDefault="00EA3B8E" w:rsidP="00EA3B8E">
      <w:r>
        <w:t>An initial mapping of relevant stakeholders has been undertaken</w:t>
      </w:r>
      <w:r w:rsidR="005C0B01">
        <w:t xml:space="preserve"> by the Network Manager</w:t>
      </w:r>
      <w:r w:rsidR="00325E6E">
        <w:t xml:space="preserve"> and described as follows:</w:t>
      </w:r>
    </w:p>
    <w:p w14:paraId="059E7496" w14:textId="1096C579" w:rsidR="00325E6E" w:rsidRDefault="00325E6E" w:rsidP="00EA3B8E">
      <w:r>
        <w:t xml:space="preserve"> </w:t>
      </w:r>
      <w:r w:rsidR="000C542C">
        <w:rPr>
          <w:noProof/>
        </w:rPr>
        <w:drawing>
          <wp:inline distT="0" distB="0" distL="0" distR="0" wp14:anchorId="03227E6A" wp14:editId="6C7A3F8D">
            <wp:extent cx="5731510" cy="4690110"/>
            <wp:effectExtent l="0" t="0" r="2540" b="0"/>
            <wp:docPr id="1096454612"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454612" name="Picture 1" descr="A diagram of a network&#10;&#10;Description automatically generated"/>
                    <pic:cNvPicPr/>
                  </pic:nvPicPr>
                  <pic:blipFill>
                    <a:blip r:embed="rId12"/>
                    <a:stretch>
                      <a:fillRect/>
                    </a:stretch>
                  </pic:blipFill>
                  <pic:spPr>
                    <a:xfrm>
                      <a:off x="0" y="0"/>
                      <a:ext cx="5731510" cy="4690110"/>
                    </a:xfrm>
                    <a:prstGeom prst="rect">
                      <a:avLst/>
                    </a:prstGeom>
                  </pic:spPr>
                </pic:pic>
              </a:graphicData>
            </a:graphic>
          </wp:inline>
        </w:drawing>
      </w:r>
    </w:p>
    <w:p w14:paraId="2210391F" w14:textId="77777777" w:rsidR="00325E6E" w:rsidRDefault="00325E6E" w:rsidP="00EA3B8E"/>
    <w:p w14:paraId="43497DFB" w14:textId="77777777" w:rsidR="00325E6E" w:rsidRDefault="00325E6E" w:rsidP="00EA3B8E"/>
    <w:p w14:paraId="16EC38C6" w14:textId="34F16D8C" w:rsidR="00EA3B8E" w:rsidRDefault="005C0B01" w:rsidP="00EA3B8E">
      <w:r>
        <w:t xml:space="preserve">Plans are in place as part of the Network Manager’s induction to meet with the NHS Executive communication leads </w:t>
      </w:r>
      <w:r w:rsidR="00AF220E">
        <w:t>to develop a comprehensive stakeholder map and</w:t>
      </w:r>
      <w:r w:rsidR="00595E4F">
        <w:t xml:space="preserve"> undertake stakeholder</w:t>
      </w:r>
      <w:r w:rsidR="00AF220E">
        <w:t xml:space="preserve"> </w:t>
      </w:r>
      <w:r w:rsidR="00666B4D">
        <w:t>analysis to inform the strategic network communication plan</w:t>
      </w:r>
      <w:r w:rsidR="00736D58">
        <w:t xml:space="preserve"> and </w:t>
      </w:r>
      <w:r w:rsidR="00B46471">
        <w:t>medium-term</w:t>
      </w:r>
      <w:r w:rsidR="00736D58">
        <w:t xml:space="preserve"> planning</w:t>
      </w:r>
      <w:r w:rsidR="00666B4D">
        <w:t>.</w:t>
      </w:r>
    </w:p>
    <w:p w14:paraId="05CBC271" w14:textId="77777777" w:rsidR="00EA3B8E" w:rsidRDefault="00EA3B8E" w:rsidP="00EA3B8E"/>
    <w:p w14:paraId="6E0CDE04" w14:textId="01E6E036" w:rsidR="003602E4" w:rsidRDefault="003602E4" w:rsidP="00C51549">
      <w:pPr>
        <w:pStyle w:val="Heading1"/>
        <w:ind w:left="851" w:hanging="851"/>
      </w:pPr>
      <w:r>
        <w:t xml:space="preserve">2. </w:t>
      </w:r>
      <w:r w:rsidR="00C51549">
        <w:tab/>
      </w:r>
      <w:r w:rsidR="00F02FCE">
        <w:t xml:space="preserve">Identifying annual priorities (2024/25) towards the </w:t>
      </w:r>
      <w:r w:rsidR="00B46471">
        <w:t>longer-term</w:t>
      </w:r>
      <w:r w:rsidR="00F02FCE">
        <w:t xml:space="preserve"> vision</w:t>
      </w:r>
    </w:p>
    <w:p w14:paraId="084276E5" w14:textId="11341DC2" w:rsidR="0067557C" w:rsidRDefault="00A7156C" w:rsidP="00C51549">
      <w:pPr>
        <w:pStyle w:val="Heading2"/>
        <w:ind w:left="851" w:hanging="851"/>
      </w:pPr>
      <w:r>
        <w:t>2.</w:t>
      </w:r>
      <w:r w:rsidR="009E27D0">
        <w:t>1</w:t>
      </w:r>
      <w:r>
        <w:t xml:space="preserve"> </w:t>
      </w:r>
      <w:bookmarkStart w:id="13" w:name="_Hlk168990184"/>
      <w:r w:rsidR="00C51549">
        <w:tab/>
      </w:r>
      <w:r w:rsidR="005769FA">
        <w:t>Identifying</w:t>
      </w:r>
      <w:r w:rsidR="00CA0513">
        <w:t xml:space="preserve"> </w:t>
      </w:r>
      <w:r w:rsidR="00273E3C">
        <w:t>long-term</w:t>
      </w:r>
      <w:r w:rsidR="00947807">
        <w:t xml:space="preserve"> </w:t>
      </w:r>
      <w:r w:rsidR="004E2908">
        <w:t xml:space="preserve">vision and </w:t>
      </w:r>
      <w:r w:rsidR="00947807">
        <w:t>outcome</w:t>
      </w:r>
      <w:r w:rsidR="004E2908">
        <w:t>s</w:t>
      </w:r>
      <w:bookmarkEnd w:id="11"/>
      <w:bookmarkEnd w:id="12"/>
      <w:bookmarkEnd w:id="13"/>
    </w:p>
    <w:p w14:paraId="032C0475" w14:textId="0DEF4035" w:rsidR="001954C5" w:rsidRDefault="0023467C" w:rsidP="002D3F00">
      <w:pPr>
        <w:jc w:val="both"/>
      </w:pPr>
      <w:r>
        <w:t xml:space="preserve">As highlighted in other sections of this document there </w:t>
      </w:r>
      <w:r w:rsidRPr="0023467C">
        <w:t>has been a number of high-profile maternity</w:t>
      </w:r>
      <w:r>
        <w:t xml:space="preserve"> and neonatal</w:t>
      </w:r>
      <w:r w:rsidRPr="0023467C">
        <w:t xml:space="preserve"> reports, both from across the UK and also reviewing the services provided in Wales and the corresponding experience and outcomes for </w:t>
      </w:r>
      <w:proofErr w:type="gramStart"/>
      <w:r w:rsidRPr="0023467C">
        <w:t>babies;</w:t>
      </w:r>
      <w:proofErr w:type="gramEnd"/>
      <w:r w:rsidRPr="0023467C">
        <w:t xml:space="preserve"> women and their partners and families. These reports have highlighted poor outcomes and experiences </w:t>
      </w:r>
      <w:r w:rsidR="007D104A">
        <w:t>as well as inequalities</w:t>
      </w:r>
      <w:r w:rsidR="0000298E">
        <w:t xml:space="preserve"> in care </w:t>
      </w:r>
      <w:r w:rsidRPr="0023467C">
        <w:t>and the long-lasting effects that these have upon individuals, families and communities.</w:t>
      </w:r>
      <w:r w:rsidR="0018032E">
        <w:t xml:space="preserve"> </w:t>
      </w:r>
      <w:r w:rsidR="0018032E" w:rsidRPr="0018032E">
        <w:t>NICE; British Association of Perinatal Medicine and the relevant Royal Colleges (e.g. Royal College of Obstetrics and Gynaecology; Royal College of Midwifery and Royal College of Paediatrics and Child Health) have also published standards for maternity and neonatal services.</w:t>
      </w:r>
      <w:r w:rsidRPr="0023467C">
        <w:t xml:space="preserve"> As a result of these reports </w:t>
      </w:r>
      <w:r w:rsidR="0018032E">
        <w:t xml:space="preserve">and standards, </w:t>
      </w:r>
      <w:r w:rsidRPr="0023467C">
        <w:t xml:space="preserve">there have been a number of whole system improvement recommendations and actions instigated for maternity and neonatal services at a </w:t>
      </w:r>
      <w:proofErr w:type="gramStart"/>
      <w:r w:rsidRPr="0023467C">
        <w:t>local;</w:t>
      </w:r>
      <w:proofErr w:type="gramEnd"/>
      <w:r w:rsidRPr="0023467C">
        <w:t xml:space="preserve"> regional and national level in Wales</w:t>
      </w:r>
      <w:r w:rsidR="00B464AC">
        <w:t xml:space="preserve"> and in the UK</w:t>
      </w:r>
      <w:r w:rsidRPr="0023467C">
        <w:t>.</w:t>
      </w:r>
      <w:r w:rsidR="001B453F">
        <w:t xml:space="preserve"> </w:t>
      </w:r>
    </w:p>
    <w:p w14:paraId="29F659EA" w14:textId="21D7A56D" w:rsidR="002D3F00" w:rsidRDefault="00EC6E7B" w:rsidP="002D3F00">
      <w:pPr>
        <w:jc w:val="both"/>
      </w:pPr>
      <w:r>
        <w:t>In particular</w:t>
      </w:r>
      <w:r w:rsidR="006E6CE5">
        <w:t>,</w:t>
      </w:r>
      <w:r>
        <w:t xml:space="preserve"> the former Improvement Cymru led on the </w:t>
      </w:r>
      <w:proofErr w:type="spellStart"/>
      <w:r>
        <w:t>MatNeo</w:t>
      </w:r>
      <w:proofErr w:type="spellEnd"/>
      <w:r>
        <w:t xml:space="preserve"> Safety Support programme</w:t>
      </w:r>
      <w:r w:rsidR="000A5825">
        <w:t xml:space="preserve"> (</w:t>
      </w:r>
      <w:proofErr w:type="spellStart"/>
      <w:r w:rsidR="000A5825">
        <w:t>MatNeo</w:t>
      </w:r>
      <w:proofErr w:type="spellEnd"/>
      <w:r w:rsidR="000A5825">
        <w:t xml:space="preserve"> </w:t>
      </w:r>
      <w:proofErr w:type="spellStart"/>
      <w:r w:rsidR="000A5825">
        <w:t>SSP</w:t>
      </w:r>
      <w:proofErr w:type="spellEnd"/>
      <w:r w:rsidR="000A5825">
        <w:t>) discovery phase</w:t>
      </w:r>
      <w:r>
        <w:t xml:space="preserve"> and id</w:t>
      </w:r>
      <w:r w:rsidR="00B36C33">
        <w:t xml:space="preserve">entified </w:t>
      </w:r>
      <w:proofErr w:type="gramStart"/>
      <w:r w:rsidR="00B36C33">
        <w:t>a number of</w:t>
      </w:r>
      <w:proofErr w:type="gramEnd"/>
      <w:r w:rsidR="00B36C33">
        <w:t xml:space="preserve"> recommendations</w:t>
      </w:r>
      <w:r w:rsidR="001E4E42">
        <w:t xml:space="preserve"> and actions</w:t>
      </w:r>
      <w:r w:rsidR="00B36C33">
        <w:t xml:space="preserve"> required to improve the quality of maternity and neonatal services.</w:t>
      </w:r>
      <w:r w:rsidR="00D3118D">
        <w:t xml:space="preserve"> </w:t>
      </w:r>
      <w:r w:rsidR="002D3F00">
        <w:t xml:space="preserve"> The </w:t>
      </w:r>
      <w:proofErr w:type="spellStart"/>
      <w:r w:rsidR="002D3F00">
        <w:t>MatNeo</w:t>
      </w:r>
      <w:proofErr w:type="spellEnd"/>
      <w:r w:rsidR="002D3F00">
        <w:t xml:space="preserve"> </w:t>
      </w:r>
      <w:proofErr w:type="spellStart"/>
      <w:r w:rsidR="002D3F00">
        <w:t>SSP</w:t>
      </w:r>
      <w:proofErr w:type="spellEnd"/>
      <w:r w:rsidR="002D3F00">
        <w:t xml:space="preserve"> is intended to be a </w:t>
      </w:r>
      <w:r w:rsidR="00B46471">
        <w:t>three-year</w:t>
      </w:r>
      <w:r w:rsidR="002D3F00">
        <w:t xml:space="preserve"> programme and some examples of the priorities within the programme to improve long term outcomes include:</w:t>
      </w:r>
    </w:p>
    <w:p w14:paraId="6AE43A86" w14:textId="72B4A917" w:rsidR="002D3F00" w:rsidRDefault="002D3F00" w:rsidP="006A6FA3">
      <w:pPr>
        <w:pStyle w:val="ListParagraph"/>
        <w:numPr>
          <w:ilvl w:val="0"/>
          <w:numId w:val="16"/>
        </w:numPr>
      </w:pPr>
      <w:r>
        <w:t xml:space="preserve">To support maternity </w:t>
      </w:r>
      <w:r w:rsidR="00CB09A1">
        <w:t xml:space="preserve">and neonatal </w:t>
      </w:r>
      <w:r>
        <w:t xml:space="preserve">services in Wales to reduce </w:t>
      </w:r>
      <w:proofErr w:type="gramStart"/>
      <w:r>
        <w:t xml:space="preserve">maternal </w:t>
      </w:r>
      <w:r w:rsidR="00CB09A1">
        <w:t xml:space="preserve"> and</w:t>
      </w:r>
      <w:proofErr w:type="gramEnd"/>
      <w:r w:rsidR="00CB09A1">
        <w:t xml:space="preserve"> neonatal </w:t>
      </w:r>
      <w:r>
        <w:t>morbidity and mortality</w:t>
      </w:r>
    </w:p>
    <w:p w14:paraId="50A622AF" w14:textId="77777777" w:rsidR="002D3F00" w:rsidRDefault="002D3F00" w:rsidP="006A6FA3">
      <w:pPr>
        <w:pStyle w:val="ListParagraph"/>
        <w:numPr>
          <w:ilvl w:val="0"/>
          <w:numId w:val="16"/>
        </w:numPr>
      </w:pPr>
      <w:r>
        <w:t>Avoiding unnecessary term admission to neonatal units by implementing the baby care bundle</w:t>
      </w:r>
    </w:p>
    <w:p w14:paraId="108D8518" w14:textId="77777777" w:rsidR="002D3F00" w:rsidRDefault="002D3F00" w:rsidP="006A6FA3">
      <w:pPr>
        <w:pStyle w:val="ListParagraph"/>
        <w:numPr>
          <w:ilvl w:val="0"/>
          <w:numId w:val="16"/>
        </w:numPr>
      </w:pPr>
      <w:r>
        <w:t>Reducing neonatal harm from acute deterioration and reducing separation of mother and baby</w:t>
      </w:r>
    </w:p>
    <w:p w14:paraId="67869710" w14:textId="3668072C" w:rsidR="005F24BE" w:rsidRDefault="00D3118D" w:rsidP="00BB6A8B">
      <w:pPr>
        <w:jc w:val="both"/>
      </w:pPr>
      <w:r>
        <w:t>There is therefore</w:t>
      </w:r>
      <w:r w:rsidR="006E6CE5">
        <w:t xml:space="preserve"> a</w:t>
      </w:r>
      <w:r>
        <w:t xml:space="preserve"> significant</w:t>
      </w:r>
      <w:r w:rsidR="006E6CE5">
        <w:t xml:space="preserve"> wealth of</w:t>
      </w:r>
      <w:r>
        <w:t xml:space="preserve"> discovery data and themes to inform the </w:t>
      </w:r>
      <w:r w:rsidR="00D15274">
        <w:t>longer-term</w:t>
      </w:r>
      <w:r>
        <w:t xml:space="preserve"> vision and objectives for Maternity and Neonatal services in Wales.</w:t>
      </w:r>
      <w:r w:rsidR="00EC6E7B">
        <w:t xml:space="preserve"> </w:t>
      </w:r>
      <w:r w:rsidR="001B453F">
        <w:t xml:space="preserve">Within the workplan for 2024/25 the strategic network aims to triangulate </w:t>
      </w:r>
      <w:proofErr w:type="gramStart"/>
      <w:r w:rsidR="001B453F">
        <w:t>all of</w:t>
      </w:r>
      <w:proofErr w:type="gramEnd"/>
      <w:r w:rsidR="001B453F">
        <w:t xml:space="preserve"> these reports and recommendations</w:t>
      </w:r>
      <w:r w:rsidR="00B36C33">
        <w:t xml:space="preserve"> with assessment of system data and outcomes to help develop and build on the medium and longer</w:t>
      </w:r>
      <w:r w:rsidR="00D15274">
        <w:t>-</w:t>
      </w:r>
      <w:r w:rsidR="00B36C33">
        <w:t xml:space="preserve">term planning for the strategic network.  </w:t>
      </w:r>
      <w:r w:rsidR="001B453F">
        <w:t xml:space="preserve"> </w:t>
      </w:r>
      <w:r w:rsidR="00515C80">
        <w:t xml:space="preserve">The Strategic Network </w:t>
      </w:r>
      <w:r w:rsidR="00B269A9">
        <w:t>also has good networks with equivalent organisations across the UK and will look to benchmark and learn from</w:t>
      </w:r>
      <w:r w:rsidR="0048466B">
        <w:t xml:space="preserve"> the experiences and knowledge in</w:t>
      </w:r>
      <w:r w:rsidR="00B269A9">
        <w:t xml:space="preserve"> England and Scotland in particular</w:t>
      </w:r>
      <w:r w:rsidR="004101B9">
        <w:t xml:space="preserve">. </w:t>
      </w:r>
    </w:p>
    <w:p w14:paraId="2B602C78" w14:textId="6A7479B2" w:rsidR="00DA33EC" w:rsidRDefault="00AC6BBA" w:rsidP="00C51549">
      <w:pPr>
        <w:jc w:val="both"/>
      </w:pPr>
      <w:r>
        <w:t>Alongside these reviews</w:t>
      </w:r>
      <w:r w:rsidR="00A12383">
        <w:t xml:space="preserve"> and policy documents</w:t>
      </w:r>
      <w:r w:rsidR="00FE1BB5">
        <w:t>,</w:t>
      </w:r>
      <w:r w:rsidR="00DC0351">
        <w:t xml:space="preserve"> there are also some clear guidance and standards </w:t>
      </w:r>
      <w:r w:rsidR="00FE1BB5">
        <w:t>set by the</w:t>
      </w:r>
      <w:r w:rsidR="00DC0351">
        <w:t xml:space="preserve"> British Association of Perinatal Medicine </w:t>
      </w:r>
      <w:r w:rsidR="00FE1BB5">
        <w:t xml:space="preserve">in relation to the provision of neonatal care </w:t>
      </w:r>
      <w:r w:rsidR="00F2695D">
        <w:t>to support high quality clinical outcomes</w:t>
      </w:r>
      <w:r w:rsidR="00D17453">
        <w:t xml:space="preserve">. The current service provision for the specialist elements of neonatal care is planned for </w:t>
      </w:r>
      <w:r w:rsidR="0081578C">
        <w:t>by the Joint Commissioning Committee</w:t>
      </w:r>
      <w:r w:rsidR="007710C5">
        <w:t xml:space="preserve"> (</w:t>
      </w:r>
      <w:proofErr w:type="spellStart"/>
      <w:r w:rsidR="007710C5">
        <w:t>JCC</w:t>
      </w:r>
      <w:proofErr w:type="spellEnd"/>
      <w:r w:rsidR="007710C5">
        <w:t xml:space="preserve">), </w:t>
      </w:r>
      <w:r w:rsidR="00D17453">
        <w:t xml:space="preserve">on behalf of the </w:t>
      </w:r>
      <w:r w:rsidR="0081578C">
        <w:t>Health Boards in Wales</w:t>
      </w:r>
      <w:r w:rsidR="007710C5">
        <w:t xml:space="preserve">. </w:t>
      </w:r>
      <w:r w:rsidR="00AC30C0">
        <w:t>As a result</w:t>
      </w:r>
      <w:r w:rsidR="009056BE">
        <w:t xml:space="preserve"> of some of the outcomes from reviews and standards</w:t>
      </w:r>
      <w:r w:rsidR="00DA33EC">
        <w:t>,</w:t>
      </w:r>
      <w:r w:rsidR="00AC30C0">
        <w:t xml:space="preserve"> the </w:t>
      </w:r>
      <w:proofErr w:type="spellStart"/>
      <w:r w:rsidR="00AC30C0">
        <w:t>JCC</w:t>
      </w:r>
      <w:proofErr w:type="spellEnd"/>
      <w:r w:rsidR="00AC30C0">
        <w:t xml:space="preserve"> is taking forward a programme of work to </w:t>
      </w:r>
      <w:r w:rsidR="00DA33EC">
        <w:t xml:space="preserve">undertake strategic planning on the neonatal service model across </w:t>
      </w:r>
      <w:r w:rsidR="006B179F">
        <w:t xml:space="preserve">South </w:t>
      </w:r>
      <w:r w:rsidR="005563FA">
        <w:t>W</w:t>
      </w:r>
      <w:r w:rsidR="00DA33EC">
        <w:t>ales and designation of cots</w:t>
      </w:r>
      <w:r w:rsidR="0094728F">
        <w:t xml:space="preserve"> across Wales</w:t>
      </w:r>
      <w:r w:rsidR="00DA33EC">
        <w:t>.</w:t>
      </w:r>
      <w:r w:rsidR="0094728F">
        <w:t xml:space="preserve"> This programme of work is </w:t>
      </w:r>
      <w:r w:rsidR="009056BE">
        <w:t xml:space="preserve">anticipated </w:t>
      </w:r>
      <w:r w:rsidR="0094728F">
        <w:t>to run from 2024 to approximately 2027 and i</w:t>
      </w:r>
      <w:r w:rsidR="009056BE">
        <w:t>t is</w:t>
      </w:r>
      <w:r w:rsidR="0094728F">
        <w:t xml:space="preserve"> expected </w:t>
      </w:r>
      <w:r w:rsidR="009056BE">
        <w:t>will result in</w:t>
      </w:r>
      <w:r w:rsidR="0094728F">
        <w:t xml:space="preserve"> service change</w:t>
      </w:r>
      <w:r w:rsidR="00AB6825">
        <w:t xml:space="preserve"> across Wales</w:t>
      </w:r>
      <w:r w:rsidR="0094728F">
        <w:t>. This is a clear interdependency to the Strategic Network medium and longer</w:t>
      </w:r>
      <w:r w:rsidR="00D15274">
        <w:t>-</w:t>
      </w:r>
      <w:r w:rsidR="0094728F">
        <w:t xml:space="preserve">term </w:t>
      </w:r>
      <w:r w:rsidR="00A17785">
        <w:t>plans.</w:t>
      </w:r>
    </w:p>
    <w:p w14:paraId="772C268F" w14:textId="116D8E17" w:rsidR="00355486" w:rsidRDefault="009D00F5" w:rsidP="00C51549">
      <w:pPr>
        <w:pStyle w:val="Heading2"/>
        <w:ind w:left="851" w:hanging="851"/>
      </w:pPr>
      <w:bookmarkStart w:id="14" w:name="_Toc161061056"/>
      <w:bookmarkStart w:id="15" w:name="_Toc161061098"/>
      <w:r>
        <w:t>2.</w:t>
      </w:r>
      <w:r w:rsidR="001E19A5">
        <w:t>2</w:t>
      </w:r>
      <w:r>
        <w:t xml:space="preserve"> </w:t>
      </w:r>
      <w:r w:rsidR="00C51549">
        <w:tab/>
      </w:r>
      <w:r w:rsidR="00421BD9">
        <w:t xml:space="preserve">Identifying </w:t>
      </w:r>
      <w:r w:rsidR="00BF1742">
        <w:t>p</w:t>
      </w:r>
      <w:r w:rsidR="00355486">
        <w:t>riorit</w:t>
      </w:r>
      <w:bookmarkEnd w:id="14"/>
      <w:bookmarkEnd w:id="15"/>
      <w:r w:rsidR="00B10B7A">
        <w:t xml:space="preserve">ies and actions for </w:t>
      </w:r>
      <w:r w:rsidR="001E19A5">
        <w:t>2024/25</w:t>
      </w:r>
    </w:p>
    <w:p w14:paraId="64A48B4C" w14:textId="76000D81" w:rsidR="002A74C3" w:rsidRDefault="006E2F4D" w:rsidP="00541EDA">
      <w:pPr>
        <w:jc w:val="both"/>
      </w:pPr>
      <w:r>
        <w:t xml:space="preserve">The following </w:t>
      </w:r>
      <w:r w:rsidR="003E05C7">
        <w:t xml:space="preserve">work plan describes the key </w:t>
      </w:r>
      <w:r w:rsidR="00D15274">
        <w:t>high-level</w:t>
      </w:r>
      <w:r w:rsidR="00280648">
        <w:t xml:space="preserve"> </w:t>
      </w:r>
      <w:r w:rsidR="003E05C7">
        <w:t>priorities</w:t>
      </w:r>
      <w:r w:rsidR="00280648">
        <w:t xml:space="preserve"> and actions</w:t>
      </w:r>
      <w:r w:rsidR="003E05C7">
        <w:t xml:space="preserve"> of the 2024/25 an</w:t>
      </w:r>
      <w:r w:rsidR="00546E66">
        <w:t>nual plan for the Maternity and Neonatal Strategic Plan</w:t>
      </w:r>
      <w:r w:rsidR="00D638F8">
        <w:t xml:space="preserve">. </w:t>
      </w:r>
      <w:r w:rsidR="00920C19">
        <w:t xml:space="preserve">It reflects the </w:t>
      </w:r>
      <w:r w:rsidR="007C1B9F">
        <w:t xml:space="preserve">priorities identified in the mandate from Welsh Government </w:t>
      </w:r>
      <w:r w:rsidR="0035151D">
        <w:t>which are described as follows:</w:t>
      </w:r>
    </w:p>
    <w:p w14:paraId="1A006B06" w14:textId="18829C54" w:rsidR="00EF6386" w:rsidRDefault="007C1B9F" w:rsidP="006A6FA3">
      <w:pPr>
        <w:pStyle w:val="ListParagraph"/>
        <w:numPr>
          <w:ilvl w:val="0"/>
          <w:numId w:val="15"/>
        </w:numPr>
        <w:jc w:val="both"/>
      </w:pPr>
      <w:r w:rsidRPr="0035151D">
        <w:rPr>
          <w:b/>
          <w:bCs/>
        </w:rPr>
        <w:t>Quality Planning</w:t>
      </w:r>
      <w:r w:rsidR="000F3F39">
        <w:t xml:space="preserve"> - </w:t>
      </w:r>
      <w:r w:rsidR="000F3F39" w:rsidRPr="000F3F39">
        <w:t>As the Strategic Network awaits the publication of the Quality Statement, work has progressed and is planned on developing the perinatal service specification in phases.</w:t>
      </w:r>
    </w:p>
    <w:p w14:paraId="1BCE0202" w14:textId="2C2D86C1" w:rsidR="007C1B9F" w:rsidRDefault="007C1B9F" w:rsidP="006A6FA3">
      <w:pPr>
        <w:pStyle w:val="ListParagraph"/>
        <w:numPr>
          <w:ilvl w:val="0"/>
          <w:numId w:val="15"/>
        </w:numPr>
        <w:jc w:val="both"/>
      </w:pPr>
      <w:r w:rsidRPr="0035151D">
        <w:rPr>
          <w:b/>
          <w:bCs/>
        </w:rPr>
        <w:t>Quality Improvement</w:t>
      </w:r>
      <w:r w:rsidR="000F3F39">
        <w:t xml:space="preserve"> - </w:t>
      </w:r>
      <w:r w:rsidR="00EF6386">
        <w:t>T</w:t>
      </w:r>
      <w:r w:rsidR="000F3F39">
        <w:t xml:space="preserve">he Strategic Network is responsible for the implementation of phase 2 of the </w:t>
      </w:r>
      <w:proofErr w:type="spellStart"/>
      <w:r w:rsidR="000F3F39">
        <w:t>MatNeo</w:t>
      </w:r>
      <w:proofErr w:type="spellEnd"/>
      <w:r w:rsidR="000F3F39">
        <w:t xml:space="preserve"> Safety Support Programme (</w:t>
      </w:r>
      <w:proofErr w:type="spellStart"/>
      <w:r w:rsidR="000F3F39">
        <w:t>SSP</w:t>
      </w:r>
      <w:proofErr w:type="spellEnd"/>
      <w:r w:rsidR="000F3F39">
        <w:t>) and is working closely in collaboration with the Quality, Safety and Improvement team in the NHS Executive with this priority.</w:t>
      </w:r>
    </w:p>
    <w:p w14:paraId="447063AC" w14:textId="0C4399CB" w:rsidR="00174A9C" w:rsidRDefault="00174A9C" w:rsidP="006A6FA3">
      <w:pPr>
        <w:pStyle w:val="ListParagraph"/>
        <w:numPr>
          <w:ilvl w:val="0"/>
          <w:numId w:val="15"/>
        </w:numPr>
        <w:jc w:val="both"/>
      </w:pPr>
      <w:r w:rsidRPr="0035151D">
        <w:rPr>
          <w:b/>
          <w:bCs/>
        </w:rPr>
        <w:t>Quality Control</w:t>
      </w:r>
      <w:r w:rsidR="000F3F39">
        <w:t xml:space="preserve"> - There is also ongoing development of the systems and processes required to review pathway and outcome data and provide quality assurance and governance.</w:t>
      </w:r>
    </w:p>
    <w:p w14:paraId="021E1526" w14:textId="483E3A12" w:rsidR="006645E2" w:rsidRDefault="00174A9C" w:rsidP="00541EDA">
      <w:pPr>
        <w:jc w:val="both"/>
      </w:pPr>
      <w:r>
        <w:t xml:space="preserve">The workplan </w:t>
      </w:r>
      <w:r w:rsidR="006645E2">
        <w:t xml:space="preserve">sets out the </w:t>
      </w:r>
      <w:r w:rsidR="00E670ED">
        <w:t>actions planned by the Strategic Network and has</w:t>
      </w:r>
      <w:r w:rsidR="00D15274">
        <w:t xml:space="preserve"> been</w:t>
      </w:r>
      <w:r w:rsidR="00E670ED">
        <w:t xml:space="preserve"> themed these under three key priorities:</w:t>
      </w:r>
    </w:p>
    <w:p w14:paraId="56B6FF94" w14:textId="61075ED6" w:rsidR="00E670ED" w:rsidRDefault="00E670ED" w:rsidP="00E670ED">
      <w:pPr>
        <w:pStyle w:val="ListParagraph"/>
        <w:numPr>
          <w:ilvl w:val="0"/>
          <w:numId w:val="21"/>
        </w:numPr>
        <w:jc w:val="both"/>
      </w:pPr>
      <w:r>
        <w:t xml:space="preserve">Priority 1 </w:t>
      </w:r>
      <w:r w:rsidR="009F4E85">
        <w:t xml:space="preserve">– Implement the Maternity and Neonatal Strategic Network </w:t>
      </w:r>
      <w:r w:rsidR="00571347">
        <w:t>–</w:t>
      </w:r>
      <w:r w:rsidR="009F4E85">
        <w:t xml:space="preserve"> </w:t>
      </w:r>
      <w:r w:rsidR="00571347">
        <w:t xml:space="preserve">this includes the actions required to implement the strategic network effectively including recruitment into some of the key clinical and enabling administrative positions as well as actions to inform the </w:t>
      </w:r>
      <w:r w:rsidR="00973EA7">
        <w:t xml:space="preserve">development of the </w:t>
      </w:r>
      <w:r w:rsidR="00D15274">
        <w:t>longer-term</w:t>
      </w:r>
      <w:r w:rsidR="00973EA7">
        <w:t xml:space="preserve"> priorities and requirements of the Network to inform the </w:t>
      </w:r>
      <w:proofErr w:type="gramStart"/>
      <w:r w:rsidR="00973EA7">
        <w:t>medium term</w:t>
      </w:r>
      <w:proofErr w:type="gramEnd"/>
      <w:r w:rsidR="00973EA7">
        <w:t xml:space="preserve"> work programme</w:t>
      </w:r>
      <w:r w:rsidR="00E74F4A">
        <w:t>;</w:t>
      </w:r>
    </w:p>
    <w:p w14:paraId="06143C5F" w14:textId="2E5BB9D2" w:rsidR="00436C4A" w:rsidRPr="00436C4A" w:rsidRDefault="00973EA7" w:rsidP="00436C4A">
      <w:pPr>
        <w:pStyle w:val="ListParagraph"/>
        <w:numPr>
          <w:ilvl w:val="0"/>
          <w:numId w:val="21"/>
        </w:numPr>
        <w:jc w:val="both"/>
      </w:pPr>
      <w:r>
        <w:t>Priority 2</w:t>
      </w:r>
      <w:r w:rsidR="00D926B4">
        <w:t xml:space="preserve"> - </w:t>
      </w:r>
      <w:r w:rsidR="00D926B4" w:rsidRPr="008D3C0E">
        <w:rPr>
          <w:rFonts w:cs="Calibri"/>
        </w:rPr>
        <w:t>Development of the Maternity and Neonatal strategic network work programme to develop service standards</w:t>
      </w:r>
      <w:r w:rsidR="00F370EE">
        <w:rPr>
          <w:rFonts w:cs="Calibri"/>
        </w:rPr>
        <w:t xml:space="preserve"> and evaluate the implementation of All Wales guidelines</w:t>
      </w:r>
      <w:r w:rsidR="00D926B4" w:rsidRPr="008D3C0E">
        <w:rPr>
          <w:rFonts w:cs="Calibri"/>
        </w:rPr>
        <w:t xml:space="preserve">; </w:t>
      </w:r>
      <w:r w:rsidR="00F370EE">
        <w:rPr>
          <w:rFonts w:cs="Calibri"/>
        </w:rPr>
        <w:t xml:space="preserve">development of </w:t>
      </w:r>
      <w:r w:rsidR="00D926B4" w:rsidRPr="008D3C0E">
        <w:rPr>
          <w:rFonts w:cs="Calibri"/>
        </w:rPr>
        <w:t xml:space="preserve">specifications and family integrated care pathways </w:t>
      </w:r>
      <w:r w:rsidR="004B5F43">
        <w:rPr>
          <w:rFonts w:cs="Calibri"/>
        </w:rPr>
        <w:t xml:space="preserve">for specific areas </w:t>
      </w:r>
      <w:r w:rsidR="00D926B4" w:rsidRPr="008D3C0E">
        <w:rPr>
          <w:rFonts w:cs="Calibri"/>
        </w:rPr>
        <w:t>and provide quality assurance and learning</w:t>
      </w:r>
      <w:r w:rsidR="008A30E6">
        <w:rPr>
          <w:rFonts w:cs="Calibri"/>
        </w:rPr>
        <w:t xml:space="preserve"> nationally</w:t>
      </w:r>
      <w:r w:rsidR="004B5F43">
        <w:rPr>
          <w:rFonts w:cs="Calibri"/>
        </w:rPr>
        <w:t xml:space="preserve"> through the development of perinatal dashboards</w:t>
      </w:r>
      <w:r w:rsidR="0033261E">
        <w:rPr>
          <w:rFonts w:cs="Calibri"/>
        </w:rPr>
        <w:t>; shared learning events</w:t>
      </w:r>
      <w:r w:rsidR="00A10A9F">
        <w:rPr>
          <w:rFonts w:cs="Calibri"/>
        </w:rPr>
        <w:t xml:space="preserve"> and escalation documents</w:t>
      </w:r>
      <w:r w:rsidR="0061332C">
        <w:rPr>
          <w:rFonts w:cs="Calibri"/>
        </w:rPr>
        <w:t>.</w:t>
      </w:r>
      <w:r w:rsidR="00436C4A">
        <w:rPr>
          <w:rFonts w:cs="Calibri"/>
        </w:rPr>
        <w:t xml:space="preserve"> The Network will be working closely with the Performance and Assurance teams in the NHS Executive </w:t>
      </w:r>
      <w:r w:rsidR="00302EDA">
        <w:rPr>
          <w:rFonts w:cs="Calibri"/>
        </w:rPr>
        <w:t xml:space="preserve">in some of these actions and </w:t>
      </w:r>
      <w:proofErr w:type="gramStart"/>
      <w:r w:rsidR="00302EDA">
        <w:rPr>
          <w:rFonts w:cs="Calibri"/>
        </w:rPr>
        <w:t>priorities</w:t>
      </w:r>
      <w:r w:rsidR="00E74F4A">
        <w:rPr>
          <w:rFonts w:cs="Calibri"/>
        </w:rPr>
        <w:t>;</w:t>
      </w:r>
      <w:proofErr w:type="gramEnd"/>
    </w:p>
    <w:p w14:paraId="2CD58DD5" w14:textId="03067925" w:rsidR="008B3617" w:rsidRPr="008B3617" w:rsidRDefault="00A10A9F" w:rsidP="00E74F4A">
      <w:pPr>
        <w:pStyle w:val="ListParagraph"/>
        <w:numPr>
          <w:ilvl w:val="0"/>
          <w:numId w:val="9"/>
        </w:numPr>
        <w:ind w:left="720"/>
        <w:rPr>
          <w:rFonts w:ascii="Calibri" w:hAnsi="Calibri" w:cs="Calibri"/>
        </w:rPr>
      </w:pPr>
      <w:r w:rsidRPr="00436C4A">
        <w:rPr>
          <w:rFonts w:cs="Calibri"/>
        </w:rPr>
        <w:t>Priority 3 -</w:t>
      </w:r>
      <w:r w:rsidR="0061332C" w:rsidRPr="00436C4A">
        <w:rPr>
          <w:rFonts w:cs="Calibri"/>
        </w:rPr>
        <w:t xml:space="preserve"> </w:t>
      </w:r>
      <w:r w:rsidR="00436C4A" w:rsidRPr="00436C4A">
        <w:rPr>
          <w:rStyle w:val="normaltextrun"/>
          <w:rFonts w:ascii="Aptos" w:hAnsi="Aptos"/>
          <w:color w:val="000000"/>
          <w:shd w:val="clear" w:color="auto" w:fill="FFFFFF"/>
        </w:rPr>
        <w:t>Implement Phase 2 of the Maternity and Neonatal Safety Support Programme</w:t>
      </w:r>
      <w:r w:rsidR="00436C4A">
        <w:rPr>
          <w:rStyle w:val="normaltextrun"/>
          <w:rFonts w:ascii="Aptos" w:hAnsi="Aptos"/>
          <w:color w:val="000000"/>
          <w:shd w:val="clear" w:color="auto" w:fill="FFFFFF"/>
        </w:rPr>
        <w:t>. This includes supporting the transition</w:t>
      </w:r>
      <w:r w:rsidR="00302EDA">
        <w:rPr>
          <w:rStyle w:val="normaltextrun"/>
          <w:rFonts w:ascii="Aptos" w:hAnsi="Aptos"/>
          <w:color w:val="000000"/>
          <w:shd w:val="clear" w:color="auto" w:fill="FFFFFF"/>
        </w:rPr>
        <w:t xml:space="preserve"> of the programme</w:t>
      </w:r>
      <w:r w:rsidR="00436C4A">
        <w:rPr>
          <w:rStyle w:val="normaltextrun"/>
          <w:rFonts w:ascii="Aptos" w:hAnsi="Aptos"/>
          <w:color w:val="000000"/>
          <w:shd w:val="clear" w:color="auto" w:fill="FFFFFF"/>
        </w:rPr>
        <w:t xml:space="preserve"> and close working with the Quality</w:t>
      </w:r>
      <w:r w:rsidR="00D15274">
        <w:rPr>
          <w:rStyle w:val="normaltextrun"/>
          <w:rFonts w:ascii="Aptos" w:hAnsi="Aptos"/>
          <w:color w:val="000000"/>
          <w:shd w:val="clear" w:color="auto" w:fill="FFFFFF"/>
        </w:rPr>
        <w:t>,</w:t>
      </w:r>
      <w:r w:rsidR="00436C4A">
        <w:rPr>
          <w:rStyle w:val="normaltextrun"/>
          <w:rFonts w:ascii="Aptos" w:hAnsi="Aptos"/>
          <w:color w:val="000000"/>
          <w:shd w:val="clear" w:color="auto" w:fill="FFFFFF"/>
        </w:rPr>
        <w:t xml:space="preserve"> Safety and Improvement</w:t>
      </w:r>
      <w:r w:rsidR="00374BC8">
        <w:rPr>
          <w:rStyle w:val="normaltextrun"/>
          <w:rFonts w:ascii="Aptos" w:hAnsi="Aptos"/>
          <w:color w:val="000000"/>
          <w:shd w:val="clear" w:color="auto" w:fill="FFFFFF"/>
        </w:rPr>
        <w:t xml:space="preserve"> Directorate</w:t>
      </w:r>
      <w:r w:rsidR="00302EDA">
        <w:rPr>
          <w:rStyle w:val="normaltextrun"/>
          <w:rFonts w:ascii="Aptos" w:hAnsi="Aptos"/>
          <w:color w:val="000000"/>
          <w:shd w:val="clear" w:color="auto" w:fill="FFFFFF"/>
        </w:rPr>
        <w:t xml:space="preserve">. The focus for the Network includes implementing improvement actions for the </w:t>
      </w:r>
      <w:r w:rsidR="008B3617">
        <w:rPr>
          <w:rFonts w:ascii="Calibri" w:hAnsi="Calibri" w:cs="Calibri"/>
        </w:rPr>
        <w:t>m</w:t>
      </w:r>
      <w:r w:rsidR="00302EDA" w:rsidRPr="00302EDA">
        <w:rPr>
          <w:rFonts w:ascii="Calibri" w:hAnsi="Calibri" w:cs="Calibri"/>
        </w:rPr>
        <w:t xml:space="preserve">aternal </w:t>
      </w:r>
      <w:r w:rsidR="008B3617">
        <w:rPr>
          <w:rFonts w:ascii="Calibri" w:hAnsi="Calibri" w:cs="Calibri"/>
        </w:rPr>
        <w:t>c</w:t>
      </w:r>
      <w:r w:rsidR="00302EDA" w:rsidRPr="00302EDA">
        <w:rPr>
          <w:rFonts w:ascii="Calibri" w:hAnsi="Calibri" w:cs="Calibri"/>
        </w:rPr>
        <w:t xml:space="preserve">are </w:t>
      </w:r>
      <w:proofErr w:type="gramStart"/>
      <w:r w:rsidR="008B3617">
        <w:rPr>
          <w:rFonts w:ascii="Calibri" w:hAnsi="Calibri" w:cs="Calibri"/>
        </w:rPr>
        <w:t>p</w:t>
      </w:r>
      <w:r w:rsidR="00302EDA" w:rsidRPr="00302EDA">
        <w:rPr>
          <w:rFonts w:ascii="Calibri" w:hAnsi="Calibri" w:cs="Calibri"/>
        </w:rPr>
        <w:t>athway</w:t>
      </w:r>
      <w:r w:rsidR="00302EDA">
        <w:rPr>
          <w:rFonts w:ascii="Calibri" w:hAnsi="Calibri" w:cs="Calibri"/>
        </w:rPr>
        <w:t>;</w:t>
      </w:r>
      <w:proofErr w:type="gramEnd"/>
      <w:r w:rsidR="00302EDA">
        <w:rPr>
          <w:rFonts w:ascii="Calibri" w:hAnsi="Calibri" w:cs="Calibri"/>
        </w:rPr>
        <w:t xml:space="preserve"> </w:t>
      </w:r>
      <w:r w:rsidR="008B3617">
        <w:rPr>
          <w:rFonts w:ascii="Calibri" w:hAnsi="Calibri" w:cs="Calibri"/>
        </w:rPr>
        <w:t>r</w:t>
      </w:r>
      <w:r w:rsidR="00302EDA" w:rsidRPr="00302EDA">
        <w:rPr>
          <w:rFonts w:ascii="Calibri" w:hAnsi="Calibri" w:cs="Calibri"/>
        </w:rPr>
        <w:t>ecognition and escalation of the deteriorating patient</w:t>
      </w:r>
      <w:r w:rsidR="008B3617">
        <w:rPr>
          <w:rFonts w:ascii="Calibri" w:hAnsi="Calibri" w:cs="Calibri"/>
        </w:rPr>
        <w:t xml:space="preserve"> and </w:t>
      </w:r>
      <w:r w:rsidR="001E7E10">
        <w:rPr>
          <w:rFonts w:cstheme="majorBidi"/>
        </w:rPr>
        <w:t>p</w:t>
      </w:r>
      <w:r w:rsidR="008B3617" w:rsidRPr="008B3617">
        <w:rPr>
          <w:rFonts w:cstheme="majorBidi"/>
        </w:rPr>
        <w:t>erinatal optimisation and management of the neonate</w:t>
      </w:r>
      <w:r w:rsidR="001E7E10">
        <w:rPr>
          <w:rFonts w:cstheme="majorBidi"/>
        </w:rPr>
        <w:t xml:space="preserve">. </w:t>
      </w:r>
      <w:r w:rsidR="00D339F5">
        <w:rPr>
          <w:rFonts w:cstheme="majorBidi"/>
        </w:rPr>
        <w:t>The Maternity and Neonatal Safety Support Programme</w:t>
      </w:r>
      <w:r w:rsidR="00405AB8">
        <w:rPr>
          <w:rFonts w:cstheme="majorBidi"/>
        </w:rPr>
        <w:t xml:space="preserve"> includes a number of actions that are being </w:t>
      </w:r>
      <w:proofErr w:type="spellStart"/>
      <w:proofErr w:type="gramStart"/>
      <w:r w:rsidR="00405AB8">
        <w:rPr>
          <w:rFonts w:cstheme="majorBidi"/>
        </w:rPr>
        <w:t>lead</w:t>
      </w:r>
      <w:proofErr w:type="spellEnd"/>
      <w:proofErr w:type="gramEnd"/>
      <w:r w:rsidR="00405AB8">
        <w:rPr>
          <w:rFonts w:cstheme="majorBidi"/>
        </w:rPr>
        <w:t xml:space="preserve"> </w:t>
      </w:r>
      <w:r w:rsidR="00592BC9">
        <w:rPr>
          <w:rFonts w:cstheme="majorBidi"/>
        </w:rPr>
        <w:t>by other organisations for example through HEIW; DHCW and Local Health Boards</w:t>
      </w:r>
      <w:r w:rsidR="0078463F">
        <w:rPr>
          <w:rFonts w:cstheme="majorBidi"/>
        </w:rPr>
        <w:t xml:space="preserve">. The Implementation Network </w:t>
      </w:r>
      <w:r w:rsidR="006B24B4">
        <w:rPr>
          <w:rFonts w:cstheme="majorBidi"/>
        </w:rPr>
        <w:t xml:space="preserve">will have oversight of the key stakeholder </w:t>
      </w:r>
      <w:r w:rsidR="00EF0A9C">
        <w:rPr>
          <w:rFonts w:cstheme="majorBidi"/>
        </w:rPr>
        <w:t>actions.</w:t>
      </w:r>
      <w:r w:rsidR="008B3617" w:rsidRPr="008B3617">
        <w:rPr>
          <w:rFonts w:asciiTheme="majorHAnsi" w:hAnsiTheme="majorHAnsi" w:cstheme="majorBidi"/>
          <w:sz w:val="20"/>
        </w:rPr>
        <w:t xml:space="preserve"> </w:t>
      </w:r>
    </w:p>
    <w:p w14:paraId="4F84CD67" w14:textId="4B7DDE09" w:rsidR="00DF11DC" w:rsidRDefault="00D926B4" w:rsidP="00541EDA">
      <w:pPr>
        <w:jc w:val="both"/>
      </w:pPr>
      <w:r>
        <w:t>The 2024/25 work plan actions</w:t>
      </w:r>
      <w:r w:rsidR="00976789">
        <w:t xml:space="preserve"> are required to inform the medium</w:t>
      </w:r>
      <w:r w:rsidR="00D15274">
        <w:t>-</w:t>
      </w:r>
      <w:r w:rsidR="00976789">
        <w:t xml:space="preserve">term work programme </w:t>
      </w:r>
      <w:r>
        <w:t xml:space="preserve">and will </w:t>
      </w:r>
      <w:r w:rsidR="00976789">
        <w:t>enabl</w:t>
      </w:r>
      <w:r>
        <w:t>e</w:t>
      </w:r>
      <w:r w:rsidR="00976789">
        <w:t xml:space="preserve"> </w:t>
      </w:r>
      <w:r w:rsidR="00E36F89">
        <w:t>the agreement of standards and systems for monitoring outcomes and identifying unwarranted variation.</w:t>
      </w:r>
      <w:r w:rsidR="00DF11DC">
        <w:t xml:space="preserve"> </w:t>
      </w:r>
    </w:p>
    <w:p w14:paraId="2B8413B4" w14:textId="77777777" w:rsidR="00517088" w:rsidRDefault="00517088"/>
    <w:p w14:paraId="12703919" w14:textId="77777777" w:rsidR="00E84905" w:rsidRDefault="00E84905" w:rsidP="00E84905"/>
    <w:p w14:paraId="6E3A30B7" w14:textId="4BAD78FD" w:rsidR="00E84905" w:rsidRPr="00E84905" w:rsidRDefault="00E84905" w:rsidP="00E84905">
      <w:pPr>
        <w:sectPr w:rsidR="00E84905" w:rsidRPr="00E84905" w:rsidSect="00720475">
          <w:headerReference w:type="default" r:id="rId13"/>
          <w:footerReference w:type="default" r:id="rId14"/>
          <w:pgSz w:w="11906" w:h="16838"/>
          <w:pgMar w:top="1440" w:right="1440" w:bottom="1440" w:left="1440" w:header="709" w:footer="709" w:gutter="0"/>
          <w:cols w:space="708"/>
          <w:docGrid w:linePitch="360"/>
        </w:sectPr>
      </w:pPr>
    </w:p>
    <w:tbl>
      <w:tblPr>
        <w:tblStyle w:val="TableGrid"/>
        <w:tblW w:w="14416" w:type="dxa"/>
        <w:tblInd w:w="-529" w:type="dxa"/>
        <w:tblLook w:val="04A0" w:firstRow="1" w:lastRow="0" w:firstColumn="1" w:lastColumn="0" w:noHBand="0" w:noVBand="1"/>
      </w:tblPr>
      <w:tblGrid>
        <w:gridCol w:w="1944"/>
        <w:gridCol w:w="1274"/>
        <w:gridCol w:w="5625"/>
        <w:gridCol w:w="3474"/>
        <w:gridCol w:w="2099"/>
      </w:tblGrid>
      <w:tr w:rsidR="005B3630" w14:paraId="1B4DB9C1" w14:textId="77777777" w:rsidTr="001D45DD">
        <w:trPr>
          <w:trHeight w:val="648"/>
          <w:tblHeader/>
        </w:trPr>
        <w:tc>
          <w:tcPr>
            <w:tcW w:w="1944" w:type="dxa"/>
            <w:shd w:val="clear" w:color="auto" w:fill="D9F2D0" w:themeFill="accent6" w:themeFillTint="33"/>
          </w:tcPr>
          <w:p w14:paraId="1AC02B57" w14:textId="01A9368D" w:rsidR="005B3630" w:rsidRPr="002E77B5" w:rsidRDefault="005B3630">
            <w:pPr>
              <w:rPr>
                <w:rFonts w:ascii="Calibri" w:hAnsi="Calibri" w:cs="Calibri"/>
                <w:b/>
                <w:bCs/>
              </w:rPr>
            </w:pPr>
            <w:r w:rsidRPr="002E77B5">
              <w:rPr>
                <w:rFonts w:ascii="Calibri" w:hAnsi="Calibri" w:cs="Calibri"/>
                <w:b/>
                <w:bCs/>
              </w:rPr>
              <w:t xml:space="preserve">Priority: </w:t>
            </w:r>
            <w:r w:rsidRPr="002E77B5">
              <w:rPr>
                <w:rFonts w:ascii="Calibri" w:hAnsi="Calibri" w:cs="Calibri"/>
              </w:rPr>
              <w:t>Strategic/ policy drivers</w:t>
            </w:r>
          </w:p>
        </w:tc>
        <w:tc>
          <w:tcPr>
            <w:tcW w:w="1274" w:type="dxa"/>
            <w:shd w:val="clear" w:color="auto" w:fill="D9F2D0" w:themeFill="accent6" w:themeFillTint="33"/>
          </w:tcPr>
          <w:p w14:paraId="783F0979" w14:textId="2F2FEC9E" w:rsidR="005B3630" w:rsidRPr="002E77B5" w:rsidRDefault="005B3630">
            <w:pPr>
              <w:rPr>
                <w:rFonts w:ascii="Calibri" w:hAnsi="Calibri" w:cs="Calibri"/>
                <w:b/>
                <w:bCs/>
              </w:rPr>
            </w:pPr>
            <w:r>
              <w:rPr>
                <w:rFonts w:ascii="Calibri" w:hAnsi="Calibri" w:cs="Calibri"/>
                <w:b/>
                <w:bCs/>
              </w:rPr>
              <w:t>Q</w:t>
            </w:r>
            <w:r>
              <w:rPr>
                <w:rFonts w:ascii="Calibri" w:hAnsi="Calibri" w:cs="Calibri"/>
              </w:rPr>
              <w:t>uarter</w:t>
            </w:r>
          </w:p>
        </w:tc>
        <w:tc>
          <w:tcPr>
            <w:tcW w:w="5625" w:type="dxa"/>
            <w:shd w:val="clear" w:color="auto" w:fill="D9F2D0" w:themeFill="accent6" w:themeFillTint="33"/>
          </w:tcPr>
          <w:p w14:paraId="594B56FC" w14:textId="54F31B92" w:rsidR="005B3630" w:rsidRPr="002E77B5" w:rsidRDefault="005B3630">
            <w:pPr>
              <w:rPr>
                <w:rFonts w:ascii="Calibri" w:hAnsi="Calibri" w:cs="Calibri"/>
                <w:b/>
                <w:bCs/>
              </w:rPr>
            </w:pPr>
            <w:r w:rsidRPr="1E7101C2">
              <w:rPr>
                <w:rFonts w:ascii="Calibri" w:hAnsi="Calibri" w:cs="Calibri"/>
                <w:b/>
                <w:bCs/>
              </w:rPr>
              <w:t xml:space="preserve">Network actions </w:t>
            </w:r>
          </w:p>
        </w:tc>
        <w:tc>
          <w:tcPr>
            <w:tcW w:w="3474" w:type="dxa"/>
            <w:shd w:val="clear" w:color="auto" w:fill="D9F2D0" w:themeFill="accent6" w:themeFillTint="33"/>
          </w:tcPr>
          <w:p w14:paraId="3A54EC18" w14:textId="3068F4DF" w:rsidR="005B3630" w:rsidRPr="002E77B5" w:rsidRDefault="005B3630">
            <w:pPr>
              <w:rPr>
                <w:rFonts w:ascii="Calibri" w:hAnsi="Calibri" w:cs="Calibri"/>
                <w:b/>
                <w:bCs/>
              </w:rPr>
            </w:pPr>
            <w:r w:rsidRPr="002E77B5">
              <w:rPr>
                <w:rFonts w:ascii="Calibri" w:hAnsi="Calibri" w:cs="Calibri"/>
                <w:b/>
                <w:bCs/>
              </w:rPr>
              <w:t>Measure</w:t>
            </w:r>
          </w:p>
        </w:tc>
        <w:tc>
          <w:tcPr>
            <w:tcW w:w="2099" w:type="dxa"/>
            <w:shd w:val="clear" w:color="auto" w:fill="D9F2D0" w:themeFill="accent6" w:themeFillTint="33"/>
          </w:tcPr>
          <w:p w14:paraId="75A02238" w14:textId="77777777" w:rsidR="005B3630" w:rsidRPr="002E77B5" w:rsidRDefault="005B3630">
            <w:pPr>
              <w:rPr>
                <w:rFonts w:ascii="Calibri" w:hAnsi="Calibri" w:cs="Calibri"/>
                <w:b/>
                <w:bCs/>
              </w:rPr>
            </w:pPr>
            <w:r w:rsidRPr="002E77B5">
              <w:rPr>
                <w:rFonts w:ascii="Calibri" w:hAnsi="Calibri" w:cs="Calibri"/>
                <w:b/>
                <w:bCs/>
              </w:rPr>
              <w:t>Collaborative working</w:t>
            </w:r>
          </w:p>
        </w:tc>
      </w:tr>
      <w:tr w:rsidR="00F02FCE" w14:paraId="379C36BB" w14:textId="77777777" w:rsidTr="1E7101C2">
        <w:trPr>
          <w:trHeight w:val="648"/>
        </w:trPr>
        <w:tc>
          <w:tcPr>
            <w:tcW w:w="1944" w:type="dxa"/>
            <w:vMerge w:val="restart"/>
            <w:shd w:val="clear" w:color="auto" w:fill="auto"/>
          </w:tcPr>
          <w:p w14:paraId="0CAEE660" w14:textId="1EFFA750" w:rsidR="006D20FE" w:rsidRPr="006D20FE" w:rsidRDefault="006D20FE">
            <w:pPr>
              <w:rPr>
                <w:rStyle w:val="normaltextrun"/>
                <w:rFonts w:ascii="Aptos" w:hAnsi="Aptos"/>
                <w:b/>
                <w:bCs/>
                <w:color w:val="000000"/>
                <w:u w:val="single"/>
                <w:shd w:val="clear" w:color="auto" w:fill="FFFFFF"/>
              </w:rPr>
            </w:pPr>
            <w:r w:rsidRPr="006D20FE">
              <w:rPr>
                <w:rStyle w:val="normaltextrun"/>
                <w:rFonts w:ascii="Aptos" w:hAnsi="Aptos"/>
                <w:b/>
                <w:bCs/>
                <w:color w:val="000000"/>
                <w:u w:val="single"/>
                <w:shd w:val="clear" w:color="auto" w:fill="FFFFFF"/>
              </w:rPr>
              <w:t>Priority 1</w:t>
            </w:r>
          </w:p>
          <w:p w14:paraId="0FDBDAE3" w14:textId="69035AB9" w:rsidR="00F02FCE" w:rsidRDefault="00F02FCE">
            <w:pPr>
              <w:rPr>
                <w:rStyle w:val="normaltextrun"/>
                <w:rFonts w:ascii="Aptos" w:hAnsi="Aptos"/>
                <w:b/>
                <w:bCs/>
                <w:color w:val="000000"/>
                <w:shd w:val="clear" w:color="auto" w:fill="FFFFFF"/>
              </w:rPr>
            </w:pPr>
            <w:r>
              <w:rPr>
                <w:rStyle w:val="normaltextrun"/>
                <w:rFonts w:ascii="Aptos" w:hAnsi="Aptos"/>
                <w:b/>
                <w:bCs/>
                <w:color w:val="000000"/>
                <w:shd w:val="clear" w:color="auto" w:fill="FFFFFF"/>
              </w:rPr>
              <w:t xml:space="preserve">Implement </w:t>
            </w:r>
            <w:r w:rsidR="006D20FE">
              <w:rPr>
                <w:rStyle w:val="normaltextrun"/>
                <w:rFonts w:ascii="Aptos" w:hAnsi="Aptos"/>
                <w:b/>
                <w:bCs/>
                <w:color w:val="000000"/>
                <w:shd w:val="clear" w:color="auto" w:fill="FFFFFF"/>
              </w:rPr>
              <w:t xml:space="preserve">the Maternity and Neonatal </w:t>
            </w:r>
            <w:r>
              <w:rPr>
                <w:rStyle w:val="normaltextrun"/>
                <w:rFonts w:ascii="Aptos" w:hAnsi="Aptos"/>
                <w:b/>
                <w:bCs/>
                <w:color w:val="000000"/>
                <w:shd w:val="clear" w:color="auto" w:fill="FFFFFF"/>
              </w:rPr>
              <w:t>National Strategic Clinical Network</w:t>
            </w:r>
          </w:p>
          <w:p w14:paraId="14A5AD05" w14:textId="77777777" w:rsidR="006D20FE" w:rsidRPr="002E77B5" w:rsidRDefault="006D20FE">
            <w:pPr>
              <w:rPr>
                <w:rFonts w:ascii="Calibri" w:hAnsi="Calibri" w:cs="Calibri"/>
                <w:b/>
                <w:bCs/>
                <w:i/>
                <w:iCs/>
              </w:rPr>
            </w:pPr>
          </w:p>
          <w:p w14:paraId="0068EBAB" w14:textId="77777777" w:rsidR="00F02FCE" w:rsidRPr="002E77B5" w:rsidRDefault="00F02FCE">
            <w:pPr>
              <w:rPr>
                <w:rFonts w:ascii="Calibri" w:hAnsi="Calibri" w:cs="Calibri"/>
                <w:i/>
                <w:iCs/>
              </w:rPr>
            </w:pPr>
            <w:r w:rsidRPr="002E77B5">
              <w:rPr>
                <w:rFonts w:ascii="Calibri" w:hAnsi="Calibri" w:cs="Calibri"/>
                <w:i/>
                <w:iCs/>
              </w:rPr>
              <w:t>-  A Healthier Wales</w:t>
            </w:r>
          </w:p>
          <w:p w14:paraId="5425B13F" w14:textId="77777777" w:rsidR="00F02FCE" w:rsidRPr="002E77B5" w:rsidRDefault="00F02FCE">
            <w:pPr>
              <w:rPr>
                <w:rFonts w:ascii="Calibri" w:hAnsi="Calibri" w:cs="Calibri"/>
                <w:i/>
                <w:iCs/>
              </w:rPr>
            </w:pPr>
            <w:r w:rsidRPr="002E77B5">
              <w:rPr>
                <w:rFonts w:ascii="Calibri" w:hAnsi="Calibri" w:cs="Calibri"/>
                <w:i/>
                <w:iCs/>
              </w:rPr>
              <w:t>- National Clinical Framework</w:t>
            </w:r>
          </w:p>
        </w:tc>
        <w:tc>
          <w:tcPr>
            <w:tcW w:w="1274" w:type="dxa"/>
          </w:tcPr>
          <w:p w14:paraId="40980BB7" w14:textId="43D7926B" w:rsidR="00F02FCE" w:rsidRDefault="00F02FCE" w:rsidP="00AC791D">
            <w:pPr>
              <w:pStyle w:val="ListParagraph"/>
              <w:ind w:left="37"/>
              <w:rPr>
                <w:rFonts w:ascii="Calibri" w:hAnsi="Calibri" w:cs="Calibri"/>
                <w:i/>
                <w:iCs/>
              </w:rPr>
            </w:pPr>
            <w:r>
              <w:rPr>
                <w:rFonts w:ascii="Calibri" w:hAnsi="Calibri" w:cs="Calibri"/>
                <w:i/>
                <w:iCs/>
              </w:rPr>
              <w:t>Quarter 1 (April -June)</w:t>
            </w:r>
          </w:p>
        </w:tc>
        <w:tc>
          <w:tcPr>
            <w:tcW w:w="5625" w:type="dxa"/>
            <w:shd w:val="clear" w:color="auto" w:fill="auto"/>
          </w:tcPr>
          <w:p w14:paraId="1543DEF6" w14:textId="77777777" w:rsidR="00F02FCE" w:rsidRDefault="00F02FCE" w:rsidP="006A6FA3">
            <w:pPr>
              <w:pStyle w:val="ListParagraph"/>
              <w:numPr>
                <w:ilvl w:val="0"/>
                <w:numId w:val="4"/>
              </w:numPr>
              <w:rPr>
                <w:rFonts w:ascii="Calibri" w:hAnsi="Calibri" w:cs="Calibri"/>
                <w:i/>
                <w:iCs/>
              </w:rPr>
            </w:pPr>
            <w:r w:rsidRPr="005C5404">
              <w:rPr>
                <w:rFonts w:ascii="Calibri" w:hAnsi="Calibri" w:cs="Calibri"/>
                <w:b/>
                <w:bCs/>
                <w:i/>
                <w:iCs/>
              </w:rPr>
              <w:t>Recruitment</w:t>
            </w:r>
            <w:r>
              <w:rPr>
                <w:rFonts w:ascii="Calibri" w:hAnsi="Calibri" w:cs="Calibri"/>
                <w:i/>
                <w:iCs/>
              </w:rPr>
              <w:t>: Network Manager and Clinical Lead start in post and have undertaken induction programme</w:t>
            </w:r>
          </w:p>
          <w:p w14:paraId="385BF176" w14:textId="77777777" w:rsidR="00526174" w:rsidRDefault="00526174" w:rsidP="006A6FA3">
            <w:pPr>
              <w:pStyle w:val="ListParagraph"/>
              <w:numPr>
                <w:ilvl w:val="0"/>
                <w:numId w:val="4"/>
              </w:numPr>
              <w:rPr>
                <w:rFonts w:ascii="Calibri" w:hAnsi="Calibri" w:cs="Calibri"/>
                <w:i/>
                <w:iCs/>
              </w:rPr>
            </w:pPr>
            <w:r>
              <w:rPr>
                <w:rFonts w:ascii="Calibri" w:hAnsi="Calibri" w:cs="Calibri"/>
                <w:b/>
                <w:bCs/>
                <w:i/>
                <w:iCs/>
              </w:rPr>
              <w:t>Architecture</w:t>
            </w:r>
            <w:r w:rsidRPr="00526174">
              <w:rPr>
                <w:rFonts w:ascii="Calibri" w:hAnsi="Calibri" w:cs="Calibri"/>
                <w:i/>
                <w:iCs/>
              </w:rPr>
              <w:t>:</w:t>
            </w:r>
            <w:r>
              <w:rPr>
                <w:rFonts w:ascii="Calibri" w:hAnsi="Calibri" w:cs="Calibri"/>
                <w:i/>
                <w:iCs/>
              </w:rPr>
              <w:t xml:space="preserve"> </w:t>
            </w:r>
            <w:r w:rsidR="00836344">
              <w:rPr>
                <w:rFonts w:ascii="Calibri" w:hAnsi="Calibri" w:cs="Calibri"/>
                <w:i/>
                <w:iCs/>
              </w:rPr>
              <w:t>establishment of the</w:t>
            </w:r>
            <w:r w:rsidR="00CB5C1D">
              <w:rPr>
                <w:rFonts w:ascii="Calibri" w:hAnsi="Calibri" w:cs="Calibri"/>
                <w:i/>
                <w:iCs/>
              </w:rPr>
              <w:t xml:space="preserve"> strategic</w:t>
            </w:r>
            <w:r w:rsidR="00836344">
              <w:rPr>
                <w:rFonts w:ascii="Calibri" w:hAnsi="Calibri" w:cs="Calibri"/>
                <w:i/>
                <w:iCs/>
              </w:rPr>
              <w:t xml:space="preserve"> network meeting structures</w:t>
            </w:r>
            <w:r w:rsidR="00CD6143">
              <w:rPr>
                <w:rFonts w:ascii="Calibri" w:hAnsi="Calibri" w:cs="Calibri"/>
                <w:i/>
                <w:iCs/>
              </w:rPr>
              <w:t xml:space="preserve"> (e.g. Clinical Reference Group and Clinical Advisory Groups</w:t>
            </w:r>
            <w:r w:rsidR="00780B8D">
              <w:rPr>
                <w:rFonts w:ascii="Calibri" w:hAnsi="Calibri" w:cs="Calibri"/>
                <w:i/>
                <w:iCs/>
              </w:rPr>
              <w:t>)</w:t>
            </w:r>
            <w:r w:rsidR="00836344">
              <w:rPr>
                <w:rFonts w:ascii="Calibri" w:hAnsi="Calibri" w:cs="Calibri"/>
                <w:i/>
                <w:iCs/>
              </w:rPr>
              <w:t xml:space="preserve"> </w:t>
            </w:r>
            <w:r w:rsidR="00CB5C1D">
              <w:rPr>
                <w:rFonts w:ascii="Calibri" w:hAnsi="Calibri" w:cs="Calibri"/>
                <w:i/>
                <w:iCs/>
              </w:rPr>
              <w:t xml:space="preserve">to replace </w:t>
            </w:r>
            <w:r w:rsidR="00780B8D">
              <w:rPr>
                <w:rFonts w:ascii="Calibri" w:hAnsi="Calibri" w:cs="Calibri"/>
                <w:i/>
                <w:iCs/>
              </w:rPr>
              <w:t>the advisory network</w:t>
            </w:r>
            <w:r w:rsidR="00CB5C1D">
              <w:rPr>
                <w:rFonts w:ascii="Calibri" w:hAnsi="Calibri" w:cs="Calibri"/>
                <w:i/>
                <w:iCs/>
              </w:rPr>
              <w:t xml:space="preserve"> meeting structures </w:t>
            </w:r>
            <w:r w:rsidR="004B50BB">
              <w:rPr>
                <w:rFonts w:ascii="Calibri" w:hAnsi="Calibri" w:cs="Calibri"/>
                <w:i/>
                <w:iCs/>
              </w:rPr>
              <w:t xml:space="preserve"> </w:t>
            </w:r>
          </w:p>
          <w:p w14:paraId="0B46CD42" w14:textId="7CDA85ED" w:rsidR="00126768" w:rsidRPr="005C5404" w:rsidRDefault="00126768" w:rsidP="006A6FA3">
            <w:pPr>
              <w:pStyle w:val="ListParagraph"/>
              <w:numPr>
                <w:ilvl w:val="0"/>
                <w:numId w:val="4"/>
              </w:numPr>
              <w:rPr>
                <w:rFonts w:ascii="Calibri" w:hAnsi="Calibri" w:cs="Calibri"/>
                <w:i/>
                <w:iCs/>
              </w:rPr>
            </w:pPr>
            <w:r>
              <w:rPr>
                <w:rFonts w:ascii="Calibri" w:hAnsi="Calibri" w:cs="Calibri"/>
                <w:b/>
                <w:bCs/>
                <w:i/>
                <w:iCs/>
              </w:rPr>
              <w:t>Workplan</w:t>
            </w:r>
            <w:r w:rsidRPr="00126768">
              <w:rPr>
                <w:rFonts w:ascii="Calibri" w:hAnsi="Calibri" w:cs="Calibri"/>
                <w:i/>
                <w:iCs/>
              </w:rPr>
              <w:t>:</w:t>
            </w:r>
            <w:r>
              <w:rPr>
                <w:rFonts w:ascii="Calibri" w:hAnsi="Calibri" w:cs="Calibri"/>
                <w:i/>
                <w:iCs/>
              </w:rPr>
              <w:t xml:space="preserve"> initial development of proposed network workplan for </w:t>
            </w:r>
            <w:r w:rsidR="003A6CDD">
              <w:rPr>
                <w:rFonts w:ascii="Calibri" w:hAnsi="Calibri" w:cs="Calibri"/>
                <w:i/>
                <w:iCs/>
              </w:rPr>
              <w:t>2024/25 and sign off</w:t>
            </w:r>
          </w:p>
        </w:tc>
        <w:tc>
          <w:tcPr>
            <w:tcW w:w="3474" w:type="dxa"/>
            <w:shd w:val="clear" w:color="auto" w:fill="auto"/>
          </w:tcPr>
          <w:p w14:paraId="478FE5A9" w14:textId="77777777" w:rsidR="00603ED8" w:rsidRDefault="00F02FCE" w:rsidP="006A6FA3">
            <w:pPr>
              <w:pStyle w:val="ListParagraph"/>
              <w:numPr>
                <w:ilvl w:val="0"/>
                <w:numId w:val="4"/>
              </w:numPr>
              <w:rPr>
                <w:rFonts w:ascii="Calibri" w:hAnsi="Calibri" w:cs="Calibri"/>
                <w:i/>
                <w:iCs/>
              </w:rPr>
            </w:pPr>
            <w:r>
              <w:rPr>
                <w:rFonts w:ascii="Calibri" w:hAnsi="Calibri" w:cs="Calibri"/>
                <w:i/>
                <w:iCs/>
              </w:rPr>
              <w:t xml:space="preserve">Roles </w:t>
            </w:r>
            <w:r w:rsidR="00603ED8">
              <w:rPr>
                <w:rFonts w:ascii="Calibri" w:hAnsi="Calibri" w:cs="Calibri"/>
                <w:i/>
                <w:iCs/>
              </w:rPr>
              <w:t xml:space="preserve">started </w:t>
            </w:r>
            <w:r>
              <w:rPr>
                <w:rFonts w:ascii="Calibri" w:hAnsi="Calibri" w:cs="Calibri"/>
                <w:i/>
                <w:iCs/>
              </w:rPr>
              <w:t>in post</w:t>
            </w:r>
          </w:p>
          <w:p w14:paraId="21DAFD06" w14:textId="39A50226" w:rsidR="00F02FCE" w:rsidRDefault="00603ED8" w:rsidP="006A6FA3">
            <w:pPr>
              <w:pStyle w:val="ListParagraph"/>
              <w:numPr>
                <w:ilvl w:val="0"/>
                <w:numId w:val="4"/>
              </w:numPr>
              <w:rPr>
                <w:rFonts w:ascii="Calibri" w:hAnsi="Calibri" w:cs="Calibri"/>
                <w:i/>
                <w:iCs/>
              </w:rPr>
            </w:pPr>
            <w:r>
              <w:rPr>
                <w:rFonts w:ascii="Calibri" w:hAnsi="Calibri" w:cs="Calibri"/>
                <w:i/>
                <w:iCs/>
              </w:rPr>
              <w:t>I</w:t>
            </w:r>
            <w:r w:rsidR="00F02FCE">
              <w:rPr>
                <w:rFonts w:ascii="Calibri" w:hAnsi="Calibri" w:cs="Calibri"/>
                <w:i/>
                <w:iCs/>
              </w:rPr>
              <w:t>nduction completed</w:t>
            </w:r>
          </w:p>
          <w:p w14:paraId="52B18881" w14:textId="30DE1A98" w:rsidR="006243D1" w:rsidRDefault="006243D1" w:rsidP="006A6FA3">
            <w:pPr>
              <w:pStyle w:val="ListParagraph"/>
              <w:numPr>
                <w:ilvl w:val="0"/>
                <w:numId w:val="4"/>
              </w:numPr>
              <w:rPr>
                <w:rFonts w:ascii="Calibri" w:hAnsi="Calibri" w:cs="Calibri"/>
                <w:i/>
                <w:iCs/>
              </w:rPr>
            </w:pPr>
            <w:r>
              <w:rPr>
                <w:rFonts w:ascii="Calibri" w:hAnsi="Calibri" w:cs="Calibri"/>
                <w:i/>
                <w:iCs/>
              </w:rPr>
              <w:t>Meeting architecture established and dates in diary</w:t>
            </w:r>
            <w:r w:rsidR="00311567">
              <w:rPr>
                <w:rFonts w:ascii="Calibri" w:hAnsi="Calibri" w:cs="Calibri"/>
                <w:i/>
                <w:iCs/>
              </w:rPr>
              <w:t xml:space="preserve"> with agreed terms of reference</w:t>
            </w:r>
          </w:p>
          <w:p w14:paraId="44089442" w14:textId="5FE9450F" w:rsidR="003A6CDD" w:rsidRDefault="003A6CDD" w:rsidP="006A6FA3">
            <w:pPr>
              <w:pStyle w:val="ListParagraph"/>
              <w:numPr>
                <w:ilvl w:val="0"/>
                <w:numId w:val="4"/>
              </w:numPr>
              <w:rPr>
                <w:rFonts w:ascii="Calibri" w:hAnsi="Calibri" w:cs="Calibri"/>
                <w:i/>
                <w:iCs/>
              </w:rPr>
            </w:pPr>
            <w:r>
              <w:rPr>
                <w:rFonts w:ascii="Calibri" w:hAnsi="Calibri" w:cs="Calibri"/>
                <w:i/>
                <w:iCs/>
              </w:rPr>
              <w:t>Network workplan for 2024/25 agreed</w:t>
            </w:r>
          </w:p>
          <w:p w14:paraId="466B1D7D" w14:textId="47E4073B" w:rsidR="00603ED8" w:rsidRPr="002E77B5" w:rsidRDefault="00603ED8" w:rsidP="00603ED8">
            <w:pPr>
              <w:pStyle w:val="ListParagraph"/>
              <w:ind w:left="170"/>
              <w:rPr>
                <w:rFonts w:ascii="Calibri" w:hAnsi="Calibri" w:cs="Calibri"/>
                <w:i/>
                <w:iCs/>
              </w:rPr>
            </w:pPr>
          </w:p>
        </w:tc>
        <w:tc>
          <w:tcPr>
            <w:tcW w:w="2099" w:type="dxa"/>
            <w:vMerge w:val="restart"/>
          </w:tcPr>
          <w:p w14:paraId="6C15BF42" w14:textId="17CEC6A8" w:rsidR="00F02FCE" w:rsidRPr="005D5CC5" w:rsidRDefault="00F02FCE" w:rsidP="006A6FA3">
            <w:pPr>
              <w:pStyle w:val="ListParagraph"/>
              <w:numPr>
                <w:ilvl w:val="0"/>
                <w:numId w:val="3"/>
              </w:numPr>
              <w:rPr>
                <w:rFonts w:ascii="Calibri" w:hAnsi="Calibri" w:cs="Calibri"/>
                <w:i/>
                <w:iCs/>
              </w:rPr>
            </w:pPr>
            <w:r>
              <w:rPr>
                <w:rFonts w:ascii="Calibri" w:hAnsi="Calibri" w:cs="Calibri"/>
                <w:i/>
                <w:iCs/>
              </w:rPr>
              <w:t>HR</w:t>
            </w:r>
            <w:r w:rsidR="00E63EC9">
              <w:rPr>
                <w:rFonts w:ascii="Calibri" w:hAnsi="Calibri" w:cs="Calibri"/>
                <w:i/>
                <w:iCs/>
              </w:rPr>
              <w:t xml:space="preserve"> and OD</w:t>
            </w:r>
            <w:r>
              <w:rPr>
                <w:rFonts w:ascii="Calibri" w:hAnsi="Calibri" w:cs="Calibri"/>
                <w:i/>
                <w:iCs/>
              </w:rPr>
              <w:t>, Network and Planning Directors</w:t>
            </w:r>
          </w:p>
          <w:p w14:paraId="19572F48" w14:textId="77777777" w:rsidR="00F02FCE" w:rsidRDefault="00F02FCE" w:rsidP="006A6FA3">
            <w:pPr>
              <w:pStyle w:val="ListParagraph"/>
              <w:numPr>
                <w:ilvl w:val="0"/>
                <w:numId w:val="3"/>
              </w:numPr>
              <w:rPr>
                <w:rFonts w:ascii="Calibri" w:hAnsi="Calibri" w:cs="Calibri"/>
                <w:i/>
                <w:iCs/>
              </w:rPr>
            </w:pPr>
            <w:r w:rsidRPr="002E77B5">
              <w:rPr>
                <w:rFonts w:ascii="Calibri" w:hAnsi="Calibri" w:cs="Calibri"/>
                <w:i/>
                <w:iCs/>
              </w:rPr>
              <w:t>Networks</w:t>
            </w:r>
            <w:r>
              <w:rPr>
                <w:rFonts w:ascii="Calibri" w:hAnsi="Calibri" w:cs="Calibri"/>
                <w:i/>
                <w:iCs/>
              </w:rPr>
              <w:t xml:space="preserve"> directorate</w:t>
            </w:r>
          </w:p>
          <w:p w14:paraId="40BD8AA3" w14:textId="77777777" w:rsidR="00F02FCE" w:rsidRDefault="00F02FCE" w:rsidP="006A6FA3">
            <w:pPr>
              <w:pStyle w:val="ListParagraph"/>
              <w:numPr>
                <w:ilvl w:val="0"/>
                <w:numId w:val="3"/>
              </w:numPr>
              <w:rPr>
                <w:rFonts w:ascii="Calibri" w:hAnsi="Calibri" w:cs="Calibri"/>
                <w:i/>
                <w:iCs/>
              </w:rPr>
            </w:pPr>
            <w:r>
              <w:rPr>
                <w:rFonts w:ascii="Calibri" w:hAnsi="Calibri" w:cs="Calibri"/>
                <w:i/>
                <w:iCs/>
              </w:rPr>
              <w:t xml:space="preserve">Finance </w:t>
            </w:r>
          </w:p>
          <w:p w14:paraId="748E3DBC" w14:textId="1E9723D0" w:rsidR="0012133D" w:rsidRDefault="0012133D" w:rsidP="006A6FA3">
            <w:pPr>
              <w:pStyle w:val="ListParagraph"/>
              <w:numPr>
                <w:ilvl w:val="0"/>
                <w:numId w:val="3"/>
              </w:numPr>
              <w:rPr>
                <w:rFonts w:ascii="Calibri" w:hAnsi="Calibri" w:cs="Calibri"/>
                <w:i/>
                <w:iCs/>
              </w:rPr>
            </w:pPr>
            <w:r>
              <w:rPr>
                <w:rFonts w:ascii="Calibri" w:hAnsi="Calibri" w:cs="Calibri"/>
                <w:i/>
                <w:iCs/>
              </w:rPr>
              <w:t>S</w:t>
            </w:r>
            <w:r w:rsidR="00E2687F">
              <w:rPr>
                <w:rFonts w:ascii="Calibri" w:hAnsi="Calibri" w:cs="Calibri"/>
                <w:i/>
                <w:iCs/>
              </w:rPr>
              <w:t>takeholders</w:t>
            </w:r>
          </w:p>
          <w:p w14:paraId="05503839" w14:textId="2EC7A3D5" w:rsidR="00E63EC9" w:rsidRDefault="00E63EC9" w:rsidP="006A6FA3">
            <w:pPr>
              <w:pStyle w:val="ListParagraph"/>
              <w:numPr>
                <w:ilvl w:val="0"/>
                <w:numId w:val="3"/>
              </w:numPr>
              <w:rPr>
                <w:rFonts w:ascii="Calibri" w:hAnsi="Calibri" w:cs="Calibri"/>
                <w:i/>
                <w:iCs/>
              </w:rPr>
            </w:pPr>
            <w:r>
              <w:rPr>
                <w:rFonts w:ascii="Calibri" w:hAnsi="Calibri" w:cs="Calibri"/>
                <w:i/>
                <w:iCs/>
              </w:rPr>
              <w:t>Communication team</w:t>
            </w:r>
          </w:p>
          <w:p w14:paraId="2CA852C7" w14:textId="424B5B16" w:rsidR="007C1E46" w:rsidRDefault="007C1E46" w:rsidP="006A6FA3">
            <w:pPr>
              <w:pStyle w:val="ListParagraph"/>
              <w:numPr>
                <w:ilvl w:val="0"/>
                <w:numId w:val="3"/>
              </w:numPr>
              <w:rPr>
                <w:rFonts w:ascii="Calibri" w:hAnsi="Calibri" w:cs="Calibri"/>
                <w:i/>
                <w:iCs/>
              </w:rPr>
            </w:pPr>
            <w:r>
              <w:rPr>
                <w:rFonts w:ascii="Calibri" w:hAnsi="Calibri" w:cs="Calibri"/>
                <w:i/>
                <w:iCs/>
              </w:rPr>
              <w:t>Joint Commissioning Committee</w:t>
            </w:r>
          </w:p>
          <w:p w14:paraId="31D277F8" w14:textId="70C9842E" w:rsidR="0078423C" w:rsidRDefault="0078423C" w:rsidP="006A6FA3">
            <w:pPr>
              <w:pStyle w:val="ListParagraph"/>
              <w:numPr>
                <w:ilvl w:val="0"/>
                <w:numId w:val="3"/>
              </w:numPr>
              <w:rPr>
                <w:rFonts w:ascii="Calibri" w:hAnsi="Calibri" w:cs="Calibri"/>
                <w:i/>
                <w:iCs/>
              </w:rPr>
            </w:pPr>
            <w:r>
              <w:rPr>
                <w:rFonts w:ascii="Calibri" w:hAnsi="Calibri" w:cs="Calibri"/>
                <w:i/>
                <w:iCs/>
              </w:rPr>
              <w:t>Health Boards</w:t>
            </w:r>
          </w:p>
          <w:p w14:paraId="51A4BAB9" w14:textId="297D3BE8" w:rsidR="00F02FCE" w:rsidRPr="005D5CC5" w:rsidRDefault="00F02FCE" w:rsidP="006E1C97">
            <w:pPr>
              <w:rPr>
                <w:rFonts w:ascii="Calibri" w:hAnsi="Calibri" w:cs="Calibri"/>
                <w:i/>
                <w:iCs/>
              </w:rPr>
            </w:pPr>
          </w:p>
        </w:tc>
      </w:tr>
      <w:tr w:rsidR="00F02FCE" w14:paraId="628BD9CB" w14:textId="77777777" w:rsidTr="1E7101C2">
        <w:trPr>
          <w:trHeight w:val="648"/>
        </w:trPr>
        <w:tc>
          <w:tcPr>
            <w:tcW w:w="1944" w:type="dxa"/>
            <w:vMerge/>
          </w:tcPr>
          <w:p w14:paraId="15086B61" w14:textId="77777777" w:rsidR="00F02FCE" w:rsidRDefault="00F02FCE">
            <w:pPr>
              <w:rPr>
                <w:rStyle w:val="normaltextrun"/>
                <w:rFonts w:ascii="Aptos" w:hAnsi="Aptos"/>
                <w:b/>
                <w:bCs/>
                <w:color w:val="000000"/>
                <w:shd w:val="clear" w:color="auto" w:fill="FFFFFF"/>
              </w:rPr>
            </w:pPr>
          </w:p>
        </w:tc>
        <w:tc>
          <w:tcPr>
            <w:tcW w:w="1274" w:type="dxa"/>
          </w:tcPr>
          <w:p w14:paraId="7F0C2394" w14:textId="0AFEC8AF" w:rsidR="00F02FCE" w:rsidRDefault="00F02FCE" w:rsidP="00AC791D">
            <w:pPr>
              <w:pStyle w:val="ListParagraph"/>
              <w:ind w:left="0"/>
              <w:rPr>
                <w:rFonts w:ascii="Calibri" w:hAnsi="Calibri" w:cs="Calibri"/>
                <w:i/>
                <w:iCs/>
              </w:rPr>
            </w:pPr>
            <w:r>
              <w:rPr>
                <w:rFonts w:ascii="Calibri" w:hAnsi="Calibri" w:cs="Calibri"/>
                <w:i/>
                <w:iCs/>
              </w:rPr>
              <w:t>Quarter 2 (July-Sept)</w:t>
            </w:r>
          </w:p>
        </w:tc>
        <w:tc>
          <w:tcPr>
            <w:tcW w:w="5625" w:type="dxa"/>
            <w:shd w:val="clear" w:color="auto" w:fill="auto"/>
          </w:tcPr>
          <w:p w14:paraId="06BAACE0" w14:textId="06A6ABB3" w:rsidR="00B758C6" w:rsidRDefault="00F02FCE" w:rsidP="006A6FA3">
            <w:pPr>
              <w:pStyle w:val="ListParagraph"/>
              <w:numPr>
                <w:ilvl w:val="0"/>
                <w:numId w:val="4"/>
              </w:numPr>
              <w:rPr>
                <w:rFonts w:ascii="Calibri" w:hAnsi="Calibri" w:cs="Calibri"/>
                <w:i/>
                <w:iCs/>
              </w:rPr>
            </w:pPr>
            <w:r w:rsidRPr="782823E4">
              <w:rPr>
                <w:rFonts w:ascii="Calibri" w:hAnsi="Calibri" w:cs="Calibri"/>
                <w:b/>
                <w:i/>
              </w:rPr>
              <w:t>Network Resources:</w:t>
            </w:r>
            <w:r>
              <w:rPr>
                <w:rFonts w:ascii="Calibri" w:hAnsi="Calibri" w:cs="Calibri"/>
                <w:i/>
                <w:iCs/>
              </w:rPr>
              <w:t xml:space="preserve"> Agree </w:t>
            </w:r>
            <w:r w:rsidR="001F3267">
              <w:rPr>
                <w:rFonts w:ascii="Calibri" w:hAnsi="Calibri" w:cs="Calibri"/>
                <w:i/>
                <w:iCs/>
              </w:rPr>
              <w:t>n</w:t>
            </w:r>
            <w:r>
              <w:rPr>
                <w:rFonts w:ascii="Calibri" w:hAnsi="Calibri" w:cs="Calibri"/>
                <w:i/>
                <w:iCs/>
              </w:rPr>
              <w:t>etwork budgets and</w:t>
            </w:r>
            <w:r w:rsidR="00650208">
              <w:rPr>
                <w:rFonts w:ascii="Calibri" w:hAnsi="Calibri" w:cs="Calibri"/>
                <w:i/>
                <w:iCs/>
              </w:rPr>
              <w:t xml:space="preserve"> expected forecasts</w:t>
            </w:r>
            <w:r w:rsidR="001F3267">
              <w:rPr>
                <w:rFonts w:ascii="Calibri" w:hAnsi="Calibri" w:cs="Calibri"/>
                <w:i/>
                <w:iCs/>
              </w:rPr>
              <w:t xml:space="preserve"> including agreed infr</w:t>
            </w:r>
            <w:r w:rsidR="00596B32">
              <w:rPr>
                <w:rFonts w:ascii="Calibri" w:hAnsi="Calibri" w:cs="Calibri"/>
                <w:i/>
                <w:iCs/>
              </w:rPr>
              <w:t>astructure to support workplan</w:t>
            </w:r>
            <w:r>
              <w:rPr>
                <w:rFonts w:ascii="Calibri" w:hAnsi="Calibri" w:cs="Calibri"/>
                <w:i/>
                <w:iCs/>
              </w:rPr>
              <w:t xml:space="preserve"> </w:t>
            </w:r>
          </w:p>
          <w:p w14:paraId="439C6D99" w14:textId="36044364" w:rsidR="00F02FCE" w:rsidRDefault="00B758C6" w:rsidP="006A6FA3">
            <w:pPr>
              <w:pStyle w:val="ListParagraph"/>
              <w:numPr>
                <w:ilvl w:val="0"/>
                <w:numId w:val="4"/>
              </w:numPr>
              <w:rPr>
                <w:rFonts w:ascii="Calibri" w:hAnsi="Calibri" w:cs="Calibri"/>
                <w:i/>
                <w:iCs/>
              </w:rPr>
            </w:pPr>
            <w:r>
              <w:rPr>
                <w:rFonts w:ascii="Calibri" w:hAnsi="Calibri" w:cs="Calibri"/>
                <w:b/>
                <w:i/>
              </w:rPr>
              <w:t>Network Resources:</w:t>
            </w:r>
            <w:r>
              <w:rPr>
                <w:rFonts w:ascii="Calibri" w:hAnsi="Calibri" w:cs="Calibri"/>
                <w:i/>
                <w:iCs/>
              </w:rPr>
              <w:t xml:space="preserve"> r</w:t>
            </w:r>
            <w:r w:rsidR="00F02FCE">
              <w:rPr>
                <w:rFonts w:ascii="Calibri" w:hAnsi="Calibri" w:cs="Calibri"/>
                <w:i/>
                <w:iCs/>
              </w:rPr>
              <w:t>e</w:t>
            </w:r>
            <w:r w:rsidR="00E6612F">
              <w:rPr>
                <w:rFonts w:ascii="Calibri" w:hAnsi="Calibri" w:cs="Calibri"/>
                <w:i/>
                <w:iCs/>
              </w:rPr>
              <w:t>crui</w:t>
            </w:r>
            <w:r w:rsidR="00F02FCE">
              <w:rPr>
                <w:rFonts w:ascii="Calibri" w:hAnsi="Calibri" w:cs="Calibri"/>
                <w:i/>
                <w:iCs/>
              </w:rPr>
              <w:t>t to</w:t>
            </w:r>
            <w:r w:rsidR="00E6612F">
              <w:rPr>
                <w:rFonts w:ascii="Calibri" w:hAnsi="Calibri" w:cs="Calibri"/>
                <w:i/>
                <w:iCs/>
              </w:rPr>
              <w:t xml:space="preserve"> clinical posts</w:t>
            </w:r>
            <w:r w:rsidR="00F02FCE">
              <w:rPr>
                <w:rFonts w:ascii="Calibri" w:hAnsi="Calibri" w:cs="Calibri"/>
                <w:i/>
                <w:iCs/>
              </w:rPr>
              <w:t xml:space="preserve"> </w:t>
            </w:r>
            <w:r w:rsidR="005B76F4">
              <w:rPr>
                <w:rFonts w:ascii="Calibri" w:hAnsi="Calibri" w:cs="Calibri"/>
                <w:i/>
                <w:iCs/>
              </w:rPr>
              <w:t xml:space="preserve">and </w:t>
            </w:r>
            <w:r w:rsidR="00F02FCE">
              <w:rPr>
                <w:rFonts w:ascii="Calibri" w:hAnsi="Calibri" w:cs="Calibri"/>
                <w:i/>
                <w:iCs/>
              </w:rPr>
              <w:t xml:space="preserve">additional staff </w:t>
            </w:r>
            <w:r w:rsidR="00210E4E">
              <w:rPr>
                <w:rFonts w:ascii="Calibri" w:hAnsi="Calibri" w:cs="Calibri"/>
                <w:i/>
                <w:iCs/>
              </w:rPr>
              <w:t xml:space="preserve">to support the strategic network </w:t>
            </w:r>
            <w:r w:rsidR="00D4063E">
              <w:rPr>
                <w:rFonts w:ascii="Calibri" w:hAnsi="Calibri" w:cs="Calibri"/>
                <w:i/>
                <w:iCs/>
              </w:rPr>
              <w:t xml:space="preserve">and implementation of the </w:t>
            </w:r>
            <w:r w:rsidR="00853AA6">
              <w:rPr>
                <w:rFonts w:ascii="Calibri" w:hAnsi="Calibri" w:cs="Calibri"/>
                <w:i/>
                <w:iCs/>
              </w:rPr>
              <w:t>Mat</w:t>
            </w:r>
            <w:r w:rsidR="00E36435">
              <w:rPr>
                <w:rFonts w:ascii="Calibri" w:hAnsi="Calibri" w:cs="Calibri"/>
                <w:i/>
                <w:iCs/>
              </w:rPr>
              <w:t xml:space="preserve">ernity and </w:t>
            </w:r>
            <w:r w:rsidR="00853AA6">
              <w:rPr>
                <w:rFonts w:ascii="Calibri" w:hAnsi="Calibri" w:cs="Calibri"/>
                <w:i/>
                <w:iCs/>
              </w:rPr>
              <w:t>Neo</w:t>
            </w:r>
            <w:r w:rsidR="00E36435">
              <w:rPr>
                <w:rFonts w:ascii="Calibri" w:hAnsi="Calibri" w:cs="Calibri"/>
                <w:i/>
                <w:iCs/>
              </w:rPr>
              <w:t>natal</w:t>
            </w:r>
            <w:r w:rsidR="00853AA6">
              <w:rPr>
                <w:rFonts w:ascii="Calibri" w:hAnsi="Calibri" w:cs="Calibri"/>
                <w:i/>
                <w:iCs/>
              </w:rPr>
              <w:t xml:space="preserve"> S</w:t>
            </w:r>
            <w:r w:rsidR="00A81B5E">
              <w:rPr>
                <w:rFonts w:ascii="Calibri" w:hAnsi="Calibri" w:cs="Calibri"/>
                <w:i/>
                <w:iCs/>
              </w:rPr>
              <w:t>a</w:t>
            </w:r>
            <w:r w:rsidR="005D4C70">
              <w:rPr>
                <w:rFonts w:ascii="Calibri" w:hAnsi="Calibri" w:cs="Calibri"/>
                <w:i/>
                <w:iCs/>
              </w:rPr>
              <w:t>fety Support Programme Phase 2</w:t>
            </w:r>
            <w:r w:rsidR="00E36435">
              <w:rPr>
                <w:rFonts w:ascii="Calibri" w:hAnsi="Calibri" w:cs="Calibri"/>
                <w:i/>
                <w:iCs/>
              </w:rPr>
              <w:t xml:space="preserve"> (</w:t>
            </w:r>
            <w:proofErr w:type="spellStart"/>
            <w:r w:rsidR="00E36435">
              <w:rPr>
                <w:rFonts w:ascii="Calibri" w:hAnsi="Calibri" w:cs="Calibri"/>
                <w:i/>
                <w:iCs/>
              </w:rPr>
              <w:t>MatNeo</w:t>
            </w:r>
            <w:proofErr w:type="spellEnd"/>
            <w:r w:rsidR="00E36435">
              <w:rPr>
                <w:rFonts w:ascii="Calibri" w:hAnsi="Calibri" w:cs="Calibri"/>
                <w:i/>
                <w:iCs/>
              </w:rPr>
              <w:t xml:space="preserve"> </w:t>
            </w:r>
            <w:proofErr w:type="spellStart"/>
            <w:r w:rsidR="00E36435">
              <w:rPr>
                <w:rFonts w:ascii="Calibri" w:hAnsi="Calibri" w:cs="Calibri"/>
                <w:i/>
                <w:iCs/>
              </w:rPr>
              <w:t>SSP</w:t>
            </w:r>
            <w:proofErr w:type="spellEnd"/>
            <w:r w:rsidR="00E36435">
              <w:rPr>
                <w:rFonts w:ascii="Calibri" w:hAnsi="Calibri" w:cs="Calibri"/>
                <w:i/>
                <w:iCs/>
              </w:rPr>
              <w:t>)</w:t>
            </w:r>
          </w:p>
          <w:p w14:paraId="37EB3D4C" w14:textId="37B56FBE" w:rsidR="00874111" w:rsidRDefault="00874111" w:rsidP="006A6FA3">
            <w:pPr>
              <w:pStyle w:val="ListParagraph"/>
              <w:numPr>
                <w:ilvl w:val="0"/>
                <w:numId w:val="4"/>
              </w:numPr>
              <w:rPr>
                <w:rFonts w:ascii="Calibri" w:hAnsi="Calibri" w:cs="Calibri"/>
                <w:i/>
                <w:iCs/>
              </w:rPr>
            </w:pPr>
            <w:r>
              <w:rPr>
                <w:rFonts w:ascii="Calibri" w:hAnsi="Calibri" w:cs="Calibri"/>
                <w:b/>
                <w:i/>
              </w:rPr>
              <w:t>Workplan</w:t>
            </w:r>
            <w:r w:rsidR="000B6BDA">
              <w:rPr>
                <w:rFonts w:ascii="Calibri" w:hAnsi="Calibri" w:cs="Calibri"/>
                <w:b/>
                <w:i/>
              </w:rPr>
              <w:t>:</w:t>
            </w:r>
            <w:r w:rsidR="00BB64D9">
              <w:rPr>
                <w:rFonts w:ascii="Calibri" w:hAnsi="Calibri" w:cs="Calibri"/>
                <w:b/>
                <w:i/>
              </w:rPr>
              <w:t xml:space="preserve"> </w:t>
            </w:r>
            <w:r w:rsidR="00BB64D9" w:rsidRPr="00BB64D9">
              <w:rPr>
                <w:rFonts w:ascii="Calibri" w:hAnsi="Calibri" w:cs="Calibri"/>
                <w:bCs/>
                <w:i/>
              </w:rPr>
              <w:t>strategic</w:t>
            </w:r>
            <w:r w:rsidR="000B6BDA" w:rsidRPr="00BB64D9">
              <w:rPr>
                <w:rFonts w:ascii="Calibri" w:hAnsi="Calibri" w:cs="Calibri"/>
                <w:bCs/>
                <w:i/>
                <w:iCs/>
              </w:rPr>
              <w:t xml:space="preserve"> </w:t>
            </w:r>
            <w:r w:rsidR="007F0A35">
              <w:rPr>
                <w:rFonts w:ascii="Calibri" w:hAnsi="Calibri" w:cs="Calibri"/>
                <w:i/>
                <w:iCs/>
              </w:rPr>
              <w:t xml:space="preserve">review </w:t>
            </w:r>
            <w:r w:rsidR="00BB64D9">
              <w:rPr>
                <w:rFonts w:ascii="Calibri" w:hAnsi="Calibri" w:cs="Calibri"/>
                <w:i/>
                <w:iCs/>
              </w:rPr>
              <w:t xml:space="preserve">of </w:t>
            </w:r>
            <w:r w:rsidR="00DC3D1A">
              <w:rPr>
                <w:rFonts w:ascii="Calibri" w:hAnsi="Calibri" w:cs="Calibri"/>
                <w:i/>
                <w:iCs/>
              </w:rPr>
              <w:t>relevant reports and key recommendations</w:t>
            </w:r>
            <w:r w:rsidR="00D04520">
              <w:rPr>
                <w:rFonts w:ascii="Calibri" w:hAnsi="Calibri" w:cs="Calibri"/>
                <w:i/>
                <w:iCs/>
              </w:rPr>
              <w:t xml:space="preserve"> and current system information</w:t>
            </w:r>
            <w:r w:rsidR="00DC3D1A">
              <w:rPr>
                <w:rFonts w:ascii="Calibri" w:hAnsi="Calibri" w:cs="Calibri"/>
                <w:i/>
                <w:iCs/>
              </w:rPr>
              <w:t xml:space="preserve"> to support</w:t>
            </w:r>
            <w:r w:rsidR="003E6384">
              <w:rPr>
                <w:rFonts w:ascii="Calibri" w:hAnsi="Calibri" w:cs="Calibri"/>
                <w:i/>
                <w:iCs/>
              </w:rPr>
              <w:t xml:space="preserve"> the</w:t>
            </w:r>
            <w:r w:rsidR="007F0A35">
              <w:rPr>
                <w:rFonts w:ascii="Calibri" w:hAnsi="Calibri" w:cs="Calibri"/>
                <w:i/>
                <w:iCs/>
              </w:rPr>
              <w:t xml:space="preserve"> </w:t>
            </w:r>
            <w:r w:rsidR="00825688">
              <w:rPr>
                <w:rFonts w:ascii="Calibri" w:hAnsi="Calibri" w:cs="Calibri"/>
                <w:i/>
                <w:iCs/>
              </w:rPr>
              <w:t xml:space="preserve">development </w:t>
            </w:r>
            <w:r w:rsidR="00E46F09">
              <w:rPr>
                <w:rFonts w:ascii="Calibri" w:hAnsi="Calibri" w:cs="Calibri"/>
                <w:i/>
                <w:iCs/>
              </w:rPr>
              <w:t xml:space="preserve">of </w:t>
            </w:r>
            <w:r w:rsidR="003E6384">
              <w:rPr>
                <w:rFonts w:ascii="Calibri" w:hAnsi="Calibri" w:cs="Calibri"/>
                <w:i/>
                <w:iCs/>
              </w:rPr>
              <w:t xml:space="preserve">the network </w:t>
            </w:r>
            <w:r w:rsidR="0017680F">
              <w:rPr>
                <w:rFonts w:ascii="Calibri" w:hAnsi="Calibri" w:cs="Calibri"/>
                <w:i/>
                <w:iCs/>
              </w:rPr>
              <w:t>medium</w:t>
            </w:r>
            <w:r w:rsidR="003008D6">
              <w:rPr>
                <w:rFonts w:ascii="Calibri" w:hAnsi="Calibri" w:cs="Calibri"/>
                <w:i/>
                <w:iCs/>
              </w:rPr>
              <w:t xml:space="preserve"> term workplan</w:t>
            </w:r>
            <w:r w:rsidR="00886C22">
              <w:rPr>
                <w:rFonts w:ascii="Calibri" w:hAnsi="Calibri" w:cs="Calibri"/>
                <w:i/>
                <w:iCs/>
              </w:rPr>
              <w:t xml:space="preserve"> and interdependencies of recommendations with other </w:t>
            </w:r>
            <w:r w:rsidR="00CE428E">
              <w:rPr>
                <w:rFonts w:ascii="Calibri" w:hAnsi="Calibri" w:cs="Calibri"/>
                <w:i/>
                <w:iCs/>
              </w:rPr>
              <w:t>teams internally and externally</w:t>
            </w:r>
            <w:r w:rsidR="00886C22">
              <w:rPr>
                <w:rFonts w:ascii="Calibri" w:hAnsi="Calibri" w:cs="Calibri"/>
                <w:i/>
                <w:iCs/>
              </w:rPr>
              <w:t xml:space="preserve"> (e.g. HEIW</w:t>
            </w:r>
            <w:r w:rsidR="00CE428E">
              <w:rPr>
                <w:rFonts w:ascii="Calibri" w:hAnsi="Calibri" w:cs="Calibri"/>
                <w:i/>
                <w:iCs/>
              </w:rPr>
              <w:t>; DHCW)</w:t>
            </w:r>
          </w:p>
          <w:p w14:paraId="785A406A" w14:textId="4D4C9835" w:rsidR="00FF620D" w:rsidRDefault="00FF620D" w:rsidP="006A6FA3">
            <w:pPr>
              <w:pStyle w:val="ListParagraph"/>
              <w:numPr>
                <w:ilvl w:val="0"/>
                <w:numId w:val="4"/>
              </w:numPr>
              <w:rPr>
                <w:rFonts w:ascii="Calibri" w:hAnsi="Calibri" w:cs="Calibri"/>
                <w:i/>
                <w:iCs/>
              </w:rPr>
            </w:pPr>
            <w:r>
              <w:rPr>
                <w:rFonts w:ascii="Calibri" w:hAnsi="Calibri" w:cs="Calibri"/>
                <w:b/>
                <w:i/>
              </w:rPr>
              <w:t>Communications:</w:t>
            </w:r>
            <w:r>
              <w:rPr>
                <w:rFonts w:ascii="Calibri" w:hAnsi="Calibri" w:cs="Calibri"/>
                <w:i/>
                <w:iCs/>
              </w:rPr>
              <w:t xml:space="preserve"> induction meetings with network team and key stakeholders </w:t>
            </w:r>
            <w:r w:rsidR="00EA72F6">
              <w:rPr>
                <w:rFonts w:ascii="Calibri" w:hAnsi="Calibri" w:cs="Calibri"/>
                <w:i/>
                <w:iCs/>
              </w:rPr>
              <w:t xml:space="preserve">to inform </w:t>
            </w:r>
            <w:r w:rsidR="00D53ED3">
              <w:rPr>
                <w:rFonts w:ascii="Calibri" w:hAnsi="Calibri" w:cs="Calibri"/>
                <w:i/>
                <w:iCs/>
              </w:rPr>
              <w:t>stakeholder analysis</w:t>
            </w:r>
          </w:p>
          <w:p w14:paraId="495A7613" w14:textId="77777777" w:rsidR="007430F0" w:rsidRDefault="007430F0" w:rsidP="006A6FA3">
            <w:pPr>
              <w:pStyle w:val="ListParagraph"/>
              <w:numPr>
                <w:ilvl w:val="0"/>
                <w:numId w:val="4"/>
              </w:numPr>
              <w:rPr>
                <w:rFonts w:ascii="Calibri" w:hAnsi="Calibri" w:cs="Calibri"/>
                <w:i/>
                <w:iCs/>
              </w:rPr>
            </w:pPr>
            <w:r>
              <w:rPr>
                <w:rFonts w:ascii="Calibri" w:hAnsi="Calibri" w:cs="Calibri"/>
                <w:b/>
                <w:i/>
              </w:rPr>
              <w:t>Architecture:</w:t>
            </w:r>
            <w:r>
              <w:rPr>
                <w:rFonts w:ascii="Calibri" w:hAnsi="Calibri" w:cs="Calibri"/>
                <w:i/>
                <w:iCs/>
              </w:rPr>
              <w:t xml:space="preserve"> </w:t>
            </w:r>
            <w:r w:rsidR="000E4BC5">
              <w:rPr>
                <w:rFonts w:ascii="Calibri" w:hAnsi="Calibri" w:cs="Calibri"/>
                <w:i/>
                <w:iCs/>
              </w:rPr>
              <w:t xml:space="preserve"> establish</w:t>
            </w:r>
            <w:r w:rsidR="006D20FE">
              <w:rPr>
                <w:rFonts w:ascii="Calibri" w:hAnsi="Calibri" w:cs="Calibri"/>
                <w:i/>
                <w:iCs/>
              </w:rPr>
              <w:t xml:space="preserve"> </w:t>
            </w:r>
            <w:r w:rsidR="000E4BC5">
              <w:rPr>
                <w:rFonts w:ascii="Calibri" w:hAnsi="Calibri" w:cs="Calibri"/>
                <w:i/>
                <w:iCs/>
              </w:rPr>
              <w:t>the Clinical Leadership Group</w:t>
            </w:r>
            <w:r w:rsidR="005122F6">
              <w:rPr>
                <w:rFonts w:ascii="Calibri" w:hAnsi="Calibri" w:cs="Calibri"/>
                <w:i/>
                <w:iCs/>
              </w:rPr>
              <w:t xml:space="preserve"> </w:t>
            </w:r>
            <w:r w:rsidR="0024687F">
              <w:rPr>
                <w:rFonts w:ascii="Calibri" w:hAnsi="Calibri" w:cs="Calibri"/>
                <w:i/>
                <w:iCs/>
              </w:rPr>
              <w:t>and dates to align with the network meeting structure</w:t>
            </w:r>
          </w:p>
          <w:p w14:paraId="0FBDDF94" w14:textId="6ABE1402" w:rsidR="001C6348" w:rsidRDefault="001C6348" w:rsidP="006A6FA3">
            <w:pPr>
              <w:pStyle w:val="ListParagraph"/>
              <w:numPr>
                <w:ilvl w:val="0"/>
                <w:numId w:val="4"/>
              </w:numPr>
              <w:rPr>
                <w:rFonts w:ascii="Calibri" w:hAnsi="Calibri" w:cs="Calibri"/>
                <w:i/>
                <w:iCs/>
              </w:rPr>
            </w:pPr>
            <w:r>
              <w:rPr>
                <w:rFonts w:ascii="Calibri" w:hAnsi="Calibri" w:cs="Calibri"/>
                <w:b/>
                <w:i/>
              </w:rPr>
              <w:t>Transition from network responsibilities</w:t>
            </w:r>
            <w:r w:rsidR="003F724D">
              <w:rPr>
                <w:rFonts w:ascii="Calibri" w:hAnsi="Calibri" w:cs="Calibri"/>
                <w:b/>
                <w:i/>
              </w:rPr>
              <w:t xml:space="preserve"> for transport</w:t>
            </w:r>
            <w:r>
              <w:rPr>
                <w:rFonts w:ascii="Calibri" w:hAnsi="Calibri" w:cs="Calibri"/>
                <w:b/>
                <w:i/>
              </w:rPr>
              <w:t>:</w:t>
            </w:r>
            <w:r>
              <w:rPr>
                <w:rFonts w:ascii="Calibri" w:hAnsi="Calibri" w:cs="Calibri"/>
                <w:i/>
                <w:iCs/>
              </w:rPr>
              <w:t xml:space="preserve"> </w:t>
            </w:r>
            <w:r w:rsidR="007C1E46">
              <w:rPr>
                <w:rFonts w:ascii="Calibri" w:hAnsi="Calibri" w:cs="Calibri"/>
                <w:i/>
                <w:iCs/>
              </w:rPr>
              <w:t>support the</w:t>
            </w:r>
            <w:r w:rsidR="00584509">
              <w:rPr>
                <w:rFonts w:ascii="Calibri" w:hAnsi="Calibri" w:cs="Calibri"/>
                <w:i/>
                <w:iCs/>
              </w:rPr>
              <w:t xml:space="preserve"> Joint Commissioning Committee</w:t>
            </w:r>
            <w:r w:rsidR="00A24C64">
              <w:rPr>
                <w:rFonts w:ascii="Calibri" w:hAnsi="Calibri" w:cs="Calibri"/>
                <w:i/>
                <w:iCs/>
              </w:rPr>
              <w:t xml:space="preserve"> (</w:t>
            </w:r>
            <w:proofErr w:type="spellStart"/>
            <w:r w:rsidR="00A24C64">
              <w:rPr>
                <w:rFonts w:ascii="Calibri" w:hAnsi="Calibri" w:cs="Calibri"/>
                <w:i/>
                <w:iCs/>
              </w:rPr>
              <w:t>JCC</w:t>
            </w:r>
            <w:proofErr w:type="spellEnd"/>
            <w:r w:rsidR="00A24C64">
              <w:rPr>
                <w:rFonts w:ascii="Calibri" w:hAnsi="Calibri" w:cs="Calibri"/>
                <w:i/>
                <w:iCs/>
              </w:rPr>
              <w:t>)</w:t>
            </w:r>
            <w:r w:rsidR="00584509">
              <w:rPr>
                <w:rFonts w:ascii="Calibri" w:hAnsi="Calibri" w:cs="Calibri"/>
                <w:i/>
                <w:iCs/>
              </w:rPr>
              <w:t xml:space="preserve"> </w:t>
            </w:r>
            <w:r w:rsidR="003F724D">
              <w:rPr>
                <w:rFonts w:ascii="Calibri" w:hAnsi="Calibri" w:cs="Calibri"/>
                <w:i/>
                <w:iCs/>
              </w:rPr>
              <w:t>on</w:t>
            </w:r>
            <w:r w:rsidR="00377B2E">
              <w:rPr>
                <w:rFonts w:ascii="Calibri" w:hAnsi="Calibri" w:cs="Calibri"/>
                <w:i/>
                <w:iCs/>
              </w:rPr>
              <w:t xml:space="preserve"> their</w:t>
            </w:r>
            <w:r w:rsidR="003F724D">
              <w:rPr>
                <w:rFonts w:ascii="Calibri" w:hAnsi="Calibri" w:cs="Calibri"/>
                <w:i/>
                <w:iCs/>
              </w:rPr>
              <w:t xml:space="preserve"> </w:t>
            </w:r>
            <w:r w:rsidR="007C1E46">
              <w:rPr>
                <w:rFonts w:ascii="Calibri" w:hAnsi="Calibri" w:cs="Calibri"/>
                <w:i/>
                <w:iCs/>
              </w:rPr>
              <w:t xml:space="preserve">development </w:t>
            </w:r>
            <w:r w:rsidR="00377B2E">
              <w:rPr>
                <w:rFonts w:ascii="Calibri" w:hAnsi="Calibri" w:cs="Calibri"/>
                <w:i/>
                <w:iCs/>
              </w:rPr>
              <w:t xml:space="preserve">of </w:t>
            </w:r>
            <w:r w:rsidR="003A5545">
              <w:rPr>
                <w:rFonts w:ascii="Calibri" w:hAnsi="Calibri" w:cs="Calibri"/>
                <w:i/>
                <w:iCs/>
              </w:rPr>
              <w:t>options for exit strategy for neonatal transport</w:t>
            </w:r>
          </w:p>
        </w:tc>
        <w:tc>
          <w:tcPr>
            <w:tcW w:w="3474" w:type="dxa"/>
            <w:shd w:val="clear" w:color="auto" w:fill="auto"/>
          </w:tcPr>
          <w:p w14:paraId="2AF36E65" w14:textId="730FE884" w:rsidR="00F02FCE" w:rsidRDefault="00F02FCE" w:rsidP="006A6FA3">
            <w:pPr>
              <w:pStyle w:val="ListParagraph"/>
              <w:numPr>
                <w:ilvl w:val="0"/>
                <w:numId w:val="4"/>
              </w:numPr>
              <w:rPr>
                <w:rFonts w:ascii="Calibri" w:hAnsi="Calibri" w:cs="Calibri"/>
                <w:i/>
                <w:iCs/>
              </w:rPr>
            </w:pPr>
            <w:r>
              <w:rPr>
                <w:rFonts w:ascii="Calibri" w:hAnsi="Calibri" w:cs="Calibri"/>
                <w:i/>
                <w:iCs/>
              </w:rPr>
              <w:t>Accountability letter received</w:t>
            </w:r>
          </w:p>
          <w:p w14:paraId="0D95C549" w14:textId="4D45559C" w:rsidR="00F02FCE" w:rsidRDefault="00F02FCE" w:rsidP="006A6FA3">
            <w:pPr>
              <w:pStyle w:val="ListParagraph"/>
              <w:numPr>
                <w:ilvl w:val="0"/>
                <w:numId w:val="4"/>
              </w:numPr>
              <w:rPr>
                <w:rFonts w:ascii="Calibri" w:hAnsi="Calibri" w:cs="Calibri"/>
                <w:i/>
                <w:iCs/>
              </w:rPr>
            </w:pPr>
            <w:r>
              <w:rPr>
                <w:rFonts w:ascii="Calibri" w:hAnsi="Calibri" w:cs="Calibri"/>
                <w:i/>
                <w:iCs/>
              </w:rPr>
              <w:t>Budget forecast complete</w:t>
            </w:r>
          </w:p>
          <w:p w14:paraId="7F43BF28" w14:textId="37269556" w:rsidR="005B76F4" w:rsidRDefault="005B76F4" w:rsidP="006A6FA3">
            <w:pPr>
              <w:pStyle w:val="ListParagraph"/>
              <w:numPr>
                <w:ilvl w:val="0"/>
                <w:numId w:val="4"/>
              </w:numPr>
              <w:rPr>
                <w:rFonts w:ascii="Calibri" w:hAnsi="Calibri" w:cs="Calibri"/>
                <w:i/>
                <w:iCs/>
              </w:rPr>
            </w:pPr>
            <w:r>
              <w:rPr>
                <w:rFonts w:ascii="Calibri" w:hAnsi="Calibri" w:cs="Calibri"/>
                <w:i/>
                <w:iCs/>
              </w:rPr>
              <w:t>Roles started in post</w:t>
            </w:r>
          </w:p>
          <w:p w14:paraId="38D50809" w14:textId="37D4EE0A" w:rsidR="005B76F4" w:rsidRDefault="005B76F4" w:rsidP="006A6FA3">
            <w:pPr>
              <w:pStyle w:val="ListParagraph"/>
              <w:numPr>
                <w:ilvl w:val="0"/>
                <w:numId w:val="4"/>
              </w:numPr>
              <w:rPr>
                <w:rFonts w:ascii="Calibri" w:hAnsi="Calibri" w:cs="Calibri"/>
                <w:i/>
                <w:iCs/>
              </w:rPr>
            </w:pPr>
            <w:r>
              <w:rPr>
                <w:rFonts w:ascii="Calibri" w:hAnsi="Calibri" w:cs="Calibri"/>
                <w:i/>
                <w:iCs/>
              </w:rPr>
              <w:t>Induction completed</w:t>
            </w:r>
          </w:p>
          <w:p w14:paraId="285B85A6" w14:textId="2FC8C427" w:rsidR="00C12BD4" w:rsidRDefault="00C12BD4" w:rsidP="006A6FA3">
            <w:pPr>
              <w:pStyle w:val="ListParagraph"/>
              <w:numPr>
                <w:ilvl w:val="0"/>
                <w:numId w:val="4"/>
              </w:numPr>
              <w:rPr>
                <w:rFonts w:ascii="Calibri" w:hAnsi="Calibri" w:cs="Calibri"/>
                <w:i/>
                <w:iCs/>
              </w:rPr>
            </w:pPr>
            <w:r>
              <w:rPr>
                <w:rFonts w:ascii="Calibri" w:hAnsi="Calibri" w:cs="Calibri"/>
                <w:i/>
                <w:iCs/>
              </w:rPr>
              <w:t>Stakeholder mapping</w:t>
            </w:r>
          </w:p>
          <w:p w14:paraId="0B548E54" w14:textId="0C31F135" w:rsidR="000E4BC5" w:rsidRDefault="009A0804" w:rsidP="006A6FA3">
            <w:pPr>
              <w:pStyle w:val="ListParagraph"/>
              <w:numPr>
                <w:ilvl w:val="0"/>
                <w:numId w:val="4"/>
              </w:numPr>
              <w:rPr>
                <w:rFonts w:ascii="Calibri" w:hAnsi="Calibri" w:cs="Calibri"/>
                <w:i/>
                <w:iCs/>
              </w:rPr>
            </w:pPr>
            <w:r>
              <w:rPr>
                <w:rFonts w:ascii="Calibri" w:hAnsi="Calibri" w:cs="Calibri"/>
                <w:i/>
                <w:iCs/>
              </w:rPr>
              <w:t>Triangulation</w:t>
            </w:r>
            <w:r w:rsidR="00B25F20">
              <w:rPr>
                <w:rFonts w:ascii="Calibri" w:hAnsi="Calibri" w:cs="Calibri"/>
                <w:i/>
                <w:iCs/>
              </w:rPr>
              <w:t xml:space="preserve"> and assessment</w:t>
            </w:r>
            <w:r>
              <w:rPr>
                <w:rFonts w:ascii="Calibri" w:hAnsi="Calibri" w:cs="Calibri"/>
                <w:i/>
                <w:iCs/>
              </w:rPr>
              <w:t xml:space="preserve"> of key themes and recommendations </w:t>
            </w:r>
            <w:r w:rsidR="00AB483A">
              <w:rPr>
                <w:rFonts w:ascii="Calibri" w:hAnsi="Calibri" w:cs="Calibri"/>
                <w:i/>
                <w:iCs/>
              </w:rPr>
              <w:t xml:space="preserve">from key reports </w:t>
            </w:r>
            <w:r w:rsidR="00D04520">
              <w:rPr>
                <w:rFonts w:ascii="Calibri" w:hAnsi="Calibri" w:cs="Calibri"/>
                <w:i/>
                <w:iCs/>
              </w:rPr>
              <w:t>with system information</w:t>
            </w:r>
          </w:p>
          <w:p w14:paraId="6BA2B5A0" w14:textId="6F16E158" w:rsidR="00384B38" w:rsidRDefault="0024687F" w:rsidP="006A6FA3">
            <w:pPr>
              <w:pStyle w:val="ListParagraph"/>
              <w:numPr>
                <w:ilvl w:val="0"/>
                <w:numId w:val="4"/>
              </w:numPr>
              <w:rPr>
                <w:rFonts w:ascii="Calibri" w:hAnsi="Calibri" w:cs="Calibri"/>
                <w:i/>
                <w:iCs/>
              </w:rPr>
            </w:pPr>
            <w:r>
              <w:rPr>
                <w:rFonts w:ascii="Calibri" w:hAnsi="Calibri" w:cs="Calibri"/>
                <w:i/>
                <w:iCs/>
              </w:rPr>
              <w:t xml:space="preserve">Terms of reference of Leadership group agreed and </w:t>
            </w:r>
            <w:r w:rsidR="009B2795">
              <w:rPr>
                <w:rFonts w:ascii="Calibri" w:hAnsi="Calibri" w:cs="Calibri"/>
                <w:i/>
                <w:iCs/>
              </w:rPr>
              <w:t>agreed dates in diary</w:t>
            </w:r>
          </w:p>
          <w:p w14:paraId="40D350FD" w14:textId="1EBA7BC2" w:rsidR="00A24C64" w:rsidRDefault="00A24C64" w:rsidP="006A6FA3">
            <w:pPr>
              <w:pStyle w:val="ListParagraph"/>
              <w:numPr>
                <w:ilvl w:val="0"/>
                <w:numId w:val="4"/>
              </w:numPr>
              <w:rPr>
                <w:rFonts w:ascii="Calibri" w:hAnsi="Calibri" w:cs="Calibri"/>
                <w:i/>
                <w:iCs/>
              </w:rPr>
            </w:pPr>
            <w:r>
              <w:rPr>
                <w:rFonts w:ascii="Calibri" w:hAnsi="Calibri" w:cs="Calibri"/>
                <w:i/>
                <w:iCs/>
              </w:rPr>
              <w:t xml:space="preserve">Options developed by </w:t>
            </w:r>
            <w:proofErr w:type="spellStart"/>
            <w:r>
              <w:rPr>
                <w:rFonts w:ascii="Calibri" w:hAnsi="Calibri" w:cs="Calibri"/>
                <w:i/>
                <w:iCs/>
              </w:rPr>
              <w:t>JCC</w:t>
            </w:r>
            <w:proofErr w:type="spellEnd"/>
            <w:r>
              <w:rPr>
                <w:rFonts w:ascii="Calibri" w:hAnsi="Calibri" w:cs="Calibri"/>
                <w:i/>
                <w:iCs/>
              </w:rPr>
              <w:t xml:space="preserve"> to inform exit strategy for network hosting neonatal transport service provision in South Wales </w:t>
            </w:r>
          </w:p>
          <w:p w14:paraId="0236D928" w14:textId="77777777" w:rsidR="00F02FCE" w:rsidRDefault="00F02FCE" w:rsidP="006E1C97">
            <w:pPr>
              <w:rPr>
                <w:rFonts w:ascii="Calibri" w:hAnsi="Calibri" w:cs="Calibri"/>
                <w:i/>
                <w:iCs/>
              </w:rPr>
            </w:pPr>
          </w:p>
        </w:tc>
        <w:tc>
          <w:tcPr>
            <w:tcW w:w="2099" w:type="dxa"/>
            <w:vMerge/>
          </w:tcPr>
          <w:p w14:paraId="58FC4FBD" w14:textId="3A34A202" w:rsidR="00F02FCE" w:rsidRPr="002E77B5" w:rsidRDefault="00F02FCE" w:rsidP="006E1C97">
            <w:pPr>
              <w:rPr>
                <w:rFonts w:ascii="Calibri" w:hAnsi="Calibri" w:cs="Calibri"/>
                <w:i/>
                <w:iCs/>
              </w:rPr>
            </w:pPr>
          </w:p>
        </w:tc>
      </w:tr>
      <w:tr w:rsidR="00F02FCE" w14:paraId="50287E0E" w14:textId="77777777" w:rsidTr="1E7101C2">
        <w:trPr>
          <w:trHeight w:val="648"/>
        </w:trPr>
        <w:tc>
          <w:tcPr>
            <w:tcW w:w="1944" w:type="dxa"/>
            <w:vMerge/>
          </w:tcPr>
          <w:p w14:paraId="54E2DAD4" w14:textId="77777777" w:rsidR="00F02FCE" w:rsidRDefault="00F02FCE">
            <w:pPr>
              <w:rPr>
                <w:rStyle w:val="normaltextrun"/>
                <w:rFonts w:ascii="Aptos" w:hAnsi="Aptos"/>
                <w:b/>
                <w:bCs/>
                <w:color w:val="000000"/>
                <w:shd w:val="clear" w:color="auto" w:fill="FFFFFF"/>
              </w:rPr>
            </w:pPr>
          </w:p>
        </w:tc>
        <w:tc>
          <w:tcPr>
            <w:tcW w:w="1274" w:type="dxa"/>
          </w:tcPr>
          <w:p w14:paraId="1DF1EA8F" w14:textId="3C67989C" w:rsidR="00F02FCE" w:rsidRDefault="00F02FCE" w:rsidP="00AC791D">
            <w:pPr>
              <w:pStyle w:val="ListParagraph"/>
              <w:ind w:left="0"/>
              <w:rPr>
                <w:rFonts w:ascii="Calibri" w:hAnsi="Calibri" w:cs="Calibri"/>
                <w:i/>
                <w:iCs/>
              </w:rPr>
            </w:pPr>
            <w:r>
              <w:rPr>
                <w:rFonts w:ascii="Calibri" w:hAnsi="Calibri" w:cs="Calibri"/>
                <w:i/>
                <w:iCs/>
              </w:rPr>
              <w:t>Quarter 3 (Oct-Dec)</w:t>
            </w:r>
          </w:p>
        </w:tc>
        <w:tc>
          <w:tcPr>
            <w:tcW w:w="5625" w:type="dxa"/>
            <w:shd w:val="clear" w:color="auto" w:fill="auto"/>
          </w:tcPr>
          <w:p w14:paraId="1B2F5F76" w14:textId="77777777" w:rsidR="00185A71" w:rsidRPr="00A9262A" w:rsidRDefault="00185A71" w:rsidP="006A6FA3">
            <w:pPr>
              <w:pStyle w:val="ListParagraph"/>
              <w:numPr>
                <w:ilvl w:val="0"/>
                <w:numId w:val="6"/>
              </w:numPr>
              <w:ind w:left="173" w:hanging="173"/>
              <w:rPr>
                <w:rFonts w:ascii="Calibri" w:hAnsi="Calibri" w:cs="Calibri"/>
                <w:b/>
                <w:i/>
              </w:rPr>
            </w:pPr>
            <w:r>
              <w:rPr>
                <w:rFonts w:ascii="Calibri" w:hAnsi="Calibri" w:cs="Calibri"/>
                <w:b/>
                <w:i/>
              </w:rPr>
              <w:t xml:space="preserve">Recruitment: </w:t>
            </w:r>
            <w:r>
              <w:rPr>
                <w:rFonts w:ascii="Calibri" w:hAnsi="Calibri" w:cs="Calibri"/>
                <w:bCs/>
                <w:i/>
              </w:rPr>
              <w:t xml:space="preserve">additional staff start in post and have </w:t>
            </w:r>
            <w:r>
              <w:rPr>
                <w:rFonts w:ascii="Calibri" w:hAnsi="Calibri" w:cs="Calibri"/>
                <w:i/>
                <w:iCs/>
              </w:rPr>
              <w:t>undertaken induction programme.</w:t>
            </w:r>
          </w:p>
          <w:p w14:paraId="341AD44F" w14:textId="77777777" w:rsidR="00A9262A" w:rsidRPr="00A9262A" w:rsidRDefault="00A9262A" w:rsidP="006A6FA3">
            <w:pPr>
              <w:pStyle w:val="ListParagraph"/>
              <w:numPr>
                <w:ilvl w:val="0"/>
                <w:numId w:val="6"/>
              </w:numPr>
              <w:ind w:left="173" w:hanging="173"/>
              <w:rPr>
                <w:rFonts w:ascii="Calibri" w:hAnsi="Calibri" w:cs="Calibri"/>
                <w:b/>
                <w:i/>
              </w:rPr>
            </w:pPr>
            <w:r>
              <w:rPr>
                <w:rFonts w:ascii="Calibri" w:hAnsi="Calibri" w:cs="Calibri"/>
                <w:b/>
                <w:i/>
              </w:rPr>
              <w:t xml:space="preserve">Network </w:t>
            </w:r>
            <w:r w:rsidRPr="782823E4">
              <w:rPr>
                <w:rFonts w:ascii="Calibri" w:hAnsi="Calibri" w:cs="Calibri"/>
                <w:b/>
                <w:i/>
              </w:rPr>
              <w:t>Resources:</w:t>
            </w:r>
            <w:r>
              <w:rPr>
                <w:rFonts w:ascii="Calibri" w:hAnsi="Calibri" w:cs="Calibri"/>
                <w:i/>
                <w:iCs/>
              </w:rPr>
              <w:t xml:space="preserve"> Review network budget and forecast against planned spend for objectives</w:t>
            </w:r>
            <w:r w:rsidRPr="00647DBD">
              <w:rPr>
                <w:rFonts w:ascii="Calibri" w:hAnsi="Calibri" w:cs="Calibri"/>
                <w:i/>
                <w:iCs/>
              </w:rPr>
              <w:t xml:space="preserve"> defined in work plan.</w:t>
            </w:r>
          </w:p>
          <w:p w14:paraId="61BD3EB0" w14:textId="280FC8B6" w:rsidR="00A9262A" w:rsidRPr="007F7034" w:rsidRDefault="00A9262A" w:rsidP="006A6FA3">
            <w:pPr>
              <w:pStyle w:val="ListParagraph"/>
              <w:numPr>
                <w:ilvl w:val="0"/>
                <w:numId w:val="6"/>
              </w:numPr>
              <w:ind w:left="173" w:hanging="173"/>
              <w:rPr>
                <w:rFonts w:ascii="Calibri" w:hAnsi="Calibri" w:cs="Calibri"/>
                <w:bCs/>
                <w:i/>
              </w:rPr>
            </w:pPr>
            <w:r>
              <w:rPr>
                <w:rFonts w:ascii="Calibri" w:hAnsi="Calibri" w:cs="Calibri"/>
                <w:b/>
                <w:i/>
              </w:rPr>
              <w:t xml:space="preserve">Network </w:t>
            </w:r>
            <w:r w:rsidR="00F41BCC">
              <w:rPr>
                <w:rFonts w:ascii="Calibri" w:hAnsi="Calibri" w:cs="Calibri"/>
                <w:b/>
                <w:i/>
              </w:rPr>
              <w:t xml:space="preserve">Resources: </w:t>
            </w:r>
            <w:r w:rsidR="00F41BCC" w:rsidRPr="00F41BCC">
              <w:rPr>
                <w:rFonts w:ascii="Calibri" w:hAnsi="Calibri" w:cs="Calibri"/>
                <w:bCs/>
                <w:i/>
              </w:rPr>
              <w:t>structured programme</w:t>
            </w:r>
            <w:r w:rsidR="00656B46">
              <w:rPr>
                <w:rFonts w:ascii="Calibri" w:hAnsi="Calibri" w:cs="Calibri"/>
                <w:bCs/>
                <w:i/>
              </w:rPr>
              <w:t xml:space="preserve"> designed</w:t>
            </w:r>
            <w:r w:rsidR="00F41BCC" w:rsidRPr="00F41BCC">
              <w:rPr>
                <w:rFonts w:ascii="Calibri" w:hAnsi="Calibri" w:cs="Calibri"/>
                <w:bCs/>
                <w:i/>
              </w:rPr>
              <w:t xml:space="preserve"> to support the network team development</w:t>
            </w:r>
            <w:r w:rsidR="00656B46">
              <w:rPr>
                <w:rFonts w:ascii="Calibri" w:hAnsi="Calibri" w:cs="Calibri"/>
                <w:bCs/>
                <w:i/>
              </w:rPr>
              <w:t xml:space="preserve"> and commenced</w:t>
            </w:r>
          </w:p>
          <w:p w14:paraId="5FFAB4E9" w14:textId="0F3FAB98" w:rsidR="0012133D" w:rsidRPr="00D733AA" w:rsidRDefault="0012133D" w:rsidP="006A6FA3">
            <w:pPr>
              <w:pStyle w:val="ListParagraph"/>
              <w:numPr>
                <w:ilvl w:val="0"/>
                <w:numId w:val="6"/>
              </w:numPr>
              <w:ind w:left="173" w:hanging="173"/>
              <w:rPr>
                <w:rFonts w:ascii="Calibri" w:hAnsi="Calibri" w:cs="Calibri"/>
                <w:b/>
                <w:i/>
              </w:rPr>
            </w:pPr>
            <w:r>
              <w:rPr>
                <w:rFonts w:ascii="Calibri" w:hAnsi="Calibri" w:cs="Calibri"/>
                <w:b/>
                <w:i/>
              </w:rPr>
              <w:t xml:space="preserve">Workplan: </w:t>
            </w:r>
            <w:r w:rsidR="00163AB2">
              <w:rPr>
                <w:rFonts w:ascii="Calibri" w:hAnsi="Calibri" w:cs="Calibri"/>
                <w:b/>
                <w:i/>
              </w:rPr>
              <w:t xml:space="preserve"> </w:t>
            </w:r>
            <w:r w:rsidR="00163AB2" w:rsidRPr="008D1BA0">
              <w:rPr>
                <w:rFonts w:ascii="Calibri" w:hAnsi="Calibri" w:cs="Calibri"/>
                <w:bCs/>
                <w:i/>
              </w:rPr>
              <w:t xml:space="preserve">draft the network </w:t>
            </w:r>
            <w:r w:rsidR="0017680F">
              <w:rPr>
                <w:rFonts w:ascii="Calibri" w:hAnsi="Calibri" w:cs="Calibri"/>
                <w:bCs/>
                <w:i/>
              </w:rPr>
              <w:t>medium</w:t>
            </w:r>
            <w:r w:rsidR="00163AB2" w:rsidRPr="008D1BA0">
              <w:rPr>
                <w:rFonts w:ascii="Calibri" w:hAnsi="Calibri" w:cs="Calibri"/>
                <w:bCs/>
                <w:i/>
              </w:rPr>
              <w:t xml:space="preserve"> term workplan</w:t>
            </w:r>
            <w:r w:rsidR="008B31B9">
              <w:rPr>
                <w:rFonts w:ascii="Calibri" w:hAnsi="Calibri" w:cs="Calibri"/>
                <w:bCs/>
                <w:i/>
              </w:rPr>
              <w:t xml:space="preserve"> </w:t>
            </w:r>
            <w:r w:rsidR="008D1BA0" w:rsidRPr="008D1BA0">
              <w:rPr>
                <w:rFonts w:ascii="Calibri" w:hAnsi="Calibri" w:cs="Calibri"/>
                <w:bCs/>
                <w:i/>
              </w:rPr>
              <w:t>in collaboration with key stakeholders</w:t>
            </w:r>
          </w:p>
          <w:p w14:paraId="79871EBF" w14:textId="77777777" w:rsidR="00F02FCE" w:rsidRPr="003F724D" w:rsidRDefault="00D733AA" w:rsidP="006A6FA3">
            <w:pPr>
              <w:pStyle w:val="ListParagraph"/>
              <w:numPr>
                <w:ilvl w:val="0"/>
                <w:numId w:val="6"/>
              </w:numPr>
              <w:ind w:left="173" w:hanging="173"/>
              <w:rPr>
                <w:rFonts w:ascii="Calibri" w:hAnsi="Calibri" w:cs="Calibri"/>
                <w:b/>
                <w:i/>
              </w:rPr>
            </w:pPr>
            <w:r>
              <w:rPr>
                <w:rFonts w:ascii="Calibri" w:hAnsi="Calibri" w:cs="Calibri"/>
                <w:b/>
                <w:i/>
              </w:rPr>
              <w:t xml:space="preserve">Communications: </w:t>
            </w:r>
            <w:r>
              <w:rPr>
                <w:rFonts w:ascii="Calibri" w:hAnsi="Calibri" w:cs="Calibri"/>
                <w:bCs/>
                <w:i/>
              </w:rPr>
              <w:t>development</w:t>
            </w:r>
            <w:r w:rsidR="009633A2">
              <w:rPr>
                <w:rFonts w:ascii="Calibri" w:hAnsi="Calibri" w:cs="Calibri"/>
                <w:bCs/>
                <w:i/>
              </w:rPr>
              <w:t xml:space="preserve"> </w:t>
            </w:r>
            <w:r w:rsidR="0044625B">
              <w:rPr>
                <w:rFonts w:ascii="Calibri" w:hAnsi="Calibri" w:cs="Calibri"/>
                <w:bCs/>
                <w:i/>
              </w:rPr>
              <w:t>of a communication</w:t>
            </w:r>
            <w:r w:rsidR="008B31B9">
              <w:rPr>
                <w:rFonts w:ascii="Calibri" w:hAnsi="Calibri" w:cs="Calibri"/>
                <w:bCs/>
                <w:i/>
              </w:rPr>
              <w:t xml:space="preserve"> plan</w:t>
            </w:r>
          </w:p>
          <w:p w14:paraId="64C026DF" w14:textId="191285D8" w:rsidR="003F724D" w:rsidRPr="00EE3290" w:rsidRDefault="003F724D" w:rsidP="006A6FA3">
            <w:pPr>
              <w:pStyle w:val="ListParagraph"/>
              <w:numPr>
                <w:ilvl w:val="0"/>
                <w:numId w:val="6"/>
              </w:numPr>
              <w:ind w:left="173" w:hanging="173"/>
              <w:rPr>
                <w:rFonts w:ascii="Calibri" w:hAnsi="Calibri" w:cs="Calibri"/>
                <w:b/>
                <w:i/>
              </w:rPr>
            </w:pPr>
            <w:r w:rsidRPr="003F724D">
              <w:rPr>
                <w:rFonts w:ascii="Calibri" w:hAnsi="Calibri" w:cs="Calibri"/>
                <w:b/>
                <w:i/>
              </w:rPr>
              <w:t>Transition from network responsibilities for transport:</w:t>
            </w:r>
            <w:r w:rsidR="00377B2E">
              <w:rPr>
                <w:rFonts w:ascii="Calibri" w:hAnsi="Calibri" w:cs="Calibri"/>
                <w:b/>
                <w:i/>
              </w:rPr>
              <w:t xml:space="preserve"> </w:t>
            </w:r>
            <w:r w:rsidR="00377B2E" w:rsidRPr="003029EF">
              <w:rPr>
                <w:rFonts w:ascii="Calibri" w:hAnsi="Calibri" w:cs="Calibri"/>
                <w:bCs/>
                <w:i/>
              </w:rPr>
              <w:t xml:space="preserve">oversee and support the </w:t>
            </w:r>
            <w:proofErr w:type="spellStart"/>
            <w:r w:rsidR="00A24C64">
              <w:rPr>
                <w:rFonts w:ascii="Calibri" w:hAnsi="Calibri" w:cs="Calibri"/>
                <w:bCs/>
                <w:i/>
              </w:rPr>
              <w:t>JCC</w:t>
            </w:r>
            <w:proofErr w:type="spellEnd"/>
            <w:r w:rsidR="00377B2E" w:rsidRPr="003029EF">
              <w:rPr>
                <w:rFonts w:ascii="Calibri" w:hAnsi="Calibri" w:cs="Calibri"/>
                <w:bCs/>
                <w:i/>
              </w:rPr>
              <w:t xml:space="preserve"> on their appraisal and decision </w:t>
            </w:r>
            <w:r w:rsidR="003029EF">
              <w:rPr>
                <w:rFonts w:ascii="Calibri" w:hAnsi="Calibri" w:cs="Calibri"/>
                <w:bCs/>
                <w:i/>
              </w:rPr>
              <w:t>to inform a preferred and agree</w:t>
            </w:r>
            <w:r w:rsidR="009E6A79">
              <w:rPr>
                <w:rFonts w:ascii="Calibri" w:hAnsi="Calibri" w:cs="Calibri"/>
                <w:bCs/>
                <w:i/>
              </w:rPr>
              <w:t>d</w:t>
            </w:r>
            <w:r w:rsidR="00377B2E" w:rsidRPr="003029EF">
              <w:rPr>
                <w:rFonts w:ascii="Calibri" w:hAnsi="Calibri" w:cs="Calibri"/>
                <w:bCs/>
                <w:i/>
              </w:rPr>
              <w:t xml:space="preserve"> option for the future </w:t>
            </w:r>
            <w:r w:rsidR="003029EF" w:rsidRPr="003029EF">
              <w:rPr>
                <w:rFonts w:ascii="Calibri" w:hAnsi="Calibri" w:cs="Calibri"/>
                <w:bCs/>
                <w:i/>
              </w:rPr>
              <w:t>operational</w:t>
            </w:r>
            <w:r w:rsidR="003029EF">
              <w:rPr>
                <w:rFonts w:ascii="Calibri" w:hAnsi="Calibri" w:cs="Calibri"/>
                <w:b/>
                <w:i/>
              </w:rPr>
              <w:t xml:space="preserve"> </w:t>
            </w:r>
            <w:r w:rsidR="003029EF" w:rsidRPr="00A24C64">
              <w:rPr>
                <w:rFonts w:ascii="Calibri" w:hAnsi="Calibri" w:cs="Calibri"/>
                <w:bCs/>
                <w:i/>
              </w:rPr>
              <w:t xml:space="preserve">delivery </w:t>
            </w:r>
            <w:r w:rsidR="00A24C64" w:rsidRPr="00A24C64">
              <w:rPr>
                <w:rFonts w:ascii="Calibri" w:hAnsi="Calibri" w:cs="Calibri"/>
                <w:bCs/>
                <w:i/>
              </w:rPr>
              <w:t>host for neonatal transport</w:t>
            </w:r>
          </w:p>
        </w:tc>
        <w:tc>
          <w:tcPr>
            <w:tcW w:w="3474" w:type="dxa"/>
            <w:shd w:val="clear" w:color="auto" w:fill="auto"/>
          </w:tcPr>
          <w:p w14:paraId="6FCF1B23" w14:textId="77777777" w:rsidR="00F02FCE" w:rsidRDefault="00045BC1" w:rsidP="006A6FA3">
            <w:pPr>
              <w:pStyle w:val="ListParagraph"/>
              <w:numPr>
                <w:ilvl w:val="0"/>
                <w:numId w:val="6"/>
              </w:numPr>
              <w:rPr>
                <w:rFonts w:ascii="Calibri" w:hAnsi="Calibri" w:cs="Calibri"/>
                <w:i/>
                <w:iCs/>
              </w:rPr>
            </w:pPr>
            <w:r>
              <w:rPr>
                <w:rFonts w:ascii="Calibri" w:hAnsi="Calibri" w:cs="Calibri"/>
                <w:i/>
                <w:iCs/>
              </w:rPr>
              <w:t>Roles started in post</w:t>
            </w:r>
          </w:p>
          <w:p w14:paraId="2130F743" w14:textId="77777777" w:rsidR="00045BC1" w:rsidRDefault="00045BC1" w:rsidP="006A6FA3">
            <w:pPr>
              <w:pStyle w:val="ListParagraph"/>
              <w:numPr>
                <w:ilvl w:val="0"/>
                <w:numId w:val="6"/>
              </w:numPr>
              <w:rPr>
                <w:rFonts w:ascii="Calibri" w:hAnsi="Calibri" w:cs="Calibri"/>
                <w:i/>
                <w:iCs/>
              </w:rPr>
            </w:pPr>
            <w:r>
              <w:rPr>
                <w:rFonts w:ascii="Calibri" w:hAnsi="Calibri" w:cs="Calibri"/>
                <w:i/>
                <w:iCs/>
              </w:rPr>
              <w:t>Updated budget forecast</w:t>
            </w:r>
          </w:p>
          <w:p w14:paraId="09B80D2E" w14:textId="77777777" w:rsidR="004749A4" w:rsidRDefault="004749A4" w:rsidP="006A6FA3">
            <w:pPr>
              <w:pStyle w:val="ListParagraph"/>
              <w:numPr>
                <w:ilvl w:val="0"/>
                <w:numId w:val="6"/>
              </w:numPr>
              <w:rPr>
                <w:rFonts w:ascii="Calibri" w:hAnsi="Calibri" w:cs="Calibri"/>
                <w:i/>
                <w:iCs/>
              </w:rPr>
            </w:pPr>
            <w:r>
              <w:rPr>
                <w:rFonts w:ascii="Calibri" w:hAnsi="Calibri" w:cs="Calibri"/>
                <w:i/>
                <w:iCs/>
              </w:rPr>
              <w:t>Team development programme commenced</w:t>
            </w:r>
          </w:p>
          <w:p w14:paraId="38D653F4" w14:textId="77777777" w:rsidR="004749A4" w:rsidRDefault="004749A4" w:rsidP="006A6FA3">
            <w:pPr>
              <w:pStyle w:val="ListParagraph"/>
              <w:numPr>
                <w:ilvl w:val="0"/>
                <w:numId w:val="6"/>
              </w:numPr>
              <w:rPr>
                <w:rFonts w:ascii="Calibri" w:hAnsi="Calibri" w:cs="Calibri"/>
                <w:i/>
                <w:iCs/>
              </w:rPr>
            </w:pPr>
            <w:r>
              <w:rPr>
                <w:rFonts w:ascii="Calibri" w:hAnsi="Calibri" w:cs="Calibri"/>
                <w:i/>
                <w:iCs/>
              </w:rPr>
              <w:t>Draft medium term workplan</w:t>
            </w:r>
          </w:p>
          <w:p w14:paraId="4CFEFF0C" w14:textId="7925D617" w:rsidR="00EE3290" w:rsidRDefault="00EE3290" w:rsidP="006A6FA3">
            <w:pPr>
              <w:pStyle w:val="ListParagraph"/>
              <w:numPr>
                <w:ilvl w:val="0"/>
                <w:numId w:val="6"/>
              </w:numPr>
              <w:rPr>
                <w:rFonts w:ascii="Calibri" w:hAnsi="Calibri" w:cs="Calibri"/>
                <w:i/>
                <w:iCs/>
              </w:rPr>
            </w:pPr>
            <w:r>
              <w:rPr>
                <w:rFonts w:ascii="Calibri" w:hAnsi="Calibri" w:cs="Calibri"/>
                <w:i/>
                <w:iCs/>
              </w:rPr>
              <w:t>Communication plan</w:t>
            </w:r>
            <w:r w:rsidR="001F1E5C">
              <w:rPr>
                <w:rFonts w:ascii="Calibri" w:hAnsi="Calibri" w:cs="Calibri"/>
                <w:i/>
                <w:iCs/>
              </w:rPr>
              <w:t xml:space="preserve"> developed</w:t>
            </w:r>
          </w:p>
          <w:p w14:paraId="3AA01852" w14:textId="5FCFCBAA" w:rsidR="00A24C64" w:rsidRPr="00045BC1" w:rsidRDefault="00FD7C40" w:rsidP="006A6FA3">
            <w:pPr>
              <w:pStyle w:val="ListParagraph"/>
              <w:numPr>
                <w:ilvl w:val="0"/>
                <w:numId w:val="6"/>
              </w:numPr>
              <w:rPr>
                <w:rFonts w:ascii="Calibri" w:hAnsi="Calibri" w:cs="Calibri"/>
                <w:i/>
                <w:iCs/>
              </w:rPr>
            </w:pPr>
            <w:r>
              <w:rPr>
                <w:rFonts w:ascii="Calibri" w:hAnsi="Calibri" w:cs="Calibri"/>
                <w:i/>
                <w:iCs/>
              </w:rPr>
              <w:t xml:space="preserve">Preferred option agreed by </w:t>
            </w:r>
            <w:proofErr w:type="spellStart"/>
            <w:r>
              <w:rPr>
                <w:rFonts w:ascii="Calibri" w:hAnsi="Calibri" w:cs="Calibri"/>
                <w:i/>
                <w:iCs/>
              </w:rPr>
              <w:t>JCC</w:t>
            </w:r>
            <w:proofErr w:type="spellEnd"/>
            <w:r>
              <w:rPr>
                <w:rFonts w:ascii="Calibri" w:hAnsi="Calibri" w:cs="Calibri"/>
                <w:i/>
                <w:iCs/>
              </w:rPr>
              <w:t xml:space="preserve"> to inform exit strategy for network hosting </w:t>
            </w:r>
            <w:r w:rsidR="00872A20">
              <w:rPr>
                <w:rFonts w:ascii="Calibri" w:hAnsi="Calibri" w:cs="Calibri"/>
                <w:i/>
                <w:iCs/>
              </w:rPr>
              <w:t>transport service provision in South Wales</w:t>
            </w:r>
          </w:p>
        </w:tc>
        <w:tc>
          <w:tcPr>
            <w:tcW w:w="2099" w:type="dxa"/>
            <w:vMerge/>
          </w:tcPr>
          <w:p w14:paraId="2AD1DD6E" w14:textId="77777777" w:rsidR="00F02FCE" w:rsidRPr="002E77B5" w:rsidRDefault="00F02FCE" w:rsidP="00576774">
            <w:pPr>
              <w:pStyle w:val="ListParagraph"/>
              <w:ind w:left="170"/>
              <w:rPr>
                <w:rFonts w:ascii="Calibri" w:hAnsi="Calibri" w:cs="Calibri"/>
                <w:i/>
                <w:iCs/>
              </w:rPr>
            </w:pPr>
          </w:p>
        </w:tc>
      </w:tr>
      <w:tr w:rsidR="00F02FCE" w14:paraId="29CE1EC5" w14:textId="77777777" w:rsidTr="1E7101C2">
        <w:trPr>
          <w:trHeight w:val="261"/>
        </w:trPr>
        <w:tc>
          <w:tcPr>
            <w:tcW w:w="1944" w:type="dxa"/>
            <w:vMerge/>
          </w:tcPr>
          <w:p w14:paraId="3D7FCC73" w14:textId="617F8FE6" w:rsidR="00F02FCE" w:rsidRPr="002E77B5" w:rsidRDefault="00F02FCE">
            <w:pPr>
              <w:rPr>
                <w:rFonts w:ascii="Calibri" w:hAnsi="Calibri" w:cs="Calibri"/>
                <w:i/>
                <w:iCs/>
              </w:rPr>
            </w:pPr>
          </w:p>
        </w:tc>
        <w:tc>
          <w:tcPr>
            <w:tcW w:w="1274" w:type="dxa"/>
          </w:tcPr>
          <w:p w14:paraId="74C45E25" w14:textId="6D1475CF" w:rsidR="00F02FCE" w:rsidRPr="002E77B5" w:rsidRDefault="00F02FCE" w:rsidP="006E1C97">
            <w:pPr>
              <w:pStyle w:val="Tablecontent"/>
              <w:rPr>
                <w:rFonts w:ascii="Calibri" w:hAnsi="Calibri" w:cs="Calibri"/>
                <w:bCs/>
                <w:i/>
                <w:iCs/>
                <w:sz w:val="22"/>
                <w:szCs w:val="22"/>
              </w:rPr>
            </w:pPr>
            <w:r>
              <w:rPr>
                <w:rFonts w:ascii="Calibri" w:hAnsi="Calibri" w:cs="Calibri"/>
                <w:bCs/>
                <w:i/>
                <w:iCs/>
                <w:sz w:val="22"/>
                <w:szCs w:val="22"/>
              </w:rPr>
              <w:t>Quarter 4 (Jan-Mar)</w:t>
            </w:r>
          </w:p>
        </w:tc>
        <w:tc>
          <w:tcPr>
            <w:tcW w:w="5625" w:type="dxa"/>
          </w:tcPr>
          <w:p w14:paraId="3916D238" w14:textId="77777777" w:rsidR="00F02FCE" w:rsidRPr="00BD3213" w:rsidRDefault="00D56C05" w:rsidP="006A6FA3">
            <w:pPr>
              <w:pStyle w:val="ListParagraph"/>
              <w:numPr>
                <w:ilvl w:val="0"/>
                <w:numId w:val="7"/>
              </w:numPr>
              <w:rPr>
                <w:rFonts w:ascii="Calibri" w:hAnsi="Calibri" w:cs="Calibri"/>
                <w:i/>
                <w:iCs/>
              </w:rPr>
            </w:pPr>
            <w:r w:rsidRPr="00D56C05">
              <w:rPr>
                <w:rFonts w:ascii="Calibri" w:hAnsi="Calibri" w:cs="Calibri"/>
                <w:b/>
                <w:i/>
              </w:rPr>
              <w:t>Network Resources:</w:t>
            </w:r>
            <w:r>
              <w:rPr>
                <w:rFonts w:ascii="Calibri" w:hAnsi="Calibri" w:cs="Calibri"/>
                <w:b/>
                <w:i/>
              </w:rPr>
              <w:t xml:space="preserve"> </w:t>
            </w:r>
            <w:r>
              <w:rPr>
                <w:rFonts w:ascii="Calibri" w:hAnsi="Calibri" w:cs="Calibri"/>
                <w:bCs/>
                <w:i/>
              </w:rPr>
              <w:t xml:space="preserve">continuation </w:t>
            </w:r>
            <w:r w:rsidR="00971970">
              <w:rPr>
                <w:rFonts w:ascii="Calibri" w:hAnsi="Calibri" w:cs="Calibri"/>
                <w:bCs/>
                <w:i/>
              </w:rPr>
              <w:t xml:space="preserve">of network team development </w:t>
            </w:r>
            <w:r w:rsidR="00376141">
              <w:rPr>
                <w:rFonts w:ascii="Calibri" w:hAnsi="Calibri" w:cs="Calibri"/>
                <w:bCs/>
                <w:i/>
              </w:rPr>
              <w:t>programme</w:t>
            </w:r>
          </w:p>
          <w:p w14:paraId="7849CEE9" w14:textId="6B30EDF4" w:rsidR="00BD3213" w:rsidRDefault="00BD3213" w:rsidP="006A6FA3">
            <w:pPr>
              <w:pStyle w:val="ListParagraph"/>
              <w:numPr>
                <w:ilvl w:val="0"/>
                <w:numId w:val="7"/>
              </w:numPr>
              <w:rPr>
                <w:rFonts w:ascii="Calibri" w:hAnsi="Calibri" w:cs="Calibri"/>
                <w:i/>
                <w:iCs/>
              </w:rPr>
            </w:pPr>
            <w:r>
              <w:rPr>
                <w:rFonts w:ascii="Calibri" w:hAnsi="Calibri" w:cs="Calibri"/>
                <w:b/>
                <w:i/>
              </w:rPr>
              <w:t>Network Resources:</w:t>
            </w:r>
            <w:r>
              <w:rPr>
                <w:rFonts w:ascii="Calibri" w:hAnsi="Calibri" w:cs="Calibri"/>
                <w:i/>
                <w:iCs/>
              </w:rPr>
              <w:t xml:space="preserve"> Review the </w:t>
            </w:r>
            <w:r w:rsidR="00D61271">
              <w:rPr>
                <w:rFonts w:ascii="Calibri" w:hAnsi="Calibri" w:cs="Calibri"/>
                <w:i/>
                <w:iCs/>
              </w:rPr>
              <w:t xml:space="preserve">network budget and forecast </w:t>
            </w:r>
            <w:r w:rsidR="003D12A1">
              <w:rPr>
                <w:rFonts w:ascii="Calibri" w:hAnsi="Calibri" w:cs="Calibri"/>
                <w:i/>
                <w:iCs/>
              </w:rPr>
              <w:t xml:space="preserve">with priorities of </w:t>
            </w:r>
            <w:r w:rsidR="00AD5F73">
              <w:rPr>
                <w:rFonts w:ascii="Calibri" w:hAnsi="Calibri" w:cs="Calibri"/>
                <w:i/>
                <w:iCs/>
              </w:rPr>
              <w:t>network</w:t>
            </w:r>
            <w:r w:rsidR="003D12A1">
              <w:rPr>
                <w:rFonts w:ascii="Calibri" w:hAnsi="Calibri" w:cs="Calibri"/>
                <w:i/>
                <w:iCs/>
              </w:rPr>
              <w:t xml:space="preserve"> to inform medium term </w:t>
            </w:r>
            <w:r w:rsidR="00AD5F73">
              <w:rPr>
                <w:rFonts w:ascii="Calibri" w:hAnsi="Calibri" w:cs="Calibri"/>
                <w:i/>
                <w:iCs/>
              </w:rPr>
              <w:t>workplan</w:t>
            </w:r>
          </w:p>
          <w:p w14:paraId="747A7717" w14:textId="4758D5E5" w:rsidR="001F1E5C" w:rsidRPr="00AD5F73" w:rsidRDefault="001F1E5C" w:rsidP="006A6FA3">
            <w:pPr>
              <w:pStyle w:val="ListParagraph"/>
              <w:numPr>
                <w:ilvl w:val="0"/>
                <w:numId w:val="7"/>
              </w:numPr>
              <w:rPr>
                <w:rFonts w:ascii="Calibri" w:hAnsi="Calibri" w:cs="Calibri"/>
                <w:bCs/>
                <w:i/>
                <w:iCs/>
              </w:rPr>
            </w:pPr>
            <w:r>
              <w:rPr>
                <w:rFonts w:ascii="Calibri" w:hAnsi="Calibri" w:cs="Calibri"/>
                <w:b/>
                <w:i/>
              </w:rPr>
              <w:t>Workplan:</w:t>
            </w:r>
            <w:r w:rsidR="00AD5F73">
              <w:rPr>
                <w:rFonts w:ascii="Calibri" w:hAnsi="Calibri" w:cs="Calibri"/>
                <w:b/>
                <w:i/>
              </w:rPr>
              <w:t xml:space="preserve"> </w:t>
            </w:r>
            <w:r w:rsidR="00AD5F73" w:rsidRPr="00AD5F73">
              <w:rPr>
                <w:rFonts w:ascii="Calibri" w:hAnsi="Calibri" w:cs="Calibri"/>
                <w:bCs/>
                <w:i/>
              </w:rPr>
              <w:t>submission of an agreed medium term network plan to the NHS Executive</w:t>
            </w:r>
          </w:p>
          <w:p w14:paraId="5B3F668E" w14:textId="154035BE" w:rsidR="001F1E5C" w:rsidRDefault="001F1E5C" w:rsidP="006A6FA3">
            <w:pPr>
              <w:pStyle w:val="ListParagraph"/>
              <w:numPr>
                <w:ilvl w:val="0"/>
                <w:numId w:val="7"/>
              </w:numPr>
              <w:rPr>
                <w:rFonts w:ascii="Calibri" w:hAnsi="Calibri" w:cs="Calibri"/>
                <w:i/>
                <w:iCs/>
              </w:rPr>
            </w:pPr>
            <w:r w:rsidRPr="001F1E5C">
              <w:rPr>
                <w:rFonts w:ascii="Calibri" w:hAnsi="Calibri" w:cs="Calibri"/>
                <w:b/>
                <w:bCs/>
                <w:i/>
                <w:iCs/>
              </w:rPr>
              <w:t>Communications:</w:t>
            </w:r>
            <w:r>
              <w:rPr>
                <w:rFonts w:ascii="Calibri" w:hAnsi="Calibri" w:cs="Calibri"/>
                <w:i/>
                <w:iCs/>
              </w:rPr>
              <w:t xml:space="preserve"> implement the communication</w:t>
            </w:r>
            <w:r w:rsidR="00AD5F73">
              <w:rPr>
                <w:rFonts w:ascii="Calibri" w:hAnsi="Calibri" w:cs="Calibri"/>
                <w:i/>
                <w:iCs/>
              </w:rPr>
              <w:t xml:space="preserve"> plan</w:t>
            </w:r>
            <w:r>
              <w:rPr>
                <w:rFonts w:ascii="Calibri" w:hAnsi="Calibri" w:cs="Calibri"/>
                <w:i/>
                <w:iCs/>
              </w:rPr>
              <w:t xml:space="preserve"> </w:t>
            </w:r>
          </w:p>
          <w:p w14:paraId="39BC0BE8" w14:textId="76A55F45" w:rsidR="003F724D" w:rsidRPr="00D56C05" w:rsidRDefault="003F724D" w:rsidP="006A6FA3">
            <w:pPr>
              <w:pStyle w:val="ListParagraph"/>
              <w:numPr>
                <w:ilvl w:val="0"/>
                <w:numId w:val="7"/>
              </w:numPr>
              <w:rPr>
                <w:rFonts w:ascii="Calibri" w:hAnsi="Calibri" w:cs="Calibri"/>
                <w:i/>
                <w:iCs/>
              </w:rPr>
            </w:pPr>
            <w:r>
              <w:rPr>
                <w:rFonts w:ascii="Calibri" w:hAnsi="Calibri" w:cs="Calibri"/>
                <w:b/>
                <w:i/>
              </w:rPr>
              <w:t>Transition from network responsibilities for transport:</w:t>
            </w:r>
            <w:r w:rsidR="00960FB1">
              <w:rPr>
                <w:rFonts w:ascii="Calibri" w:hAnsi="Calibri" w:cs="Calibri"/>
                <w:b/>
                <w:i/>
              </w:rPr>
              <w:t xml:space="preserve"> </w:t>
            </w:r>
            <w:r w:rsidR="00960FB1" w:rsidRPr="00960FB1">
              <w:rPr>
                <w:rFonts w:ascii="Calibri" w:hAnsi="Calibri" w:cs="Calibri"/>
                <w:bCs/>
                <w:i/>
              </w:rPr>
              <w:t>implement the exit strategy and hand over for neonatal transport</w:t>
            </w:r>
          </w:p>
        </w:tc>
        <w:tc>
          <w:tcPr>
            <w:tcW w:w="3474" w:type="dxa"/>
          </w:tcPr>
          <w:p w14:paraId="4D919706" w14:textId="77777777" w:rsidR="00F02FCE" w:rsidRDefault="00183BEA" w:rsidP="006A6FA3">
            <w:pPr>
              <w:pStyle w:val="Tablecontent"/>
              <w:numPr>
                <w:ilvl w:val="0"/>
                <w:numId w:val="7"/>
              </w:numPr>
              <w:rPr>
                <w:rFonts w:ascii="Calibri" w:hAnsi="Calibri" w:cs="Calibri"/>
                <w:bCs/>
                <w:i/>
                <w:iCs/>
                <w:sz w:val="22"/>
                <w:szCs w:val="22"/>
              </w:rPr>
            </w:pPr>
            <w:r>
              <w:rPr>
                <w:rFonts w:ascii="Calibri" w:hAnsi="Calibri" w:cs="Calibri"/>
                <w:bCs/>
                <w:i/>
                <w:iCs/>
                <w:sz w:val="22"/>
                <w:szCs w:val="22"/>
              </w:rPr>
              <w:t>Team development continued</w:t>
            </w:r>
          </w:p>
          <w:p w14:paraId="13DFF9AC" w14:textId="1EA7E417" w:rsidR="00183BEA" w:rsidRDefault="00051862" w:rsidP="006A6FA3">
            <w:pPr>
              <w:pStyle w:val="Tablecontent"/>
              <w:numPr>
                <w:ilvl w:val="0"/>
                <w:numId w:val="7"/>
              </w:numPr>
              <w:rPr>
                <w:rFonts w:ascii="Calibri" w:hAnsi="Calibri" w:cs="Calibri"/>
                <w:bCs/>
                <w:i/>
                <w:iCs/>
                <w:sz w:val="22"/>
                <w:szCs w:val="22"/>
              </w:rPr>
            </w:pPr>
            <w:r>
              <w:rPr>
                <w:rFonts w:ascii="Calibri" w:hAnsi="Calibri" w:cs="Calibri"/>
                <w:bCs/>
                <w:i/>
                <w:iCs/>
                <w:sz w:val="22"/>
                <w:szCs w:val="22"/>
              </w:rPr>
              <w:t xml:space="preserve">Medium term plan </w:t>
            </w:r>
            <w:r w:rsidR="00EE2A93">
              <w:rPr>
                <w:rFonts w:ascii="Calibri" w:hAnsi="Calibri" w:cs="Calibri"/>
                <w:bCs/>
                <w:i/>
                <w:iCs/>
                <w:sz w:val="22"/>
                <w:szCs w:val="22"/>
              </w:rPr>
              <w:t xml:space="preserve">co-produced </w:t>
            </w:r>
            <w:r>
              <w:rPr>
                <w:rFonts w:ascii="Calibri" w:hAnsi="Calibri" w:cs="Calibri"/>
                <w:bCs/>
                <w:i/>
                <w:iCs/>
                <w:sz w:val="22"/>
                <w:szCs w:val="22"/>
              </w:rPr>
              <w:t>including financial analysis</w:t>
            </w:r>
            <w:r w:rsidR="00753C73">
              <w:rPr>
                <w:rFonts w:ascii="Calibri" w:hAnsi="Calibri" w:cs="Calibri"/>
                <w:bCs/>
                <w:i/>
                <w:iCs/>
                <w:sz w:val="22"/>
                <w:szCs w:val="22"/>
              </w:rPr>
              <w:t xml:space="preserve"> and submitted to WG with supporting annual plan for 2025/26</w:t>
            </w:r>
          </w:p>
          <w:p w14:paraId="5CCAAD14" w14:textId="60456184" w:rsidR="00051862" w:rsidRDefault="00226785" w:rsidP="006A6FA3">
            <w:pPr>
              <w:pStyle w:val="Tablecontent"/>
              <w:numPr>
                <w:ilvl w:val="0"/>
                <w:numId w:val="7"/>
              </w:numPr>
              <w:rPr>
                <w:rFonts w:ascii="Calibri" w:hAnsi="Calibri" w:cs="Calibri"/>
                <w:bCs/>
                <w:i/>
                <w:iCs/>
                <w:sz w:val="22"/>
                <w:szCs w:val="22"/>
              </w:rPr>
            </w:pPr>
            <w:r>
              <w:rPr>
                <w:rFonts w:ascii="Calibri" w:hAnsi="Calibri" w:cs="Calibri"/>
                <w:bCs/>
                <w:i/>
                <w:iCs/>
                <w:sz w:val="22"/>
                <w:szCs w:val="22"/>
              </w:rPr>
              <w:t>Communication plan implemented</w:t>
            </w:r>
            <w:r w:rsidR="00A41BD3">
              <w:rPr>
                <w:rFonts w:ascii="Calibri" w:hAnsi="Calibri" w:cs="Calibri"/>
                <w:bCs/>
                <w:i/>
                <w:iCs/>
                <w:sz w:val="22"/>
                <w:szCs w:val="22"/>
              </w:rPr>
              <w:t xml:space="preserve"> with development of</w:t>
            </w:r>
            <w:r w:rsidR="001823AB">
              <w:rPr>
                <w:rFonts w:ascii="Calibri" w:hAnsi="Calibri" w:cs="Calibri"/>
                <w:bCs/>
                <w:i/>
                <w:iCs/>
                <w:sz w:val="22"/>
                <w:szCs w:val="22"/>
              </w:rPr>
              <w:t xml:space="preserve"> </w:t>
            </w:r>
            <w:proofErr w:type="spellStart"/>
            <w:r w:rsidR="001823AB">
              <w:rPr>
                <w:rFonts w:ascii="Calibri" w:hAnsi="Calibri" w:cs="Calibri"/>
                <w:bCs/>
                <w:i/>
                <w:iCs/>
                <w:sz w:val="22"/>
                <w:szCs w:val="22"/>
              </w:rPr>
              <w:t>sharepoint</w:t>
            </w:r>
            <w:proofErr w:type="spellEnd"/>
            <w:r w:rsidR="001823AB">
              <w:rPr>
                <w:rFonts w:ascii="Calibri" w:hAnsi="Calibri" w:cs="Calibri"/>
                <w:bCs/>
                <w:i/>
                <w:iCs/>
                <w:sz w:val="22"/>
                <w:szCs w:val="22"/>
              </w:rPr>
              <w:t xml:space="preserve"> and </w:t>
            </w:r>
            <w:r w:rsidR="00131DCB">
              <w:rPr>
                <w:rFonts w:ascii="Calibri" w:hAnsi="Calibri" w:cs="Calibri"/>
                <w:bCs/>
                <w:i/>
                <w:iCs/>
                <w:sz w:val="22"/>
                <w:szCs w:val="22"/>
              </w:rPr>
              <w:t>website</w:t>
            </w:r>
          </w:p>
          <w:p w14:paraId="1CBC886D" w14:textId="1496957B" w:rsidR="00226785" w:rsidRPr="002E77B5" w:rsidRDefault="00226785" w:rsidP="006A6FA3">
            <w:pPr>
              <w:pStyle w:val="Tablecontent"/>
              <w:numPr>
                <w:ilvl w:val="0"/>
                <w:numId w:val="7"/>
              </w:numPr>
              <w:rPr>
                <w:rFonts w:ascii="Calibri" w:hAnsi="Calibri" w:cs="Calibri"/>
                <w:bCs/>
                <w:i/>
                <w:iCs/>
                <w:sz w:val="22"/>
                <w:szCs w:val="22"/>
              </w:rPr>
            </w:pPr>
            <w:r>
              <w:rPr>
                <w:rFonts w:ascii="Calibri" w:hAnsi="Calibri" w:cs="Calibri"/>
                <w:bCs/>
                <w:i/>
                <w:iCs/>
                <w:sz w:val="22"/>
                <w:szCs w:val="22"/>
              </w:rPr>
              <w:t>Implement exit strategy and hand over for neonatal transport</w:t>
            </w:r>
          </w:p>
        </w:tc>
        <w:tc>
          <w:tcPr>
            <w:tcW w:w="2099" w:type="dxa"/>
            <w:vMerge/>
          </w:tcPr>
          <w:p w14:paraId="62211276" w14:textId="77777777" w:rsidR="00F02FCE" w:rsidRPr="002E77B5" w:rsidRDefault="00F02FCE">
            <w:pPr>
              <w:rPr>
                <w:rFonts w:ascii="Calibri" w:hAnsi="Calibri" w:cs="Calibri"/>
                <w:i/>
                <w:iCs/>
              </w:rPr>
            </w:pPr>
          </w:p>
        </w:tc>
      </w:tr>
      <w:tr w:rsidR="00D82109" w14:paraId="4B784705" w14:textId="77777777" w:rsidTr="1E7101C2">
        <w:trPr>
          <w:trHeight w:val="261"/>
        </w:trPr>
        <w:tc>
          <w:tcPr>
            <w:tcW w:w="1944" w:type="dxa"/>
            <w:vMerge w:val="restart"/>
          </w:tcPr>
          <w:p w14:paraId="7D78A66A" w14:textId="77777777" w:rsidR="00D82109" w:rsidRPr="00FC2E90" w:rsidRDefault="00D82109" w:rsidP="00EE72D2">
            <w:pPr>
              <w:rPr>
                <w:rFonts w:cs="Calibri"/>
                <w:b/>
                <w:bCs/>
                <w:u w:val="single"/>
              </w:rPr>
            </w:pPr>
            <w:r w:rsidRPr="00FC2E90">
              <w:rPr>
                <w:rFonts w:cs="Calibri"/>
                <w:b/>
                <w:bCs/>
                <w:u w:val="single"/>
              </w:rPr>
              <w:t>Priority 2</w:t>
            </w:r>
          </w:p>
          <w:p w14:paraId="30017647" w14:textId="77777777" w:rsidR="00C2319C" w:rsidRDefault="00C2319C" w:rsidP="00EE72D2">
            <w:pPr>
              <w:rPr>
                <w:rFonts w:ascii="Calibri" w:hAnsi="Calibri" w:cs="Calibri"/>
                <w:b/>
                <w:bCs/>
              </w:rPr>
            </w:pPr>
          </w:p>
          <w:p w14:paraId="72B03733" w14:textId="09F83B4F" w:rsidR="00C2319C" w:rsidRPr="00C2319C" w:rsidRDefault="00C2319C" w:rsidP="00EE72D2">
            <w:pPr>
              <w:rPr>
                <w:rFonts w:ascii="Calibri" w:hAnsi="Calibri" w:cs="Calibri"/>
                <w:b/>
                <w:bCs/>
              </w:rPr>
            </w:pPr>
            <w:bookmarkStart w:id="16" w:name="_Hlk172484907"/>
            <w:r w:rsidRPr="00FC2E90">
              <w:rPr>
                <w:rFonts w:cs="Calibri"/>
                <w:b/>
                <w:bCs/>
              </w:rPr>
              <w:t xml:space="preserve">Development of the </w:t>
            </w:r>
            <w:r w:rsidR="00F12ACF" w:rsidRPr="00FC2E90">
              <w:rPr>
                <w:rFonts w:cs="Calibri"/>
                <w:b/>
                <w:bCs/>
              </w:rPr>
              <w:t xml:space="preserve">Maternity and Neonatal </w:t>
            </w:r>
            <w:r w:rsidRPr="00FC2E90">
              <w:rPr>
                <w:rFonts w:cs="Calibri"/>
                <w:b/>
                <w:bCs/>
              </w:rPr>
              <w:t xml:space="preserve">strategic network </w:t>
            </w:r>
            <w:r w:rsidR="00F12ACF" w:rsidRPr="00FC2E90">
              <w:rPr>
                <w:rFonts w:cs="Calibri"/>
                <w:b/>
                <w:bCs/>
              </w:rPr>
              <w:t>work programme to develop service</w:t>
            </w:r>
            <w:r w:rsidR="00F12ACF">
              <w:rPr>
                <w:rFonts w:ascii="Calibri" w:hAnsi="Calibri" w:cs="Calibri"/>
                <w:b/>
                <w:bCs/>
              </w:rPr>
              <w:t xml:space="preserve"> standards</w:t>
            </w:r>
            <w:r w:rsidR="00F04F7D">
              <w:rPr>
                <w:rFonts w:ascii="Calibri" w:hAnsi="Calibri" w:cs="Calibri"/>
                <w:b/>
                <w:bCs/>
              </w:rPr>
              <w:t>; specifications and family integrated care pathways and</w:t>
            </w:r>
            <w:r w:rsidR="00F12ACF">
              <w:rPr>
                <w:rFonts w:ascii="Calibri" w:hAnsi="Calibri" w:cs="Calibri"/>
                <w:b/>
                <w:bCs/>
              </w:rPr>
              <w:t xml:space="preserve"> provide quality assurance</w:t>
            </w:r>
            <w:r w:rsidR="00F04F7D">
              <w:rPr>
                <w:rFonts w:ascii="Calibri" w:hAnsi="Calibri" w:cs="Calibri"/>
                <w:b/>
                <w:bCs/>
              </w:rPr>
              <w:t xml:space="preserve"> and learning </w:t>
            </w:r>
            <w:bookmarkEnd w:id="16"/>
          </w:p>
        </w:tc>
        <w:tc>
          <w:tcPr>
            <w:tcW w:w="1274" w:type="dxa"/>
          </w:tcPr>
          <w:p w14:paraId="6D428F65" w14:textId="44D9DEFD" w:rsidR="00D82109" w:rsidRPr="00EE72D2" w:rsidRDefault="00D82109" w:rsidP="00EE72D2">
            <w:pPr>
              <w:pStyle w:val="Tablecontent"/>
              <w:rPr>
                <w:rFonts w:ascii="Calibri" w:hAnsi="Calibri" w:cs="Calibri"/>
                <w:bCs/>
                <w:i/>
                <w:iCs/>
                <w:sz w:val="22"/>
                <w:szCs w:val="22"/>
              </w:rPr>
            </w:pPr>
            <w:r w:rsidRPr="00EE72D2">
              <w:rPr>
                <w:rFonts w:ascii="Calibri" w:hAnsi="Calibri" w:cs="Calibri"/>
                <w:i/>
                <w:iCs/>
                <w:sz w:val="22"/>
                <w:szCs w:val="22"/>
              </w:rPr>
              <w:t>Quarter 1 (April -June)</w:t>
            </w:r>
          </w:p>
        </w:tc>
        <w:tc>
          <w:tcPr>
            <w:tcW w:w="5625" w:type="dxa"/>
          </w:tcPr>
          <w:p w14:paraId="1FD73723" w14:textId="0967381A" w:rsidR="00D82109" w:rsidRPr="00ED3CDB" w:rsidRDefault="00D82109" w:rsidP="006A6FA3">
            <w:pPr>
              <w:pStyle w:val="ListParagraph"/>
              <w:numPr>
                <w:ilvl w:val="0"/>
                <w:numId w:val="12"/>
              </w:numPr>
              <w:rPr>
                <w:rFonts w:ascii="Calibri" w:hAnsi="Calibri" w:cs="Calibri"/>
                <w:b/>
                <w:bCs/>
                <w:i/>
                <w:iCs/>
              </w:rPr>
            </w:pPr>
            <w:r w:rsidRPr="003922CD">
              <w:rPr>
                <w:rFonts w:ascii="Calibri" w:hAnsi="Calibri" w:cs="Calibri"/>
                <w:b/>
                <w:bCs/>
                <w:i/>
                <w:iCs/>
              </w:rPr>
              <w:t xml:space="preserve">Quality </w:t>
            </w:r>
            <w:r w:rsidR="0035151D">
              <w:rPr>
                <w:rFonts w:ascii="Calibri" w:hAnsi="Calibri" w:cs="Calibri"/>
                <w:b/>
                <w:bCs/>
                <w:i/>
                <w:iCs/>
              </w:rPr>
              <w:t xml:space="preserve">control </w:t>
            </w:r>
            <w:r>
              <w:rPr>
                <w:rFonts w:ascii="Calibri" w:hAnsi="Calibri" w:cs="Calibri"/>
                <w:i/>
                <w:iCs/>
              </w:rPr>
              <w:t xml:space="preserve">design and development of quality </w:t>
            </w:r>
            <w:r w:rsidR="00920D03">
              <w:rPr>
                <w:rFonts w:ascii="Calibri" w:hAnsi="Calibri" w:cs="Calibri"/>
                <w:i/>
                <w:iCs/>
              </w:rPr>
              <w:t>standards/</w:t>
            </w:r>
            <w:r>
              <w:rPr>
                <w:rFonts w:ascii="Calibri" w:hAnsi="Calibri" w:cs="Calibri"/>
                <w:i/>
                <w:iCs/>
              </w:rPr>
              <w:t>indicators/measures to inform the development of National Perinatal Dashboard</w:t>
            </w:r>
          </w:p>
          <w:p w14:paraId="009FBDCC" w14:textId="15C91857" w:rsidR="00D82109" w:rsidRPr="00A9090C" w:rsidRDefault="00D82109" w:rsidP="006A6FA3">
            <w:pPr>
              <w:pStyle w:val="ListParagraph"/>
              <w:numPr>
                <w:ilvl w:val="0"/>
                <w:numId w:val="12"/>
              </w:numPr>
              <w:rPr>
                <w:rFonts w:ascii="Calibri" w:hAnsi="Calibri" w:cs="Calibri"/>
                <w:b/>
                <w:bCs/>
                <w:i/>
                <w:iCs/>
              </w:rPr>
            </w:pPr>
            <w:r w:rsidRPr="0076710E">
              <w:rPr>
                <w:rFonts w:ascii="Calibri" w:hAnsi="Calibri" w:cs="Calibri"/>
                <w:b/>
                <w:bCs/>
                <w:i/>
                <w:iCs/>
              </w:rPr>
              <w:t xml:space="preserve">Quality </w:t>
            </w:r>
            <w:r w:rsidR="0035151D">
              <w:rPr>
                <w:rFonts w:ascii="Calibri" w:hAnsi="Calibri" w:cs="Calibri"/>
                <w:b/>
                <w:bCs/>
                <w:i/>
                <w:iCs/>
              </w:rPr>
              <w:t>control</w:t>
            </w:r>
            <w:r w:rsidRPr="0076710E">
              <w:rPr>
                <w:rFonts w:ascii="Calibri" w:hAnsi="Calibri" w:cs="Calibri"/>
                <w:b/>
                <w:bCs/>
                <w:i/>
                <w:iCs/>
              </w:rPr>
              <w:t xml:space="preserve"> </w:t>
            </w:r>
            <w:r w:rsidRPr="0076710E">
              <w:rPr>
                <w:rFonts w:ascii="Calibri" w:hAnsi="Calibri" w:cs="Calibri"/>
                <w:i/>
                <w:iCs/>
              </w:rPr>
              <w:t xml:space="preserve">Undertake review of HB compliance with published All Wales guidelines </w:t>
            </w:r>
          </w:p>
          <w:p w14:paraId="45E948E1" w14:textId="0D6ABC2C" w:rsidR="00D82109" w:rsidRPr="00A9090C" w:rsidRDefault="00D82109" w:rsidP="006A6FA3">
            <w:pPr>
              <w:pStyle w:val="ListParagraph"/>
              <w:numPr>
                <w:ilvl w:val="0"/>
                <w:numId w:val="12"/>
              </w:numPr>
              <w:rPr>
                <w:rFonts w:ascii="Calibri" w:hAnsi="Calibri" w:cs="Calibri"/>
                <w:i/>
                <w:iCs/>
              </w:rPr>
            </w:pPr>
            <w:r>
              <w:rPr>
                <w:rFonts w:ascii="Calibri" w:hAnsi="Calibri" w:cs="Calibri"/>
                <w:b/>
                <w:bCs/>
                <w:i/>
                <w:iCs/>
              </w:rPr>
              <w:t xml:space="preserve">Quality </w:t>
            </w:r>
            <w:r w:rsidR="0035151D">
              <w:rPr>
                <w:rFonts w:ascii="Calibri" w:hAnsi="Calibri" w:cs="Calibri"/>
                <w:b/>
                <w:bCs/>
                <w:i/>
                <w:iCs/>
              </w:rPr>
              <w:t>control</w:t>
            </w:r>
            <w:r>
              <w:rPr>
                <w:rFonts w:ascii="Calibri" w:hAnsi="Calibri" w:cs="Calibri"/>
                <w:b/>
                <w:bCs/>
                <w:i/>
                <w:iCs/>
              </w:rPr>
              <w:t xml:space="preserve"> </w:t>
            </w:r>
            <w:r w:rsidRPr="00A9090C">
              <w:rPr>
                <w:rFonts w:ascii="Calibri" w:hAnsi="Calibri" w:cs="Calibri"/>
                <w:i/>
                <w:iCs/>
              </w:rPr>
              <w:t>developmen</w:t>
            </w:r>
            <w:r>
              <w:rPr>
                <w:rFonts w:ascii="Calibri" w:hAnsi="Calibri" w:cs="Calibri"/>
                <w:i/>
                <w:iCs/>
              </w:rPr>
              <w:t>t of a perinatal escalation plan aligned with in-utero transfer guideline</w:t>
            </w:r>
          </w:p>
          <w:p w14:paraId="7C723B57" w14:textId="564AFF9E" w:rsidR="00D82109" w:rsidRPr="00B175FA" w:rsidRDefault="00C40258" w:rsidP="006A6FA3">
            <w:pPr>
              <w:pStyle w:val="ListParagraph"/>
              <w:numPr>
                <w:ilvl w:val="0"/>
                <w:numId w:val="12"/>
              </w:numPr>
              <w:rPr>
                <w:rFonts w:ascii="Calibri" w:hAnsi="Calibri" w:cs="Calibri"/>
                <w:b/>
                <w:bCs/>
                <w:i/>
                <w:iCs/>
              </w:rPr>
            </w:pPr>
            <w:r>
              <w:rPr>
                <w:rFonts w:ascii="Calibri" w:hAnsi="Calibri" w:cs="Calibri"/>
                <w:b/>
                <w:bCs/>
                <w:i/>
                <w:iCs/>
              </w:rPr>
              <w:t xml:space="preserve">Quality Planning </w:t>
            </w:r>
            <w:r w:rsidR="00D82109">
              <w:rPr>
                <w:rFonts w:ascii="Calibri" w:hAnsi="Calibri" w:cs="Calibri"/>
                <w:b/>
                <w:bCs/>
                <w:i/>
                <w:iCs/>
              </w:rPr>
              <w:t xml:space="preserve">Perinatal Service Specification </w:t>
            </w:r>
            <w:r w:rsidR="00D82109" w:rsidRPr="00B175FA">
              <w:rPr>
                <w:rFonts w:ascii="Calibri" w:hAnsi="Calibri" w:cs="Calibri"/>
                <w:i/>
                <w:iCs/>
              </w:rPr>
              <w:t>undertake review of transitional care provision across Wales</w:t>
            </w:r>
          </w:p>
          <w:p w14:paraId="7CA77587" w14:textId="21C8C68D" w:rsidR="00D82109" w:rsidRPr="00B62177" w:rsidRDefault="00C40258" w:rsidP="006A6FA3">
            <w:pPr>
              <w:pStyle w:val="ListParagraph"/>
              <w:numPr>
                <w:ilvl w:val="0"/>
                <w:numId w:val="12"/>
              </w:numPr>
              <w:rPr>
                <w:rFonts w:ascii="Calibri" w:hAnsi="Calibri" w:cs="Calibri"/>
                <w:i/>
                <w:iCs/>
              </w:rPr>
            </w:pPr>
            <w:r>
              <w:rPr>
                <w:rFonts w:ascii="Calibri" w:hAnsi="Calibri" w:cs="Calibri"/>
                <w:b/>
                <w:bCs/>
                <w:i/>
                <w:iCs/>
              </w:rPr>
              <w:t xml:space="preserve">Quality Planning </w:t>
            </w:r>
            <w:r w:rsidR="00D82109" w:rsidRPr="00B62177">
              <w:rPr>
                <w:rFonts w:ascii="Calibri" w:hAnsi="Calibri" w:cs="Calibri"/>
                <w:b/>
                <w:bCs/>
                <w:i/>
                <w:iCs/>
              </w:rPr>
              <w:t xml:space="preserve">Family Integrated Care Pathways </w:t>
            </w:r>
            <w:r w:rsidR="00D82109" w:rsidRPr="00B62177">
              <w:rPr>
                <w:rFonts w:ascii="Calibri" w:hAnsi="Calibri" w:cs="Calibri"/>
                <w:i/>
                <w:iCs/>
              </w:rPr>
              <w:t xml:space="preserve">Undertake review of HB compliance with the </w:t>
            </w:r>
            <w:proofErr w:type="spellStart"/>
            <w:r w:rsidR="00D82109" w:rsidRPr="00B62177">
              <w:rPr>
                <w:rFonts w:ascii="Calibri" w:hAnsi="Calibri" w:cs="Calibri"/>
                <w:i/>
                <w:iCs/>
              </w:rPr>
              <w:t>BAPM</w:t>
            </w:r>
            <w:proofErr w:type="spellEnd"/>
            <w:r w:rsidR="00D82109" w:rsidRPr="00B62177">
              <w:rPr>
                <w:rFonts w:ascii="Calibri" w:hAnsi="Calibri" w:cs="Calibri"/>
                <w:i/>
                <w:iCs/>
              </w:rPr>
              <w:t xml:space="preserve"> recommendations for Family Integrated Care</w:t>
            </w:r>
          </w:p>
          <w:p w14:paraId="2D83F6E0" w14:textId="0C2A262E" w:rsidR="00D82109" w:rsidRPr="003922CD" w:rsidRDefault="00C40258" w:rsidP="006A6FA3">
            <w:pPr>
              <w:pStyle w:val="ListParagraph"/>
              <w:numPr>
                <w:ilvl w:val="0"/>
                <w:numId w:val="12"/>
              </w:numPr>
              <w:rPr>
                <w:rFonts w:ascii="Calibri" w:hAnsi="Calibri" w:cs="Calibri"/>
                <w:b/>
                <w:bCs/>
                <w:i/>
                <w:iCs/>
              </w:rPr>
            </w:pPr>
            <w:r>
              <w:rPr>
                <w:rFonts w:ascii="Calibri" w:hAnsi="Calibri" w:cs="Calibri"/>
                <w:b/>
                <w:bCs/>
                <w:i/>
                <w:iCs/>
              </w:rPr>
              <w:t xml:space="preserve">Quality Planning </w:t>
            </w:r>
            <w:r w:rsidR="00D82109">
              <w:rPr>
                <w:rFonts w:ascii="Calibri" w:hAnsi="Calibri" w:cs="Calibri"/>
                <w:b/>
                <w:bCs/>
                <w:i/>
                <w:iCs/>
              </w:rPr>
              <w:t xml:space="preserve">Family Integrated Care Pathways </w:t>
            </w:r>
            <w:r w:rsidR="00D82109" w:rsidRPr="005309A0">
              <w:rPr>
                <w:rFonts w:ascii="Calibri" w:hAnsi="Calibri" w:cs="Calibri"/>
                <w:i/>
                <w:iCs/>
              </w:rPr>
              <w:t xml:space="preserve">Embed the evidence-based care bundle </w:t>
            </w:r>
            <w:proofErr w:type="spellStart"/>
            <w:r w:rsidR="00D82109" w:rsidRPr="005309A0">
              <w:rPr>
                <w:rFonts w:ascii="Calibri" w:hAnsi="Calibri" w:cs="Calibri"/>
                <w:i/>
                <w:iCs/>
              </w:rPr>
              <w:t>PERIPrem</w:t>
            </w:r>
            <w:proofErr w:type="spellEnd"/>
            <w:r w:rsidR="00D82109" w:rsidRPr="005309A0">
              <w:rPr>
                <w:rFonts w:ascii="Calibri" w:hAnsi="Calibri" w:cs="Calibri"/>
                <w:i/>
                <w:iCs/>
              </w:rPr>
              <w:t xml:space="preserve"> Cymru into clinical practice</w:t>
            </w:r>
          </w:p>
        </w:tc>
        <w:tc>
          <w:tcPr>
            <w:tcW w:w="3474" w:type="dxa"/>
          </w:tcPr>
          <w:p w14:paraId="6CF2EC0B" w14:textId="77777777" w:rsidR="00D82109" w:rsidRDefault="00D82109" w:rsidP="006A6FA3">
            <w:pPr>
              <w:pStyle w:val="Tablecontent"/>
              <w:numPr>
                <w:ilvl w:val="0"/>
                <w:numId w:val="12"/>
              </w:numPr>
              <w:rPr>
                <w:rFonts w:ascii="Calibri" w:hAnsi="Calibri" w:cs="Calibri"/>
                <w:bCs/>
                <w:i/>
                <w:iCs/>
                <w:sz w:val="22"/>
                <w:szCs w:val="22"/>
              </w:rPr>
            </w:pPr>
            <w:r>
              <w:rPr>
                <w:rFonts w:ascii="Calibri" w:hAnsi="Calibri" w:cs="Calibri"/>
                <w:bCs/>
                <w:i/>
                <w:iCs/>
                <w:sz w:val="22"/>
                <w:szCs w:val="22"/>
              </w:rPr>
              <w:t>Agreed initial quality indicators/measures for the National Perinatal Dashboard</w:t>
            </w:r>
          </w:p>
          <w:p w14:paraId="5DDA3784" w14:textId="77777777" w:rsidR="00D82109" w:rsidRDefault="00D82109" w:rsidP="006A6FA3">
            <w:pPr>
              <w:pStyle w:val="Tablecontent"/>
              <w:numPr>
                <w:ilvl w:val="0"/>
                <w:numId w:val="12"/>
              </w:numPr>
              <w:rPr>
                <w:rFonts w:ascii="Calibri" w:hAnsi="Calibri" w:cs="Calibri"/>
                <w:bCs/>
                <w:i/>
                <w:iCs/>
                <w:sz w:val="22"/>
                <w:szCs w:val="22"/>
              </w:rPr>
            </w:pPr>
            <w:r>
              <w:rPr>
                <w:rFonts w:ascii="Calibri" w:hAnsi="Calibri" w:cs="Calibri"/>
                <w:bCs/>
                <w:i/>
                <w:iCs/>
                <w:sz w:val="22"/>
                <w:szCs w:val="22"/>
              </w:rPr>
              <w:t>Development of perinatal escalation plan</w:t>
            </w:r>
          </w:p>
          <w:p w14:paraId="5E643844" w14:textId="554D9E90" w:rsidR="00D82109" w:rsidRDefault="00D82109" w:rsidP="006A6FA3">
            <w:pPr>
              <w:pStyle w:val="Tablecontent"/>
              <w:numPr>
                <w:ilvl w:val="0"/>
                <w:numId w:val="12"/>
              </w:numPr>
              <w:rPr>
                <w:rFonts w:ascii="Calibri" w:hAnsi="Calibri" w:cs="Calibri"/>
                <w:bCs/>
                <w:i/>
                <w:iCs/>
                <w:sz w:val="22"/>
                <w:szCs w:val="22"/>
              </w:rPr>
            </w:pPr>
            <w:r>
              <w:rPr>
                <w:rFonts w:ascii="Calibri" w:hAnsi="Calibri" w:cs="Calibri"/>
                <w:bCs/>
                <w:i/>
                <w:iCs/>
                <w:sz w:val="22"/>
                <w:szCs w:val="22"/>
              </w:rPr>
              <w:t>Completed review of transitional care provision</w:t>
            </w:r>
          </w:p>
          <w:p w14:paraId="3AA2B97B" w14:textId="701CBA19" w:rsidR="00D82109" w:rsidRPr="002E77B5" w:rsidRDefault="00D82109" w:rsidP="006A6FA3">
            <w:pPr>
              <w:pStyle w:val="Tablecontent"/>
              <w:numPr>
                <w:ilvl w:val="0"/>
                <w:numId w:val="12"/>
              </w:numPr>
              <w:rPr>
                <w:rFonts w:ascii="Calibri" w:hAnsi="Calibri" w:cs="Calibri"/>
                <w:bCs/>
                <w:i/>
                <w:iCs/>
                <w:sz w:val="22"/>
                <w:szCs w:val="22"/>
              </w:rPr>
            </w:pPr>
            <w:r>
              <w:rPr>
                <w:rFonts w:ascii="Calibri" w:hAnsi="Calibri" w:cs="Calibri"/>
                <w:bCs/>
                <w:i/>
                <w:iCs/>
                <w:sz w:val="22"/>
                <w:szCs w:val="22"/>
              </w:rPr>
              <w:t xml:space="preserve">Completed review of compliance with </w:t>
            </w:r>
            <w:proofErr w:type="spellStart"/>
            <w:r>
              <w:rPr>
                <w:rFonts w:ascii="Calibri" w:hAnsi="Calibri" w:cs="Calibri"/>
                <w:bCs/>
                <w:i/>
                <w:iCs/>
                <w:sz w:val="22"/>
                <w:szCs w:val="22"/>
              </w:rPr>
              <w:t>BAPM</w:t>
            </w:r>
            <w:proofErr w:type="spellEnd"/>
            <w:r>
              <w:rPr>
                <w:rFonts w:ascii="Calibri" w:hAnsi="Calibri" w:cs="Calibri"/>
                <w:bCs/>
                <w:i/>
                <w:iCs/>
                <w:sz w:val="22"/>
                <w:szCs w:val="22"/>
              </w:rPr>
              <w:t xml:space="preserve"> recommendations for Family Integrated Care</w:t>
            </w:r>
          </w:p>
        </w:tc>
        <w:tc>
          <w:tcPr>
            <w:tcW w:w="2099" w:type="dxa"/>
            <w:vMerge w:val="restart"/>
          </w:tcPr>
          <w:p w14:paraId="5EAE6810" w14:textId="77777777" w:rsidR="00D82109" w:rsidRPr="00D82109" w:rsidRDefault="00D82109" w:rsidP="006A6FA3">
            <w:pPr>
              <w:pStyle w:val="ListParagraph"/>
              <w:numPr>
                <w:ilvl w:val="0"/>
                <w:numId w:val="12"/>
              </w:numPr>
              <w:jc w:val="both"/>
              <w:rPr>
                <w:rFonts w:ascii="Calibri" w:hAnsi="Calibri" w:cs="Calibri"/>
                <w:i/>
                <w:iCs/>
              </w:rPr>
            </w:pPr>
            <w:proofErr w:type="spellStart"/>
            <w:r w:rsidRPr="00D82109">
              <w:rPr>
                <w:rFonts w:ascii="Calibri" w:hAnsi="Calibri" w:cs="Calibri"/>
                <w:i/>
                <w:iCs/>
              </w:rPr>
              <w:t>DTIV</w:t>
            </w:r>
            <w:proofErr w:type="spellEnd"/>
            <w:r w:rsidRPr="00D82109">
              <w:rPr>
                <w:rFonts w:ascii="Calibri" w:hAnsi="Calibri" w:cs="Calibri"/>
                <w:i/>
                <w:iCs/>
              </w:rPr>
              <w:t xml:space="preserve"> (NHS Executive)</w:t>
            </w:r>
          </w:p>
          <w:p w14:paraId="4908F50E" w14:textId="77777777" w:rsidR="00D82109" w:rsidRPr="00D82109" w:rsidRDefault="00D82109" w:rsidP="006A6FA3">
            <w:pPr>
              <w:pStyle w:val="ListParagraph"/>
              <w:numPr>
                <w:ilvl w:val="0"/>
                <w:numId w:val="12"/>
              </w:numPr>
              <w:jc w:val="both"/>
              <w:rPr>
                <w:rFonts w:ascii="Calibri" w:hAnsi="Calibri" w:cs="Calibri"/>
                <w:i/>
                <w:iCs/>
              </w:rPr>
            </w:pPr>
            <w:r w:rsidRPr="00D82109">
              <w:rPr>
                <w:rFonts w:ascii="Calibri" w:hAnsi="Calibri" w:cs="Calibri"/>
                <w:i/>
                <w:iCs/>
              </w:rPr>
              <w:t>Performance and Assurance (NHS Executive)</w:t>
            </w:r>
          </w:p>
          <w:p w14:paraId="77AE06F4" w14:textId="77777777" w:rsidR="00D82109" w:rsidRPr="00D82109" w:rsidRDefault="00D82109" w:rsidP="006A6FA3">
            <w:pPr>
              <w:pStyle w:val="ListParagraph"/>
              <w:numPr>
                <w:ilvl w:val="0"/>
                <w:numId w:val="12"/>
              </w:numPr>
              <w:jc w:val="both"/>
              <w:rPr>
                <w:rFonts w:ascii="Calibri" w:hAnsi="Calibri" w:cs="Calibri"/>
                <w:i/>
                <w:iCs/>
              </w:rPr>
            </w:pPr>
            <w:r w:rsidRPr="00D82109">
              <w:rPr>
                <w:rFonts w:ascii="Calibri" w:hAnsi="Calibri" w:cs="Calibri"/>
                <w:i/>
                <w:iCs/>
              </w:rPr>
              <w:t>Financial Planning and Delivery (NHS Executive)</w:t>
            </w:r>
          </w:p>
          <w:p w14:paraId="6A4DBBEB" w14:textId="77777777" w:rsidR="00D82109" w:rsidRPr="00D82109" w:rsidRDefault="00D82109" w:rsidP="006A6FA3">
            <w:pPr>
              <w:pStyle w:val="ListParagraph"/>
              <w:numPr>
                <w:ilvl w:val="0"/>
                <w:numId w:val="12"/>
              </w:numPr>
              <w:jc w:val="both"/>
              <w:rPr>
                <w:rFonts w:ascii="Calibri" w:hAnsi="Calibri" w:cs="Calibri"/>
                <w:i/>
                <w:iCs/>
              </w:rPr>
            </w:pPr>
            <w:r w:rsidRPr="00D82109">
              <w:rPr>
                <w:rFonts w:ascii="Calibri" w:hAnsi="Calibri" w:cs="Calibri"/>
                <w:i/>
                <w:iCs/>
              </w:rPr>
              <w:t>Quality, Safety, and Improvement (NHS Executive)</w:t>
            </w:r>
          </w:p>
          <w:p w14:paraId="432F1B2F" w14:textId="2BA460D2" w:rsidR="00D82109" w:rsidRPr="00D82109" w:rsidRDefault="00D82109" w:rsidP="006A6FA3">
            <w:pPr>
              <w:pStyle w:val="ListParagraph"/>
              <w:numPr>
                <w:ilvl w:val="0"/>
                <w:numId w:val="12"/>
              </w:numPr>
              <w:jc w:val="both"/>
              <w:rPr>
                <w:rFonts w:ascii="Calibri" w:hAnsi="Calibri" w:cs="Calibri"/>
                <w:i/>
                <w:iCs/>
              </w:rPr>
            </w:pPr>
            <w:r w:rsidRPr="00D82109">
              <w:rPr>
                <w:rFonts w:ascii="Calibri" w:hAnsi="Calibri" w:cs="Calibri"/>
                <w:i/>
                <w:iCs/>
              </w:rPr>
              <w:t>HEIW</w:t>
            </w:r>
          </w:p>
          <w:p w14:paraId="0132BABC" w14:textId="77777777" w:rsidR="00D82109" w:rsidRPr="00D82109" w:rsidRDefault="00D82109" w:rsidP="006A6FA3">
            <w:pPr>
              <w:pStyle w:val="ListParagraph"/>
              <w:numPr>
                <w:ilvl w:val="0"/>
                <w:numId w:val="12"/>
              </w:numPr>
              <w:jc w:val="both"/>
              <w:rPr>
                <w:rFonts w:ascii="Calibri" w:hAnsi="Calibri" w:cs="Calibri"/>
                <w:i/>
                <w:iCs/>
              </w:rPr>
            </w:pPr>
            <w:r w:rsidRPr="00D82109">
              <w:rPr>
                <w:rFonts w:ascii="Calibri" w:hAnsi="Calibri" w:cs="Calibri"/>
                <w:i/>
                <w:iCs/>
              </w:rPr>
              <w:t>Public Health Wales (Prevention)</w:t>
            </w:r>
          </w:p>
          <w:p w14:paraId="40F21571" w14:textId="77777777" w:rsidR="00D82109" w:rsidRDefault="00D82109" w:rsidP="006A6FA3">
            <w:pPr>
              <w:pStyle w:val="ListParagraph"/>
              <w:numPr>
                <w:ilvl w:val="0"/>
                <w:numId w:val="12"/>
              </w:numPr>
              <w:rPr>
                <w:rFonts w:ascii="Calibri" w:hAnsi="Calibri" w:cs="Calibri"/>
                <w:i/>
                <w:iCs/>
              </w:rPr>
            </w:pPr>
            <w:r w:rsidRPr="00D82109">
              <w:rPr>
                <w:rFonts w:ascii="Calibri" w:hAnsi="Calibri" w:cs="Calibri"/>
                <w:i/>
                <w:iCs/>
              </w:rPr>
              <w:t>DHCW</w:t>
            </w:r>
          </w:p>
          <w:p w14:paraId="0D8D8818" w14:textId="77777777" w:rsidR="0047345B" w:rsidRDefault="0047345B" w:rsidP="006A6FA3">
            <w:pPr>
              <w:pStyle w:val="ListParagraph"/>
              <w:numPr>
                <w:ilvl w:val="0"/>
                <w:numId w:val="12"/>
              </w:numPr>
              <w:rPr>
                <w:rFonts w:ascii="Calibri" w:hAnsi="Calibri" w:cs="Calibri"/>
                <w:i/>
                <w:iCs/>
              </w:rPr>
            </w:pPr>
            <w:r>
              <w:rPr>
                <w:rFonts w:ascii="Calibri" w:hAnsi="Calibri" w:cs="Calibri"/>
                <w:i/>
                <w:iCs/>
              </w:rPr>
              <w:t>Bereavement charity</w:t>
            </w:r>
            <w:r w:rsidR="006A4BCA">
              <w:rPr>
                <w:rFonts w:ascii="Calibri" w:hAnsi="Calibri" w:cs="Calibri"/>
                <w:i/>
                <w:iCs/>
              </w:rPr>
              <w:t xml:space="preserve"> </w:t>
            </w:r>
          </w:p>
          <w:p w14:paraId="38539AA8" w14:textId="77777777" w:rsidR="006A4BCA" w:rsidRDefault="006A4BCA" w:rsidP="006A6FA3">
            <w:pPr>
              <w:pStyle w:val="ListParagraph"/>
              <w:numPr>
                <w:ilvl w:val="0"/>
                <w:numId w:val="12"/>
              </w:numPr>
              <w:rPr>
                <w:rFonts w:ascii="Calibri" w:hAnsi="Calibri" w:cs="Calibri"/>
                <w:i/>
                <w:iCs/>
              </w:rPr>
            </w:pPr>
            <w:r>
              <w:rPr>
                <w:rFonts w:ascii="Calibri" w:hAnsi="Calibri" w:cs="Calibri"/>
                <w:i/>
                <w:iCs/>
              </w:rPr>
              <w:t>Health Boards</w:t>
            </w:r>
          </w:p>
          <w:p w14:paraId="7AA35287" w14:textId="77777777" w:rsidR="006A4BCA" w:rsidRDefault="006A4BCA" w:rsidP="006A6FA3">
            <w:pPr>
              <w:pStyle w:val="ListParagraph"/>
              <w:numPr>
                <w:ilvl w:val="0"/>
                <w:numId w:val="12"/>
              </w:numPr>
              <w:rPr>
                <w:rFonts w:ascii="Calibri" w:hAnsi="Calibri" w:cs="Calibri"/>
                <w:i/>
                <w:iCs/>
              </w:rPr>
            </w:pPr>
            <w:r>
              <w:rPr>
                <w:rFonts w:ascii="Calibri" w:hAnsi="Calibri" w:cs="Calibri"/>
                <w:i/>
                <w:iCs/>
              </w:rPr>
              <w:t>WAST</w:t>
            </w:r>
          </w:p>
          <w:p w14:paraId="0FB26FD0" w14:textId="6FA4BFBC" w:rsidR="006A4BCA" w:rsidRPr="00D82109" w:rsidRDefault="006A4BCA" w:rsidP="006A6FA3">
            <w:pPr>
              <w:pStyle w:val="ListParagraph"/>
              <w:numPr>
                <w:ilvl w:val="0"/>
                <w:numId w:val="12"/>
              </w:numPr>
              <w:rPr>
                <w:rFonts w:ascii="Calibri" w:hAnsi="Calibri" w:cs="Calibri"/>
                <w:i/>
                <w:iCs/>
              </w:rPr>
            </w:pPr>
            <w:r>
              <w:rPr>
                <w:rFonts w:ascii="Calibri" w:hAnsi="Calibri" w:cs="Calibri"/>
                <w:i/>
                <w:iCs/>
              </w:rPr>
              <w:t>WG</w:t>
            </w:r>
          </w:p>
        </w:tc>
      </w:tr>
      <w:tr w:rsidR="00D82109" w14:paraId="29BB1DA2" w14:textId="77777777" w:rsidTr="1E7101C2">
        <w:trPr>
          <w:trHeight w:val="261"/>
        </w:trPr>
        <w:tc>
          <w:tcPr>
            <w:tcW w:w="1944" w:type="dxa"/>
            <w:vMerge/>
          </w:tcPr>
          <w:p w14:paraId="491C3678" w14:textId="77777777" w:rsidR="00D82109" w:rsidRPr="002E77B5" w:rsidRDefault="00D82109" w:rsidP="00EE72D2">
            <w:pPr>
              <w:rPr>
                <w:rFonts w:ascii="Calibri" w:hAnsi="Calibri" w:cs="Calibri"/>
                <w:i/>
                <w:iCs/>
              </w:rPr>
            </w:pPr>
          </w:p>
        </w:tc>
        <w:tc>
          <w:tcPr>
            <w:tcW w:w="1274" w:type="dxa"/>
          </w:tcPr>
          <w:p w14:paraId="5A6280B2" w14:textId="754C66AD" w:rsidR="00D82109" w:rsidRPr="00EE72D2" w:rsidRDefault="00D82109" w:rsidP="00EE72D2">
            <w:pPr>
              <w:pStyle w:val="Tablecontent"/>
              <w:rPr>
                <w:rFonts w:ascii="Calibri" w:hAnsi="Calibri" w:cs="Calibri"/>
                <w:bCs/>
                <w:i/>
                <w:iCs/>
                <w:sz w:val="22"/>
                <w:szCs w:val="22"/>
              </w:rPr>
            </w:pPr>
            <w:r w:rsidRPr="00EE72D2">
              <w:rPr>
                <w:rFonts w:ascii="Calibri" w:hAnsi="Calibri" w:cs="Calibri"/>
                <w:i/>
                <w:iCs/>
                <w:sz w:val="22"/>
                <w:szCs w:val="22"/>
              </w:rPr>
              <w:t>Quarter 2 (July-Sept)</w:t>
            </w:r>
          </w:p>
        </w:tc>
        <w:tc>
          <w:tcPr>
            <w:tcW w:w="5625" w:type="dxa"/>
          </w:tcPr>
          <w:p w14:paraId="343BB740" w14:textId="65CB2783" w:rsidR="00D82109" w:rsidRPr="009E3DDB" w:rsidRDefault="00D82109" w:rsidP="006A6FA3">
            <w:pPr>
              <w:pStyle w:val="ListParagraph"/>
              <w:numPr>
                <w:ilvl w:val="0"/>
                <w:numId w:val="11"/>
              </w:numPr>
              <w:rPr>
                <w:rFonts w:ascii="Calibri" w:hAnsi="Calibri" w:cs="Calibri"/>
                <w:b/>
                <w:bCs/>
                <w:i/>
                <w:iCs/>
              </w:rPr>
            </w:pPr>
            <w:r w:rsidRPr="003922CD">
              <w:rPr>
                <w:rFonts w:ascii="Calibri" w:hAnsi="Calibri" w:cs="Calibri"/>
                <w:b/>
                <w:bCs/>
                <w:i/>
                <w:iCs/>
              </w:rPr>
              <w:t xml:space="preserve">Quality </w:t>
            </w:r>
            <w:r w:rsidR="00C40258">
              <w:rPr>
                <w:rFonts w:ascii="Calibri" w:hAnsi="Calibri" w:cs="Calibri"/>
                <w:b/>
                <w:bCs/>
                <w:i/>
                <w:iCs/>
              </w:rPr>
              <w:t>control</w:t>
            </w:r>
            <w:r w:rsidR="0006007C">
              <w:rPr>
                <w:rFonts w:ascii="Calibri" w:hAnsi="Calibri" w:cs="Calibri"/>
                <w:b/>
                <w:bCs/>
                <w:i/>
                <w:iCs/>
              </w:rPr>
              <w:t>/improvement</w:t>
            </w:r>
            <w:r>
              <w:rPr>
                <w:rFonts w:ascii="Calibri" w:hAnsi="Calibri" w:cs="Calibri"/>
                <w:b/>
                <w:bCs/>
                <w:i/>
                <w:iCs/>
              </w:rPr>
              <w:t xml:space="preserve"> </w:t>
            </w:r>
            <w:r>
              <w:rPr>
                <w:rFonts w:ascii="Calibri" w:hAnsi="Calibri" w:cs="Calibri"/>
                <w:i/>
                <w:iCs/>
              </w:rPr>
              <w:t>further development and implementation of phase 1 of National Perinatal Dashboard</w:t>
            </w:r>
          </w:p>
          <w:p w14:paraId="0BA77CCC" w14:textId="2CEB7821" w:rsidR="00D8210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C40258">
              <w:rPr>
                <w:rFonts w:ascii="Calibri" w:hAnsi="Calibri" w:cs="Calibri"/>
                <w:b/>
                <w:bCs/>
                <w:i/>
                <w:iCs/>
              </w:rPr>
              <w:t>control</w:t>
            </w:r>
            <w:r>
              <w:rPr>
                <w:rFonts w:ascii="Calibri" w:hAnsi="Calibri" w:cs="Calibri"/>
                <w:b/>
                <w:bCs/>
                <w:i/>
                <w:iCs/>
              </w:rPr>
              <w:t xml:space="preserve"> </w:t>
            </w:r>
            <w:r w:rsidRPr="00964D92">
              <w:rPr>
                <w:rFonts w:ascii="Calibri" w:hAnsi="Calibri" w:cs="Calibri"/>
                <w:i/>
                <w:iCs/>
              </w:rPr>
              <w:t xml:space="preserve">Complete </w:t>
            </w:r>
            <w:r>
              <w:rPr>
                <w:rFonts w:ascii="Calibri" w:hAnsi="Calibri" w:cs="Calibri"/>
                <w:i/>
                <w:iCs/>
              </w:rPr>
              <w:t>review of HB compliance with published All Wales guidelines and resulting recommendations</w:t>
            </w:r>
          </w:p>
          <w:p w14:paraId="0B983C55" w14:textId="21E4ADEF" w:rsidR="00D8210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C40258">
              <w:rPr>
                <w:rFonts w:ascii="Calibri" w:hAnsi="Calibri" w:cs="Calibri"/>
                <w:b/>
                <w:bCs/>
                <w:i/>
                <w:iCs/>
              </w:rPr>
              <w:t>control</w:t>
            </w:r>
            <w:r>
              <w:rPr>
                <w:rFonts w:ascii="Calibri" w:hAnsi="Calibri" w:cs="Calibri"/>
                <w:b/>
                <w:bCs/>
                <w:i/>
                <w:iCs/>
              </w:rPr>
              <w:t xml:space="preserve"> </w:t>
            </w:r>
            <w:r w:rsidRPr="00442CCB">
              <w:rPr>
                <w:rFonts w:ascii="Calibri" w:hAnsi="Calibri" w:cs="Calibri"/>
                <w:i/>
                <w:iCs/>
              </w:rPr>
              <w:t>ratification</w:t>
            </w:r>
            <w:r>
              <w:rPr>
                <w:rFonts w:ascii="Calibri" w:hAnsi="Calibri" w:cs="Calibri"/>
                <w:i/>
                <w:iCs/>
              </w:rPr>
              <w:t xml:space="preserve"> and implementation of a perinatal escalation plan aligned with in-utero transfer guideline </w:t>
            </w:r>
          </w:p>
          <w:p w14:paraId="7FFE09F5" w14:textId="6F7E2455" w:rsidR="00D82109" w:rsidRPr="00D6274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C40258">
              <w:rPr>
                <w:rFonts w:ascii="Calibri" w:hAnsi="Calibri" w:cs="Calibri"/>
                <w:b/>
                <w:bCs/>
                <w:i/>
                <w:iCs/>
              </w:rPr>
              <w:t>control</w:t>
            </w:r>
            <w:r w:rsidR="0006007C">
              <w:rPr>
                <w:rFonts w:ascii="Calibri" w:hAnsi="Calibri" w:cs="Calibri"/>
                <w:b/>
                <w:bCs/>
                <w:i/>
                <w:iCs/>
              </w:rPr>
              <w:t>/improvement</w:t>
            </w:r>
            <w:r>
              <w:rPr>
                <w:rFonts w:ascii="Calibri" w:hAnsi="Calibri" w:cs="Calibri"/>
                <w:b/>
                <w:bCs/>
                <w:i/>
                <w:iCs/>
              </w:rPr>
              <w:t xml:space="preserve"> </w:t>
            </w:r>
            <w:r w:rsidRPr="00D62749">
              <w:rPr>
                <w:rFonts w:ascii="Calibri" w:hAnsi="Calibri" w:cs="Calibri"/>
                <w:i/>
                <w:iCs/>
              </w:rPr>
              <w:t xml:space="preserve">commence scoping of single point of contact cot and maternal bed locator including labour/triage line </w:t>
            </w:r>
          </w:p>
          <w:p w14:paraId="0C0672A1" w14:textId="33102CE2" w:rsidR="00D82109" w:rsidRPr="00442CCB"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Perinatal Quality Statement </w:t>
            </w:r>
            <w:r w:rsidR="00D82109" w:rsidRPr="00E45F07">
              <w:rPr>
                <w:rFonts w:ascii="Calibri" w:hAnsi="Calibri" w:cs="Calibri"/>
                <w:i/>
                <w:iCs/>
              </w:rPr>
              <w:t xml:space="preserve">support WG with the analysis of responses </w:t>
            </w:r>
            <w:r w:rsidR="00D82109">
              <w:rPr>
                <w:rFonts w:ascii="Calibri" w:hAnsi="Calibri" w:cs="Calibri"/>
                <w:i/>
                <w:iCs/>
              </w:rPr>
              <w:t>from consultation of the quality statement to inform final statement</w:t>
            </w:r>
          </w:p>
          <w:p w14:paraId="46BB4988" w14:textId="3F007598" w:rsidR="00D82109" w:rsidRPr="005374A7"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Perinatal Service Specification </w:t>
            </w:r>
            <w:r w:rsidR="00D82109" w:rsidRPr="005374A7">
              <w:rPr>
                <w:rFonts w:ascii="Calibri" w:hAnsi="Calibri" w:cs="Calibri"/>
                <w:i/>
                <w:iCs/>
              </w:rPr>
              <w:t xml:space="preserve">commence task and finish group to develop the transitional care service specification </w:t>
            </w:r>
          </w:p>
          <w:p w14:paraId="3BF731FA" w14:textId="69306B94" w:rsidR="00D82109"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Family Integrated Care Pathways </w:t>
            </w:r>
            <w:r w:rsidR="00D82109" w:rsidRPr="0044016A">
              <w:rPr>
                <w:rFonts w:ascii="Calibri" w:hAnsi="Calibri" w:cs="Calibri"/>
                <w:i/>
                <w:iCs/>
              </w:rPr>
              <w:t>evidence-based care bundle</w:t>
            </w:r>
            <w:r w:rsidR="00D82109">
              <w:rPr>
                <w:rFonts w:ascii="Calibri" w:hAnsi="Calibri" w:cs="Calibri"/>
                <w:b/>
                <w:bCs/>
                <w:i/>
                <w:iCs/>
              </w:rPr>
              <w:t xml:space="preserve"> </w:t>
            </w:r>
            <w:proofErr w:type="spellStart"/>
            <w:r w:rsidR="00D82109" w:rsidRPr="00C16604">
              <w:rPr>
                <w:rFonts w:ascii="Calibri" w:hAnsi="Calibri" w:cs="Calibri"/>
                <w:i/>
                <w:iCs/>
              </w:rPr>
              <w:t>PERIPrem</w:t>
            </w:r>
            <w:proofErr w:type="spellEnd"/>
            <w:r w:rsidR="00D82109" w:rsidRPr="00C16604">
              <w:rPr>
                <w:rFonts w:ascii="Calibri" w:hAnsi="Calibri" w:cs="Calibri"/>
                <w:i/>
                <w:iCs/>
              </w:rPr>
              <w:t xml:space="preserve"> Cymru implemented into business as usual within clinical practice</w:t>
            </w:r>
          </w:p>
          <w:p w14:paraId="0FF0041C" w14:textId="08668C56" w:rsidR="00D82109" w:rsidRPr="00CE428E"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Family Integrated Care Pathways </w:t>
            </w:r>
            <w:r w:rsidR="00D82109" w:rsidRPr="00436645">
              <w:rPr>
                <w:rFonts w:ascii="Calibri" w:hAnsi="Calibri" w:cs="Calibri"/>
                <w:i/>
                <w:iCs/>
              </w:rPr>
              <w:t>commence the development of the national bereavement care pathway for Wales</w:t>
            </w:r>
          </w:p>
        </w:tc>
        <w:tc>
          <w:tcPr>
            <w:tcW w:w="3474" w:type="dxa"/>
          </w:tcPr>
          <w:p w14:paraId="3809D279" w14:textId="77777777" w:rsidR="00D82109" w:rsidRDefault="0028087F"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Implementation of phase 1 of National Perinatal Dashboard</w:t>
            </w:r>
          </w:p>
          <w:p w14:paraId="2F103D31" w14:textId="77777777" w:rsidR="0028087F" w:rsidRDefault="0028087F"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 xml:space="preserve">Completed review </w:t>
            </w:r>
            <w:r w:rsidR="004F7010">
              <w:rPr>
                <w:rFonts w:ascii="Calibri" w:hAnsi="Calibri" w:cs="Calibri"/>
                <w:bCs/>
                <w:i/>
                <w:iCs/>
                <w:sz w:val="22"/>
                <w:szCs w:val="22"/>
              </w:rPr>
              <w:t xml:space="preserve">of HB compliance with published All Wales guidelines </w:t>
            </w:r>
          </w:p>
          <w:p w14:paraId="4C312201" w14:textId="77777777" w:rsidR="00250EAB" w:rsidRDefault="00250EAB"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Implementation of agreed perinatal escalation plan</w:t>
            </w:r>
          </w:p>
          <w:p w14:paraId="48D6DF69" w14:textId="77777777" w:rsidR="00250EAB" w:rsidRDefault="00250EAB"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Analysis of responses from consultation on the quality statement</w:t>
            </w:r>
          </w:p>
          <w:p w14:paraId="72CF9C2D" w14:textId="77777777" w:rsidR="00250EAB" w:rsidRDefault="00921A47"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Task and finish group established with agreed terms of reference and membership</w:t>
            </w:r>
          </w:p>
          <w:p w14:paraId="1C7244FC" w14:textId="77777777" w:rsidR="00D706A3" w:rsidRDefault="00D706A3"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 xml:space="preserve">Implementation of </w:t>
            </w:r>
            <w:proofErr w:type="spellStart"/>
            <w:r>
              <w:rPr>
                <w:rFonts w:ascii="Calibri" w:hAnsi="Calibri" w:cs="Calibri"/>
                <w:bCs/>
                <w:i/>
                <w:iCs/>
                <w:sz w:val="22"/>
                <w:szCs w:val="22"/>
              </w:rPr>
              <w:t>PERIPrem</w:t>
            </w:r>
            <w:proofErr w:type="spellEnd"/>
            <w:r>
              <w:rPr>
                <w:rFonts w:ascii="Calibri" w:hAnsi="Calibri" w:cs="Calibri"/>
                <w:bCs/>
                <w:i/>
                <w:iCs/>
                <w:sz w:val="22"/>
                <w:szCs w:val="22"/>
              </w:rPr>
              <w:t xml:space="preserve"> Cymru as business as usual</w:t>
            </w:r>
          </w:p>
          <w:p w14:paraId="05DA58AD" w14:textId="7449A28F" w:rsidR="00D706A3" w:rsidRPr="002E77B5" w:rsidRDefault="00D706A3" w:rsidP="00D706A3">
            <w:pPr>
              <w:pStyle w:val="Tablecontent"/>
              <w:ind w:left="360"/>
              <w:rPr>
                <w:rFonts w:ascii="Calibri" w:hAnsi="Calibri" w:cs="Calibri"/>
                <w:bCs/>
                <w:i/>
                <w:iCs/>
                <w:sz w:val="22"/>
                <w:szCs w:val="22"/>
              </w:rPr>
            </w:pPr>
          </w:p>
        </w:tc>
        <w:tc>
          <w:tcPr>
            <w:tcW w:w="2099" w:type="dxa"/>
            <w:vMerge/>
          </w:tcPr>
          <w:p w14:paraId="2488A8A9" w14:textId="77777777" w:rsidR="00D82109" w:rsidRPr="002E77B5" w:rsidRDefault="00D82109" w:rsidP="00EE72D2">
            <w:pPr>
              <w:rPr>
                <w:rFonts w:ascii="Calibri" w:hAnsi="Calibri" w:cs="Calibri"/>
                <w:i/>
                <w:iCs/>
              </w:rPr>
            </w:pPr>
          </w:p>
        </w:tc>
      </w:tr>
      <w:tr w:rsidR="00D82109" w14:paraId="2F98E865" w14:textId="77777777" w:rsidTr="1E7101C2">
        <w:trPr>
          <w:trHeight w:val="261"/>
        </w:trPr>
        <w:tc>
          <w:tcPr>
            <w:tcW w:w="1944" w:type="dxa"/>
            <w:vMerge/>
          </w:tcPr>
          <w:p w14:paraId="6371A6BC" w14:textId="77777777" w:rsidR="00D82109" w:rsidRPr="002E77B5" w:rsidRDefault="00D82109" w:rsidP="00EE72D2">
            <w:pPr>
              <w:rPr>
                <w:rFonts w:ascii="Calibri" w:hAnsi="Calibri" w:cs="Calibri"/>
                <w:i/>
                <w:iCs/>
              </w:rPr>
            </w:pPr>
          </w:p>
        </w:tc>
        <w:tc>
          <w:tcPr>
            <w:tcW w:w="1274" w:type="dxa"/>
          </w:tcPr>
          <w:p w14:paraId="1A1663CC" w14:textId="0F0BE1BA" w:rsidR="00D82109" w:rsidRPr="00EE72D2" w:rsidRDefault="00D82109" w:rsidP="00EE72D2">
            <w:pPr>
              <w:pStyle w:val="Tablecontent"/>
              <w:rPr>
                <w:rFonts w:ascii="Calibri" w:hAnsi="Calibri" w:cs="Calibri"/>
                <w:bCs/>
                <w:i/>
                <w:iCs/>
                <w:sz w:val="22"/>
                <w:szCs w:val="22"/>
              </w:rPr>
            </w:pPr>
            <w:r w:rsidRPr="00EE72D2">
              <w:rPr>
                <w:rFonts w:ascii="Calibri" w:hAnsi="Calibri" w:cs="Calibri"/>
                <w:i/>
                <w:iCs/>
                <w:sz w:val="22"/>
                <w:szCs w:val="22"/>
              </w:rPr>
              <w:t>Quarter 3 (Oct-Dec)</w:t>
            </w:r>
          </w:p>
        </w:tc>
        <w:tc>
          <w:tcPr>
            <w:tcW w:w="5625" w:type="dxa"/>
          </w:tcPr>
          <w:p w14:paraId="3062B3AF" w14:textId="32C57A05" w:rsidR="00D82109" w:rsidRPr="009E3DDB" w:rsidRDefault="00D82109" w:rsidP="006A6FA3">
            <w:pPr>
              <w:pStyle w:val="ListParagraph"/>
              <w:numPr>
                <w:ilvl w:val="0"/>
                <w:numId w:val="11"/>
              </w:numPr>
              <w:rPr>
                <w:rFonts w:ascii="Calibri" w:hAnsi="Calibri" w:cs="Calibri"/>
                <w:b/>
                <w:bCs/>
                <w:i/>
                <w:iCs/>
              </w:rPr>
            </w:pPr>
            <w:r w:rsidRPr="003922CD">
              <w:rPr>
                <w:rFonts w:ascii="Calibri" w:hAnsi="Calibri" w:cs="Calibri"/>
                <w:b/>
                <w:bCs/>
                <w:i/>
                <w:iCs/>
              </w:rPr>
              <w:t xml:space="preserve">Quality </w:t>
            </w:r>
            <w:r w:rsidR="0006007C">
              <w:rPr>
                <w:rFonts w:ascii="Calibri" w:hAnsi="Calibri" w:cs="Calibri"/>
                <w:b/>
                <w:bCs/>
                <w:i/>
                <w:iCs/>
              </w:rPr>
              <w:t>control/improvement</w:t>
            </w:r>
            <w:r>
              <w:rPr>
                <w:rFonts w:ascii="Calibri" w:hAnsi="Calibri" w:cs="Calibri"/>
                <w:b/>
                <w:bCs/>
                <w:i/>
                <w:iCs/>
              </w:rPr>
              <w:t xml:space="preserve"> </w:t>
            </w:r>
            <w:r>
              <w:rPr>
                <w:rFonts w:ascii="Calibri" w:hAnsi="Calibri" w:cs="Calibri"/>
                <w:i/>
                <w:iCs/>
              </w:rPr>
              <w:t>scoping and development of quality indicators/measures and agreed definitions to inform phase 2 of National Perinatal Dashboard</w:t>
            </w:r>
          </w:p>
          <w:p w14:paraId="559405BB" w14:textId="4604CD36" w:rsidR="00D8210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06007C">
              <w:rPr>
                <w:rFonts w:ascii="Calibri" w:hAnsi="Calibri" w:cs="Calibri"/>
                <w:b/>
                <w:bCs/>
                <w:i/>
                <w:iCs/>
              </w:rPr>
              <w:t>control</w:t>
            </w:r>
            <w:r>
              <w:rPr>
                <w:rFonts w:ascii="Calibri" w:hAnsi="Calibri" w:cs="Calibri"/>
                <w:b/>
                <w:bCs/>
                <w:i/>
                <w:iCs/>
              </w:rPr>
              <w:t xml:space="preserve"> </w:t>
            </w:r>
            <w:r>
              <w:rPr>
                <w:rFonts w:ascii="Calibri" w:hAnsi="Calibri" w:cs="Calibri"/>
                <w:i/>
                <w:iCs/>
              </w:rPr>
              <w:t xml:space="preserve">Implementation of any recommendations following review of compliance with All Wales guidelines </w:t>
            </w:r>
          </w:p>
          <w:p w14:paraId="41C96247" w14:textId="4471BC7D" w:rsidR="00D82109" w:rsidRPr="00D6274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06007C">
              <w:rPr>
                <w:rFonts w:ascii="Calibri" w:hAnsi="Calibri" w:cs="Calibri"/>
                <w:b/>
                <w:bCs/>
                <w:i/>
                <w:iCs/>
              </w:rPr>
              <w:t>control/improvement</w:t>
            </w:r>
            <w:r>
              <w:rPr>
                <w:rFonts w:ascii="Calibri" w:hAnsi="Calibri" w:cs="Calibri"/>
                <w:b/>
                <w:bCs/>
                <w:i/>
                <w:iCs/>
              </w:rPr>
              <w:t xml:space="preserve"> </w:t>
            </w:r>
            <w:r>
              <w:rPr>
                <w:rFonts w:ascii="Calibri" w:hAnsi="Calibri" w:cs="Calibri"/>
                <w:i/>
                <w:iCs/>
              </w:rPr>
              <w:t>completion of the</w:t>
            </w:r>
            <w:r w:rsidRPr="00D62749">
              <w:rPr>
                <w:rFonts w:ascii="Calibri" w:hAnsi="Calibri" w:cs="Calibri"/>
                <w:i/>
                <w:iCs/>
              </w:rPr>
              <w:t xml:space="preserve"> scoping of single point of contact cot and maternal bed locator including labour/triage line </w:t>
            </w:r>
            <w:r>
              <w:rPr>
                <w:rFonts w:ascii="Calibri" w:hAnsi="Calibri" w:cs="Calibri"/>
                <w:i/>
                <w:iCs/>
              </w:rPr>
              <w:t>and options/recommendations for next steps</w:t>
            </w:r>
          </w:p>
          <w:p w14:paraId="65CC17B4" w14:textId="2E87EA29" w:rsidR="00D82109" w:rsidRPr="00442CCB"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Perinatal Quality Statement </w:t>
            </w:r>
            <w:r w:rsidR="00D82109" w:rsidRPr="00E45F07">
              <w:rPr>
                <w:rFonts w:ascii="Calibri" w:hAnsi="Calibri" w:cs="Calibri"/>
                <w:i/>
                <w:iCs/>
              </w:rPr>
              <w:t xml:space="preserve">support WG with the </w:t>
            </w:r>
            <w:r w:rsidR="00D82109">
              <w:rPr>
                <w:rFonts w:ascii="Calibri" w:hAnsi="Calibri" w:cs="Calibri"/>
                <w:i/>
                <w:iCs/>
              </w:rPr>
              <w:t>launch of the quality statement</w:t>
            </w:r>
          </w:p>
          <w:p w14:paraId="61B65364" w14:textId="54531A81" w:rsidR="00D82109" w:rsidRPr="005374A7" w:rsidRDefault="0006007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D82109">
              <w:rPr>
                <w:rFonts w:ascii="Calibri" w:hAnsi="Calibri" w:cs="Calibri"/>
                <w:b/>
                <w:bCs/>
                <w:i/>
                <w:iCs/>
              </w:rPr>
              <w:t xml:space="preserve">Perinatal Service Specification </w:t>
            </w:r>
            <w:r w:rsidR="00D82109">
              <w:rPr>
                <w:rFonts w:ascii="Calibri" w:hAnsi="Calibri" w:cs="Calibri"/>
                <w:i/>
                <w:iCs/>
              </w:rPr>
              <w:t>completion of the</w:t>
            </w:r>
            <w:r w:rsidR="00D82109" w:rsidRPr="005374A7">
              <w:rPr>
                <w:rFonts w:ascii="Calibri" w:hAnsi="Calibri" w:cs="Calibri"/>
                <w:i/>
                <w:iCs/>
              </w:rPr>
              <w:t xml:space="preserve"> task and finish group </w:t>
            </w:r>
            <w:r w:rsidR="00D82109">
              <w:rPr>
                <w:rFonts w:ascii="Calibri" w:hAnsi="Calibri" w:cs="Calibri"/>
                <w:i/>
                <w:iCs/>
              </w:rPr>
              <w:t>and proposed draft</w:t>
            </w:r>
            <w:r w:rsidR="00D82109" w:rsidRPr="005374A7">
              <w:rPr>
                <w:rFonts w:ascii="Calibri" w:hAnsi="Calibri" w:cs="Calibri"/>
                <w:i/>
                <w:iCs/>
              </w:rPr>
              <w:t xml:space="preserve"> transitional care service specification </w:t>
            </w:r>
            <w:r w:rsidR="00D82109">
              <w:rPr>
                <w:rFonts w:ascii="Calibri" w:hAnsi="Calibri" w:cs="Calibri"/>
                <w:i/>
                <w:iCs/>
              </w:rPr>
              <w:t>for consultation</w:t>
            </w:r>
          </w:p>
          <w:p w14:paraId="67FF595B" w14:textId="77777777" w:rsidR="00D82109" w:rsidRPr="002E77B5" w:rsidRDefault="00D82109" w:rsidP="00DD737B">
            <w:pPr>
              <w:pStyle w:val="ListParagraph"/>
              <w:ind w:left="360"/>
              <w:rPr>
                <w:rFonts w:ascii="Calibri" w:hAnsi="Calibri" w:cs="Calibri"/>
                <w:i/>
                <w:iCs/>
              </w:rPr>
            </w:pPr>
          </w:p>
        </w:tc>
        <w:tc>
          <w:tcPr>
            <w:tcW w:w="3474" w:type="dxa"/>
          </w:tcPr>
          <w:p w14:paraId="45C792E2" w14:textId="6023ABD9" w:rsidR="006637FE" w:rsidRDefault="006637FE"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Agreed phase 2 quality indicators/measures for the National Perinatal Dashboard</w:t>
            </w:r>
          </w:p>
          <w:p w14:paraId="7D02CA8A" w14:textId="77777777" w:rsidR="00D82109" w:rsidRDefault="0080237F"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 xml:space="preserve">Implementation </w:t>
            </w:r>
            <w:r w:rsidR="0065358D">
              <w:rPr>
                <w:rFonts w:ascii="Calibri" w:hAnsi="Calibri" w:cs="Calibri"/>
                <w:bCs/>
                <w:i/>
                <w:iCs/>
                <w:sz w:val="22"/>
                <w:szCs w:val="22"/>
              </w:rPr>
              <w:t>of recommendations for All Wales guidelines</w:t>
            </w:r>
          </w:p>
          <w:p w14:paraId="2A78E20C" w14:textId="77777777" w:rsidR="0065358D" w:rsidRDefault="00CA66BA"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Options and recommendations for next steps for development of single point of contact national cot and maternal bed locator</w:t>
            </w:r>
          </w:p>
          <w:p w14:paraId="08619C8B" w14:textId="77777777" w:rsidR="001A0970" w:rsidRDefault="001A0970"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Launch of the Quality Statement</w:t>
            </w:r>
          </w:p>
          <w:p w14:paraId="28B40189" w14:textId="77777777" w:rsidR="001A0970" w:rsidRDefault="001A0970"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Proposed draft transitional care service specification for consultation</w:t>
            </w:r>
          </w:p>
          <w:p w14:paraId="4A13E681" w14:textId="5AE277F5" w:rsidR="001A0970" w:rsidRPr="002E77B5" w:rsidRDefault="001A0970" w:rsidP="006A6FA3">
            <w:pPr>
              <w:pStyle w:val="Tablecontent"/>
              <w:numPr>
                <w:ilvl w:val="0"/>
                <w:numId w:val="11"/>
              </w:numPr>
              <w:rPr>
                <w:rFonts w:ascii="Calibri" w:hAnsi="Calibri" w:cs="Calibri"/>
                <w:bCs/>
                <w:i/>
                <w:iCs/>
                <w:sz w:val="22"/>
                <w:szCs w:val="22"/>
              </w:rPr>
            </w:pPr>
          </w:p>
        </w:tc>
        <w:tc>
          <w:tcPr>
            <w:tcW w:w="2099" w:type="dxa"/>
            <w:vMerge/>
          </w:tcPr>
          <w:p w14:paraId="787EB2A9" w14:textId="77777777" w:rsidR="00D82109" w:rsidRPr="002E77B5" w:rsidRDefault="00D82109" w:rsidP="00EE72D2">
            <w:pPr>
              <w:rPr>
                <w:rFonts w:ascii="Calibri" w:hAnsi="Calibri" w:cs="Calibri"/>
                <w:i/>
                <w:iCs/>
              </w:rPr>
            </w:pPr>
          </w:p>
        </w:tc>
      </w:tr>
      <w:tr w:rsidR="00D82109" w14:paraId="1EB324F9" w14:textId="77777777" w:rsidTr="1E7101C2">
        <w:trPr>
          <w:trHeight w:val="261"/>
        </w:trPr>
        <w:tc>
          <w:tcPr>
            <w:tcW w:w="1944" w:type="dxa"/>
            <w:vMerge/>
          </w:tcPr>
          <w:p w14:paraId="2AA31A5E" w14:textId="77777777" w:rsidR="00D82109" w:rsidRPr="002E77B5" w:rsidRDefault="00D82109" w:rsidP="00EE72D2">
            <w:pPr>
              <w:rPr>
                <w:rFonts w:ascii="Calibri" w:hAnsi="Calibri" w:cs="Calibri"/>
                <w:i/>
                <w:iCs/>
              </w:rPr>
            </w:pPr>
          </w:p>
        </w:tc>
        <w:tc>
          <w:tcPr>
            <w:tcW w:w="1274" w:type="dxa"/>
          </w:tcPr>
          <w:p w14:paraId="4E3758FF" w14:textId="55DF5F2E" w:rsidR="00D82109" w:rsidRPr="00EE72D2" w:rsidRDefault="00D82109" w:rsidP="00EE72D2">
            <w:pPr>
              <w:pStyle w:val="Tablecontent"/>
              <w:rPr>
                <w:rFonts w:ascii="Calibri" w:hAnsi="Calibri" w:cs="Calibri"/>
                <w:bCs/>
                <w:i/>
                <w:iCs/>
                <w:sz w:val="22"/>
                <w:szCs w:val="22"/>
              </w:rPr>
            </w:pPr>
            <w:r w:rsidRPr="00EE72D2">
              <w:rPr>
                <w:rFonts w:ascii="Calibri" w:hAnsi="Calibri" w:cs="Calibri"/>
                <w:i/>
                <w:iCs/>
                <w:sz w:val="22"/>
                <w:szCs w:val="22"/>
              </w:rPr>
              <w:t>Quarter 4 (Jan-Mar)</w:t>
            </w:r>
          </w:p>
        </w:tc>
        <w:tc>
          <w:tcPr>
            <w:tcW w:w="5625" w:type="dxa"/>
          </w:tcPr>
          <w:p w14:paraId="3A32A78E" w14:textId="71C2B20E" w:rsidR="00D82109" w:rsidRPr="001D7370" w:rsidRDefault="00D82109" w:rsidP="006A6FA3">
            <w:pPr>
              <w:pStyle w:val="ListParagraph"/>
              <w:numPr>
                <w:ilvl w:val="0"/>
                <w:numId w:val="11"/>
              </w:numPr>
              <w:rPr>
                <w:rFonts w:ascii="Calibri" w:hAnsi="Calibri" w:cs="Calibri"/>
                <w:b/>
                <w:bCs/>
                <w:i/>
                <w:iCs/>
              </w:rPr>
            </w:pPr>
            <w:r w:rsidRPr="003922CD">
              <w:rPr>
                <w:rFonts w:ascii="Calibri" w:hAnsi="Calibri" w:cs="Calibri"/>
                <w:b/>
                <w:bCs/>
                <w:i/>
                <w:iCs/>
              </w:rPr>
              <w:t xml:space="preserve">Quality </w:t>
            </w:r>
            <w:r w:rsidR="0006007C">
              <w:rPr>
                <w:rFonts w:ascii="Calibri" w:hAnsi="Calibri" w:cs="Calibri"/>
                <w:b/>
                <w:bCs/>
                <w:i/>
                <w:iCs/>
              </w:rPr>
              <w:t>control/improvement</w:t>
            </w:r>
            <w:r>
              <w:rPr>
                <w:rFonts w:ascii="Calibri" w:hAnsi="Calibri" w:cs="Calibri"/>
                <w:b/>
                <w:bCs/>
                <w:i/>
                <w:iCs/>
              </w:rPr>
              <w:t xml:space="preserve"> </w:t>
            </w:r>
            <w:r>
              <w:rPr>
                <w:rFonts w:ascii="Calibri" w:hAnsi="Calibri" w:cs="Calibri"/>
                <w:i/>
                <w:iCs/>
              </w:rPr>
              <w:t>implementation of phase 2 of National Perinatal Dashboard</w:t>
            </w:r>
          </w:p>
          <w:p w14:paraId="0E4807C1" w14:textId="1A827B09" w:rsidR="00D82109" w:rsidRPr="00AE470F" w:rsidRDefault="00D82109" w:rsidP="006A6FA3">
            <w:pPr>
              <w:pStyle w:val="ListParagraph"/>
              <w:numPr>
                <w:ilvl w:val="0"/>
                <w:numId w:val="11"/>
              </w:numPr>
              <w:rPr>
                <w:rFonts w:ascii="Calibri" w:hAnsi="Calibri" w:cs="Calibri"/>
                <w:b/>
                <w:bCs/>
                <w:i/>
                <w:iCs/>
              </w:rPr>
            </w:pPr>
            <w:r>
              <w:rPr>
                <w:rFonts w:ascii="Calibri" w:hAnsi="Calibri" w:cs="Calibri"/>
                <w:b/>
                <w:bCs/>
                <w:i/>
                <w:iCs/>
              </w:rPr>
              <w:t xml:space="preserve">Quality </w:t>
            </w:r>
            <w:r w:rsidR="0006007C">
              <w:rPr>
                <w:rFonts w:ascii="Calibri" w:hAnsi="Calibri" w:cs="Calibri"/>
                <w:b/>
                <w:bCs/>
                <w:i/>
                <w:iCs/>
              </w:rPr>
              <w:t>control/improvement</w:t>
            </w:r>
            <w:r>
              <w:rPr>
                <w:rFonts w:ascii="Calibri" w:hAnsi="Calibri" w:cs="Calibri"/>
                <w:b/>
                <w:bCs/>
                <w:i/>
                <w:iCs/>
              </w:rPr>
              <w:t xml:space="preserve"> </w:t>
            </w:r>
            <w:r w:rsidRPr="00AE470F">
              <w:rPr>
                <w:rFonts w:ascii="Calibri" w:hAnsi="Calibri" w:cs="Calibri"/>
                <w:i/>
                <w:iCs/>
              </w:rPr>
              <w:t xml:space="preserve">Undertake formal evaluation of the impact of the </w:t>
            </w:r>
            <w:proofErr w:type="spellStart"/>
            <w:r w:rsidRPr="00AE470F">
              <w:rPr>
                <w:rFonts w:ascii="Calibri" w:hAnsi="Calibri" w:cs="Calibri"/>
                <w:i/>
                <w:iCs/>
              </w:rPr>
              <w:t>PERIPrem</w:t>
            </w:r>
            <w:proofErr w:type="spellEnd"/>
            <w:r w:rsidRPr="00AE470F">
              <w:rPr>
                <w:rFonts w:ascii="Calibri" w:hAnsi="Calibri" w:cs="Calibri"/>
                <w:i/>
                <w:iCs/>
              </w:rPr>
              <w:t xml:space="preserve"> Cymru Programme on outcomes</w:t>
            </w:r>
          </w:p>
          <w:p w14:paraId="030C1923" w14:textId="3C67964D" w:rsidR="00D82109" w:rsidRDefault="00D82109" w:rsidP="006A6FA3">
            <w:pPr>
              <w:pStyle w:val="ListParagraph"/>
              <w:numPr>
                <w:ilvl w:val="0"/>
                <w:numId w:val="11"/>
              </w:numPr>
              <w:rPr>
                <w:rFonts w:ascii="Calibri" w:hAnsi="Calibri" w:cs="Calibri"/>
                <w:i/>
                <w:iCs/>
              </w:rPr>
            </w:pPr>
            <w:r>
              <w:rPr>
                <w:rFonts w:ascii="Calibri" w:hAnsi="Calibri" w:cs="Calibri"/>
                <w:b/>
                <w:bCs/>
                <w:i/>
                <w:iCs/>
              </w:rPr>
              <w:t xml:space="preserve">Quality </w:t>
            </w:r>
            <w:r w:rsidR="0006007C">
              <w:rPr>
                <w:rFonts w:ascii="Calibri" w:hAnsi="Calibri" w:cs="Calibri"/>
                <w:b/>
                <w:bCs/>
                <w:i/>
                <w:iCs/>
              </w:rPr>
              <w:t>control</w:t>
            </w:r>
            <w:r>
              <w:rPr>
                <w:rFonts w:ascii="Calibri" w:hAnsi="Calibri" w:cs="Calibri"/>
                <w:b/>
                <w:bCs/>
                <w:i/>
                <w:iCs/>
              </w:rPr>
              <w:t xml:space="preserve"> </w:t>
            </w:r>
            <w:r w:rsidRPr="00547FCC">
              <w:rPr>
                <w:rFonts w:ascii="Calibri" w:hAnsi="Calibri" w:cs="Calibri"/>
                <w:i/>
                <w:iCs/>
              </w:rPr>
              <w:t>commence scoping on the development of a peer review programme for perinatal services</w:t>
            </w:r>
          </w:p>
          <w:p w14:paraId="71FCD5E5" w14:textId="2395D79B" w:rsidR="00D82109" w:rsidRDefault="00D82109" w:rsidP="006A6FA3">
            <w:pPr>
              <w:pStyle w:val="ListParagraph"/>
              <w:numPr>
                <w:ilvl w:val="0"/>
                <w:numId w:val="11"/>
              </w:numPr>
              <w:rPr>
                <w:rFonts w:ascii="Calibri" w:hAnsi="Calibri" w:cs="Calibri"/>
                <w:i/>
                <w:iCs/>
              </w:rPr>
            </w:pPr>
            <w:r w:rsidRPr="00CE428E">
              <w:rPr>
                <w:rFonts w:ascii="Calibri" w:hAnsi="Calibri" w:cs="Calibri"/>
                <w:b/>
                <w:bCs/>
                <w:i/>
                <w:iCs/>
              </w:rPr>
              <w:t xml:space="preserve">Quality </w:t>
            </w:r>
            <w:r w:rsidR="0006007C">
              <w:rPr>
                <w:rFonts w:ascii="Calibri" w:hAnsi="Calibri" w:cs="Calibri"/>
                <w:b/>
                <w:bCs/>
                <w:i/>
                <w:iCs/>
              </w:rPr>
              <w:t>control/improvement</w:t>
            </w:r>
            <w:r w:rsidRPr="00CE428E">
              <w:rPr>
                <w:rFonts w:ascii="Calibri" w:hAnsi="Calibri" w:cs="Calibri"/>
                <w:b/>
                <w:bCs/>
                <w:i/>
                <w:iCs/>
              </w:rPr>
              <w:t xml:space="preserve"> </w:t>
            </w:r>
            <w:r w:rsidRPr="00CE428E">
              <w:rPr>
                <w:rFonts w:ascii="Calibri" w:hAnsi="Calibri" w:cs="Calibri"/>
                <w:i/>
                <w:iCs/>
              </w:rPr>
              <w:t>Host Quality Improvement &amp; Audit event in collaboration with Quality, Safety &amp; Improvement colleagues</w:t>
            </w:r>
          </w:p>
          <w:p w14:paraId="09612B1B" w14:textId="3F525AB8" w:rsidR="004654EF" w:rsidRPr="00CE428E" w:rsidRDefault="004654EF" w:rsidP="006A6FA3">
            <w:pPr>
              <w:pStyle w:val="ListParagraph"/>
              <w:numPr>
                <w:ilvl w:val="0"/>
                <w:numId w:val="11"/>
              </w:numPr>
              <w:rPr>
                <w:rFonts w:ascii="Calibri" w:hAnsi="Calibri" w:cs="Calibri"/>
                <w:i/>
                <w:iCs/>
              </w:rPr>
            </w:pPr>
            <w:r>
              <w:rPr>
                <w:rFonts w:ascii="Calibri" w:hAnsi="Calibri" w:cs="Calibri"/>
                <w:b/>
                <w:bCs/>
                <w:i/>
                <w:iCs/>
              </w:rPr>
              <w:t>Quality</w:t>
            </w:r>
            <w:r w:rsidR="009C6709">
              <w:rPr>
                <w:rFonts w:ascii="Calibri" w:hAnsi="Calibri" w:cs="Calibri"/>
                <w:b/>
                <w:bCs/>
                <w:i/>
                <w:iCs/>
              </w:rPr>
              <w:t xml:space="preserve"> control/improvement </w:t>
            </w:r>
            <w:r w:rsidR="009C6709">
              <w:rPr>
                <w:rFonts w:ascii="Calibri" w:hAnsi="Calibri" w:cs="Calibri"/>
                <w:i/>
                <w:iCs/>
              </w:rPr>
              <w:t xml:space="preserve">Implementation of the </w:t>
            </w:r>
            <w:r w:rsidR="00266729">
              <w:rPr>
                <w:rFonts w:ascii="Calibri" w:hAnsi="Calibri" w:cs="Calibri"/>
                <w:i/>
                <w:iCs/>
              </w:rPr>
              <w:t>service user engagement framework</w:t>
            </w:r>
          </w:p>
          <w:p w14:paraId="0E77EA70" w14:textId="0F594627" w:rsidR="00D82109" w:rsidRPr="005374A7" w:rsidRDefault="0006007C" w:rsidP="006A6FA3">
            <w:pPr>
              <w:pStyle w:val="ListParagraph"/>
              <w:numPr>
                <w:ilvl w:val="0"/>
                <w:numId w:val="11"/>
              </w:numPr>
              <w:rPr>
                <w:rFonts w:ascii="Calibri" w:hAnsi="Calibri" w:cs="Calibri"/>
                <w:i/>
                <w:iCs/>
              </w:rPr>
            </w:pPr>
            <w:r>
              <w:rPr>
                <w:rFonts w:ascii="Calibri" w:hAnsi="Calibri" w:cs="Calibri"/>
                <w:b/>
                <w:bCs/>
                <w:i/>
                <w:iCs/>
              </w:rPr>
              <w:t>Quality planni</w:t>
            </w:r>
            <w:r w:rsidR="00867566">
              <w:rPr>
                <w:rFonts w:ascii="Calibri" w:hAnsi="Calibri" w:cs="Calibri"/>
                <w:b/>
                <w:bCs/>
                <w:i/>
                <w:iCs/>
              </w:rPr>
              <w:t xml:space="preserve">ng </w:t>
            </w:r>
            <w:r w:rsidR="00D82109">
              <w:rPr>
                <w:rFonts w:ascii="Calibri" w:hAnsi="Calibri" w:cs="Calibri"/>
                <w:b/>
                <w:bCs/>
                <w:i/>
                <w:iCs/>
              </w:rPr>
              <w:t xml:space="preserve">Perinatal Service Specification </w:t>
            </w:r>
            <w:r w:rsidR="00D82109" w:rsidRPr="005374A7">
              <w:rPr>
                <w:rFonts w:ascii="Calibri" w:hAnsi="Calibri" w:cs="Calibri"/>
                <w:i/>
                <w:iCs/>
              </w:rPr>
              <w:t xml:space="preserve">transitional care service specification </w:t>
            </w:r>
            <w:r w:rsidR="00D82109">
              <w:rPr>
                <w:rFonts w:ascii="Calibri" w:hAnsi="Calibri" w:cs="Calibri"/>
                <w:i/>
                <w:iCs/>
              </w:rPr>
              <w:t>approved for implementation</w:t>
            </w:r>
          </w:p>
          <w:p w14:paraId="09C5991C" w14:textId="77777777" w:rsidR="00DD737B" w:rsidRDefault="00DD737B" w:rsidP="006A6FA3">
            <w:pPr>
              <w:pStyle w:val="ListParagraph"/>
              <w:numPr>
                <w:ilvl w:val="0"/>
                <w:numId w:val="11"/>
              </w:numPr>
              <w:rPr>
                <w:rFonts w:ascii="Calibri" w:hAnsi="Calibri" w:cs="Calibri"/>
                <w:i/>
                <w:iCs/>
              </w:rPr>
            </w:pPr>
            <w:r>
              <w:rPr>
                <w:rFonts w:ascii="Calibri" w:hAnsi="Calibri" w:cs="Calibri"/>
                <w:b/>
                <w:bCs/>
                <w:i/>
                <w:iCs/>
              </w:rPr>
              <w:t xml:space="preserve">Quality planning Family Integrated Care Pathways </w:t>
            </w:r>
            <w:r w:rsidRPr="00436645">
              <w:rPr>
                <w:rFonts w:ascii="Calibri" w:hAnsi="Calibri" w:cs="Calibri"/>
                <w:i/>
                <w:iCs/>
              </w:rPr>
              <w:t>com</w:t>
            </w:r>
            <w:r>
              <w:rPr>
                <w:rFonts w:ascii="Calibri" w:hAnsi="Calibri" w:cs="Calibri"/>
                <w:i/>
                <w:iCs/>
              </w:rPr>
              <w:t>pletion of a proposed draft</w:t>
            </w:r>
            <w:r w:rsidRPr="00436645">
              <w:rPr>
                <w:rFonts w:ascii="Calibri" w:hAnsi="Calibri" w:cs="Calibri"/>
                <w:i/>
                <w:iCs/>
              </w:rPr>
              <w:t xml:space="preserve"> of the national bereavement care pathway for Wales</w:t>
            </w:r>
            <w:r>
              <w:rPr>
                <w:rFonts w:ascii="Calibri" w:hAnsi="Calibri" w:cs="Calibri"/>
                <w:i/>
                <w:iCs/>
              </w:rPr>
              <w:t xml:space="preserve"> for consultation</w:t>
            </w:r>
          </w:p>
          <w:p w14:paraId="6345F8DB" w14:textId="10B42245" w:rsidR="000C542C" w:rsidRPr="00B7425A" w:rsidRDefault="000C542C" w:rsidP="006A6FA3">
            <w:pPr>
              <w:pStyle w:val="ListParagraph"/>
              <w:numPr>
                <w:ilvl w:val="0"/>
                <w:numId w:val="11"/>
              </w:numPr>
              <w:rPr>
                <w:rFonts w:ascii="Calibri" w:hAnsi="Calibri" w:cs="Calibri"/>
                <w:i/>
                <w:iCs/>
              </w:rPr>
            </w:pPr>
            <w:r>
              <w:rPr>
                <w:rFonts w:ascii="Calibri" w:hAnsi="Calibri" w:cs="Calibri"/>
                <w:b/>
                <w:bCs/>
                <w:i/>
                <w:iCs/>
              </w:rPr>
              <w:t xml:space="preserve">Quality planning </w:t>
            </w:r>
            <w:r w:rsidR="00E45E28" w:rsidRPr="008D0FEE">
              <w:rPr>
                <w:rFonts w:ascii="Calibri" w:hAnsi="Calibri" w:cs="Calibri"/>
                <w:i/>
                <w:iCs/>
              </w:rPr>
              <w:t xml:space="preserve">scope out the requirements for </w:t>
            </w:r>
            <w:r w:rsidR="00B7425A" w:rsidRPr="008D0FEE">
              <w:rPr>
                <w:rFonts w:ascii="Calibri" w:hAnsi="Calibri" w:cs="Calibri"/>
                <w:i/>
                <w:iCs/>
              </w:rPr>
              <w:t xml:space="preserve">Maternal medicine network </w:t>
            </w:r>
          </w:p>
          <w:p w14:paraId="3C5E081A" w14:textId="77777777" w:rsidR="00D82109" w:rsidRPr="002E77B5" w:rsidRDefault="00D82109" w:rsidP="00EE72D2">
            <w:pPr>
              <w:rPr>
                <w:rFonts w:ascii="Calibri" w:hAnsi="Calibri" w:cs="Calibri"/>
                <w:i/>
                <w:iCs/>
              </w:rPr>
            </w:pPr>
          </w:p>
        </w:tc>
        <w:tc>
          <w:tcPr>
            <w:tcW w:w="3474" w:type="dxa"/>
          </w:tcPr>
          <w:p w14:paraId="3BBAEA4B" w14:textId="77777777" w:rsidR="00D82109" w:rsidRDefault="00481876"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Implementation of phase 2 of National Perinatal Dashboard</w:t>
            </w:r>
          </w:p>
          <w:p w14:paraId="321DF41B" w14:textId="77777777" w:rsidR="00481876" w:rsidRDefault="00481876"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 xml:space="preserve">Evaluation of impact of the </w:t>
            </w:r>
            <w:proofErr w:type="spellStart"/>
            <w:r>
              <w:rPr>
                <w:rFonts w:ascii="Calibri" w:hAnsi="Calibri" w:cs="Calibri"/>
                <w:bCs/>
                <w:i/>
                <w:iCs/>
                <w:sz w:val="22"/>
                <w:szCs w:val="22"/>
              </w:rPr>
              <w:t>PERIPrem</w:t>
            </w:r>
            <w:proofErr w:type="spellEnd"/>
            <w:r>
              <w:rPr>
                <w:rFonts w:ascii="Calibri" w:hAnsi="Calibri" w:cs="Calibri"/>
                <w:bCs/>
                <w:i/>
                <w:iCs/>
                <w:sz w:val="22"/>
                <w:szCs w:val="22"/>
              </w:rPr>
              <w:t xml:space="preserve"> Cymru Programme</w:t>
            </w:r>
          </w:p>
          <w:p w14:paraId="42E25530" w14:textId="77777777" w:rsidR="00481876" w:rsidRDefault="00943ABF"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Quality Improvement and Audit event hosted</w:t>
            </w:r>
          </w:p>
          <w:p w14:paraId="1CBDF366" w14:textId="77777777" w:rsidR="00943ABF" w:rsidRDefault="00943ABF"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Transitional care service specification approved</w:t>
            </w:r>
          </w:p>
          <w:p w14:paraId="2132C5AF" w14:textId="77777777" w:rsidR="00943ABF" w:rsidRDefault="00DD737B"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Proposed draft national bereavement care pathway for Wales for consultation</w:t>
            </w:r>
          </w:p>
          <w:p w14:paraId="7E69A2A3" w14:textId="441238AF" w:rsidR="00266729" w:rsidRPr="002E77B5" w:rsidRDefault="00266729" w:rsidP="006A6FA3">
            <w:pPr>
              <w:pStyle w:val="Tablecontent"/>
              <w:numPr>
                <w:ilvl w:val="0"/>
                <w:numId w:val="11"/>
              </w:numPr>
              <w:rPr>
                <w:rFonts w:ascii="Calibri" w:hAnsi="Calibri" w:cs="Calibri"/>
                <w:bCs/>
                <w:i/>
                <w:iCs/>
                <w:sz w:val="22"/>
                <w:szCs w:val="22"/>
              </w:rPr>
            </w:pPr>
            <w:r>
              <w:rPr>
                <w:rFonts w:ascii="Calibri" w:hAnsi="Calibri" w:cs="Calibri"/>
                <w:bCs/>
                <w:i/>
                <w:iCs/>
                <w:sz w:val="22"/>
                <w:szCs w:val="22"/>
              </w:rPr>
              <w:t>Service user engagement framework implemented</w:t>
            </w:r>
          </w:p>
        </w:tc>
        <w:tc>
          <w:tcPr>
            <w:tcW w:w="2099" w:type="dxa"/>
            <w:vMerge/>
          </w:tcPr>
          <w:p w14:paraId="35913536" w14:textId="77777777" w:rsidR="00D82109" w:rsidRPr="002E77B5" w:rsidRDefault="00D82109" w:rsidP="00EE72D2">
            <w:pPr>
              <w:rPr>
                <w:rFonts w:ascii="Calibri" w:hAnsi="Calibri" w:cs="Calibri"/>
                <w:i/>
                <w:iCs/>
              </w:rPr>
            </w:pPr>
          </w:p>
        </w:tc>
      </w:tr>
      <w:tr w:rsidR="00F02FCE" w14:paraId="16201D58" w14:textId="77777777" w:rsidTr="1E7101C2">
        <w:trPr>
          <w:trHeight w:val="261"/>
        </w:trPr>
        <w:tc>
          <w:tcPr>
            <w:tcW w:w="1944" w:type="dxa"/>
            <w:vMerge w:val="restart"/>
          </w:tcPr>
          <w:p w14:paraId="68AAE6C6" w14:textId="57D20692" w:rsidR="006248A8" w:rsidRDefault="006248A8" w:rsidP="006248A8">
            <w:pPr>
              <w:rPr>
                <w:rStyle w:val="normaltextrun"/>
                <w:rFonts w:ascii="Aptos" w:hAnsi="Aptos"/>
                <w:b/>
                <w:bCs/>
                <w:color w:val="000000"/>
                <w:u w:val="single"/>
                <w:shd w:val="clear" w:color="auto" w:fill="FFFFFF"/>
              </w:rPr>
            </w:pPr>
            <w:r w:rsidRPr="006D20FE">
              <w:rPr>
                <w:rStyle w:val="normaltextrun"/>
                <w:rFonts w:ascii="Aptos" w:hAnsi="Aptos"/>
                <w:b/>
                <w:bCs/>
                <w:color w:val="000000"/>
                <w:u w:val="single"/>
                <w:shd w:val="clear" w:color="auto" w:fill="FFFFFF"/>
              </w:rPr>
              <w:t xml:space="preserve">Priority </w:t>
            </w:r>
            <w:r>
              <w:rPr>
                <w:rStyle w:val="normaltextrun"/>
                <w:rFonts w:ascii="Aptos" w:hAnsi="Aptos"/>
                <w:b/>
                <w:bCs/>
                <w:color w:val="000000"/>
                <w:u w:val="single"/>
                <w:shd w:val="clear" w:color="auto" w:fill="FFFFFF"/>
              </w:rPr>
              <w:t>3</w:t>
            </w:r>
            <w:r w:rsidR="0085781B">
              <w:rPr>
                <w:rStyle w:val="normaltextrun"/>
                <w:rFonts w:ascii="Aptos" w:hAnsi="Aptos"/>
                <w:b/>
                <w:bCs/>
                <w:color w:val="000000"/>
                <w:u w:val="single"/>
                <w:shd w:val="clear" w:color="auto" w:fill="FFFFFF"/>
              </w:rPr>
              <w:t xml:space="preserve"> </w:t>
            </w:r>
          </w:p>
          <w:p w14:paraId="19BFDCCB" w14:textId="77777777" w:rsidR="0085781B" w:rsidRDefault="0085781B" w:rsidP="006248A8">
            <w:pPr>
              <w:rPr>
                <w:rStyle w:val="normaltextrun"/>
                <w:rFonts w:ascii="Aptos" w:hAnsi="Aptos"/>
                <w:b/>
                <w:bCs/>
                <w:color w:val="000000"/>
                <w:u w:val="single"/>
                <w:shd w:val="clear" w:color="auto" w:fill="FFFFFF"/>
              </w:rPr>
            </w:pPr>
          </w:p>
          <w:p w14:paraId="63F2FE26" w14:textId="1C0BC705" w:rsidR="0085781B" w:rsidRPr="0085781B" w:rsidRDefault="0085781B" w:rsidP="006248A8">
            <w:pPr>
              <w:rPr>
                <w:rStyle w:val="normaltextrun"/>
                <w:rFonts w:ascii="Aptos" w:hAnsi="Aptos"/>
                <w:b/>
                <w:bCs/>
                <w:color w:val="000000"/>
                <w:shd w:val="clear" w:color="auto" w:fill="FFFFFF"/>
              </w:rPr>
            </w:pPr>
            <w:r w:rsidRPr="0085781B">
              <w:rPr>
                <w:rStyle w:val="normaltextrun"/>
                <w:rFonts w:ascii="Aptos" w:hAnsi="Aptos"/>
                <w:b/>
                <w:bCs/>
                <w:color w:val="000000"/>
                <w:shd w:val="clear" w:color="auto" w:fill="FFFFFF"/>
              </w:rPr>
              <w:t xml:space="preserve">Implementation Network </w:t>
            </w:r>
          </w:p>
          <w:p w14:paraId="1D9BDBE7" w14:textId="77777777" w:rsidR="0085781B" w:rsidRPr="006D20FE" w:rsidRDefault="0085781B" w:rsidP="006248A8">
            <w:pPr>
              <w:rPr>
                <w:rStyle w:val="normaltextrun"/>
                <w:rFonts w:ascii="Aptos" w:hAnsi="Aptos"/>
                <w:b/>
                <w:bCs/>
                <w:color w:val="000000"/>
                <w:u w:val="single"/>
                <w:shd w:val="clear" w:color="auto" w:fill="FFFFFF"/>
              </w:rPr>
            </w:pPr>
          </w:p>
          <w:p w14:paraId="7F64381B" w14:textId="56EE9460" w:rsidR="006248A8" w:rsidRDefault="006248A8" w:rsidP="006248A8">
            <w:pPr>
              <w:rPr>
                <w:rStyle w:val="normaltextrun"/>
                <w:rFonts w:ascii="Aptos" w:hAnsi="Aptos"/>
                <w:b/>
                <w:bCs/>
                <w:color w:val="000000"/>
                <w:shd w:val="clear" w:color="auto" w:fill="FFFFFF"/>
              </w:rPr>
            </w:pPr>
            <w:r>
              <w:rPr>
                <w:rStyle w:val="normaltextrun"/>
                <w:rFonts w:ascii="Aptos" w:hAnsi="Aptos"/>
                <w:b/>
                <w:bCs/>
                <w:color w:val="000000"/>
                <w:shd w:val="clear" w:color="auto" w:fill="FFFFFF"/>
              </w:rPr>
              <w:t>Implement Phase 2 of the Maternity and Neonatal Safety Support Programme</w:t>
            </w:r>
          </w:p>
          <w:p w14:paraId="42C95F84" w14:textId="77777777" w:rsidR="006248A8" w:rsidRPr="002E77B5" w:rsidRDefault="006248A8" w:rsidP="006248A8">
            <w:pPr>
              <w:rPr>
                <w:rFonts w:ascii="Calibri" w:hAnsi="Calibri" w:cs="Calibri"/>
                <w:b/>
                <w:bCs/>
                <w:i/>
                <w:iCs/>
              </w:rPr>
            </w:pPr>
          </w:p>
          <w:p w14:paraId="4CAFAD2C" w14:textId="2BCCBE3D" w:rsidR="00F02FCE" w:rsidRPr="006248A8" w:rsidRDefault="00F02FCE">
            <w:pPr>
              <w:rPr>
                <w:rFonts w:ascii="Calibri" w:hAnsi="Calibri" w:cs="Calibri"/>
                <w:b/>
                <w:bCs/>
                <w:i/>
                <w:iCs/>
                <w:u w:val="single"/>
              </w:rPr>
            </w:pPr>
          </w:p>
        </w:tc>
        <w:tc>
          <w:tcPr>
            <w:tcW w:w="1274" w:type="dxa"/>
          </w:tcPr>
          <w:p w14:paraId="0A934C53" w14:textId="5D2F6019" w:rsidR="00F02FCE" w:rsidRPr="00576774" w:rsidRDefault="00F02FCE" w:rsidP="00576774">
            <w:pPr>
              <w:pStyle w:val="ListParagraph"/>
              <w:ind w:left="37"/>
              <w:rPr>
                <w:rFonts w:ascii="Calibri" w:hAnsi="Calibri" w:cs="Calibri"/>
                <w:i/>
              </w:rPr>
            </w:pPr>
            <w:r w:rsidRPr="00576774">
              <w:rPr>
                <w:rFonts w:ascii="Calibri" w:hAnsi="Calibri" w:cs="Calibri"/>
                <w:i/>
                <w:iCs/>
              </w:rPr>
              <w:t>Quarter 1 (April -June)</w:t>
            </w:r>
          </w:p>
        </w:tc>
        <w:tc>
          <w:tcPr>
            <w:tcW w:w="5625" w:type="dxa"/>
          </w:tcPr>
          <w:p w14:paraId="4E11CAAF" w14:textId="6BB62D53" w:rsidR="00947129" w:rsidRPr="00196B34" w:rsidRDefault="00867566" w:rsidP="006A6FA3">
            <w:pPr>
              <w:pStyle w:val="ListParagraph"/>
              <w:numPr>
                <w:ilvl w:val="0"/>
                <w:numId w:val="8"/>
              </w:numPr>
              <w:rPr>
                <w:rFonts w:ascii="Calibri" w:hAnsi="Calibri" w:cs="Calibri"/>
                <w:i/>
                <w:iCs/>
              </w:rPr>
            </w:pPr>
            <w:r>
              <w:rPr>
                <w:rFonts w:ascii="Calibri" w:hAnsi="Calibri" w:cs="Calibri"/>
                <w:b/>
                <w:bCs/>
                <w:i/>
                <w:iCs/>
              </w:rPr>
              <w:t>Quality Improvement</w:t>
            </w:r>
            <w:r w:rsidR="00FF070C" w:rsidRPr="00196B34">
              <w:rPr>
                <w:rFonts w:ascii="Calibri" w:hAnsi="Calibri" w:cs="Calibri"/>
                <w:b/>
                <w:bCs/>
                <w:i/>
                <w:iCs/>
              </w:rPr>
              <w:t>:</w:t>
            </w:r>
            <w:r w:rsidR="00FF070C" w:rsidRPr="00196B34">
              <w:rPr>
                <w:rFonts w:ascii="Calibri" w:hAnsi="Calibri" w:cs="Calibri"/>
                <w:i/>
                <w:iCs/>
              </w:rPr>
              <w:t xml:space="preserve"> </w:t>
            </w:r>
            <w:r w:rsidR="00627447" w:rsidRPr="00196B34">
              <w:rPr>
                <w:rFonts w:ascii="Calibri" w:hAnsi="Calibri" w:cs="Calibri"/>
                <w:i/>
                <w:iCs/>
              </w:rPr>
              <w:t xml:space="preserve">Design and implement all Wales Maternity and Neonatal </w:t>
            </w:r>
            <w:r w:rsidR="003C49F1" w:rsidRPr="00196B34">
              <w:rPr>
                <w:rFonts w:ascii="Calibri" w:hAnsi="Calibri" w:cs="Calibri"/>
                <w:i/>
                <w:iCs/>
              </w:rPr>
              <w:t>Quality and Safety Day</w:t>
            </w:r>
          </w:p>
          <w:p w14:paraId="5B0943DE" w14:textId="3D895759" w:rsidR="00F02FCE" w:rsidRPr="00627447" w:rsidRDefault="00867566" w:rsidP="006A6FA3">
            <w:pPr>
              <w:pStyle w:val="ListParagraph"/>
              <w:numPr>
                <w:ilvl w:val="0"/>
                <w:numId w:val="8"/>
              </w:numPr>
              <w:rPr>
                <w:rFonts w:ascii="Calibri" w:hAnsi="Calibri" w:cs="Calibri"/>
                <w:i/>
                <w:iCs/>
              </w:rPr>
            </w:pPr>
            <w:r>
              <w:rPr>
                <w:rFonts w:ascii="Calibri" w:hAnsi="Calibri" w:cs="Calibri"/>
                <w:b/>
                <w:bCs/>
                <w:i/>
                <w:iCs/>
              </w:rPr>
              <w:t xml:space="preserve">Quality Improvement </w:t>
            </w:r>
            <w:bookmarkStart w:id="17" w:name="_Hlk172485364"/>
            <w:r w:rsidR="00B06256" w:rsidRPr="00BA49CD">
              <w:rPr>
                <w:rFonts w:ascii="Calibri" w:hAnsi="Calibri" w:cs="Calibri"/>
                <w:b/>
                <w:bCs/>
                <w:i/>
                <w:iCs/>
              </w:rPr>
              <w:t>Maternal Care Pathway</w:t>
            </w:r>
            <w:r w:rsidR="00B06256">
              <w:rPr>
                <w:rFonts w:ascii="Calibri" w:hAnsi="Calibri" w:cs="Calibri"/>
                <w:i/>
                <w:iCs/>
              </w:rPr>
              <w:t xml:space="preserve"> </w:t>
            </w:r>
            <w:bookmarkEnd w:id="17"/>
            <w:r w:rsidR="00BA49CD" w:rsidRPr="00627447">
              <w:rPr>
                <w:rFonts w:ascii="Calibri" w:eastAsia="Arial" w:hAnsi="Calibri" w:cs="Calibri"/>
                <w:i/>
                <w:iCs/>
              </w:rPr>
              <w:t>Commence planning for the standardisation of risk assessments</w:t>
            </w:r>
          </w:p>
          <w:p w14:paraId="4FE3CFBD" w14:textId="3FEA69D9" w:rsidR="0020510C" w:rsidRPr="00B06256" w:rsidRDefault="00867566" w:rsidP="006A6FA3">
            <w:pPr>
              <w:pStyle w:val="ListParagraph"/>
              <w:numPr>
                <w:ilvl w:val="0"/>
                <w:numId w:val="8"/>
              </w:numPr>
              <w:rPr>
                <w:rFonts w:ascii="Calibri" w:hAnsi="Calibri" w:cs="Calibri"/>
                <w:i/>
                <w:iCs/>
              </w:rPr>
            </w:pPr>
            <w:r>
              <w:rPr>
                <w:rFonts w:ascii="Calibri" w:hAnsi="Calibri" w:cs="Calibri"/>
                <w:b/>
                <w:bCs/>
                <w:i/>
                <w:iCs/>
              </w:rPr>
              <w:t xml:space="preserve">Quality Improvement </w:t>
            </w:r>
            <w:bookmarkStart w:id="18" w:name="_Hlk172485408"/>
            <w:r w:rsidR="0020510C">
              <w:rPr>
                <w:rFonts w:ascii="Calibri" w:hAnsi="Calibri" w:cs="Calibri"/>
                <w:b/>
                <w:bCs/>
                <w:i/>
                <w:iCs/>
              </w:rPr>
              <w:t>Recognition and escalation of the deteriorating patient</w:t>
            </w:r>
            <w:r w:rsidR="009E75A2">
              <w:rPr>
                <w:rFonts w:ascii="Calibri" w:hAnsi="Calibri" w:cs="Calibri"/>
                <w:b/>
                <w:bCs/>
                <w:i/>
                <w:iCs/>
              </w:rPr>
              <w:t xml:space="preserve"> </w:t>
            </w:r>
            <w:bookmarkEnd w:id="18"/>
            <w:r w:rsidR="009E75A2" w:rsidRPr="009E75A2">
              <w:rPr>
                <w:rFonts w:ascii="Calibri" w:hAnsi="Calibri" w:cs="Calibri"/>
                <w:i/>
                <w:iCs/>
              </w:rPr>
              <w:t>Implement Birmingham Symptom Specific Obstetric Triage across Health Boards</w:t>
            </w:r>
          </w:p>
        </w:tc>
        <w:tc>
          <w:tcPr>
            <w:tcW w:w="3474" w:type="dxa"/>
          </w:tcPr>
          <w:p w14:paraId="4B566BE9" w14:textId="77777777" w:rsidR="00F02FCE" w:rsidRPr="00EB39BE" w:rsidRDefault="004A1FA1" w:rsidP="006A6FA3">
            <w:pPr>
              <w:pStyle w:val="Tablecontent"/>
              <w:numPr>
                <w:ilvl w:val="0"/>
                <w:numId w:val="8"/>
              </w:numPr>
              <w:rPr>
                <w:rFonts w:ascii="Calibri" w:hAnsi="Calibri" w:cs="Calibri"/>
                <w:bCs/>
                <w:i/>
                <w:iCs/>
                <w:sz w:val="22"/>
                <w:szCs w:val="22"/>
              </w:rPr>
            </w:pPr>
            <w:r w:rsidRPr="00EB39BE">
              <w:rPr>
                <w:rFonts w:ascii="Calibri" w:hAnsi="Calibri" w:cs="Calibri"/>
                <w:bCs/>
                <w:i/>
                <w:iCs/>
                <w:sz w:val="22"/>
                <w:szCs w:val="22"/>
              </w:rPr>
              <w:t xml:space="preserve">Quality and safety day implemented and well attended </w:t>
            </w:r>
          </w:p>
          <w:p w14:paraId="40319C74" w14:textId="77777777" w:rsidR="004A1FA1" w:rsidRPr="00EB39BE" w:rsidRDefault="008D0F8D" w:rsidP="006A6FA3">
            <w:pPr>
              <w:pStyle w:val="Tablecontent"/>
              <w:numPr>
                <w:ilvl w:val="0"/>
                <w:numId w:val="8"/>
              </w:numPr>
              <w:rPr>
                <w:rFonts w:ascii="Calibri" w:hAnsi="Calibri" w:cs="Calibri"/>
                <w:bCs/>
                <w:i/>
                <w:iCs/>
                <w:sz w:val="22"/>
                <w:szCs w:val="22"/>
              </w:rPr>
            </w:pPr>
            <w:r w:rsidRPr="00EB39BE">
              <w:rPr>
                <w:rFonts w:ascii="Calibri" w:hAnsi="Calibri" w:cs="Calibri"/>
                <w:bCs/>
                <w:i/>
                <w:iCs/>
                <w:sz w:val="22"/>
                <w:szCs w:val="22"/>
              </w:rPr>
              <w:t>Plan for the standardisation of risk assessments</w:t>
            </w:r>
          </w:p>
          <w:p w14:paraId="71A5595A" w14:textId="07E1736D" w:rsidR="008D0F8D" w:rsidRPr="00E959D3" w:rsidRDefault="000A0CC0" w:rsidP="006A6FA3">
            <w:pPr>
              <w:pStyle w:val="Tablecontent"/>
              <w:numPr>
                <w:ilvl w:val="0"/>
                <w:numId w:val="8"/>
              </w:numPr>
              <w:rPr>
                <w:rFonts w:ascii="Calibri" w:hAnsi="Calibri" w:cs="Calibri"/>
                <w:bCs/>
                <w:sz w:val="22"/>
                <w:szCs w:val="22"/>
              </w:rPr>
            </w:pPr>
            <w:r w:rsidRPr="00EB39BE">
              <w:rPr>
                <w:rFonts w:ascii="Calibri" w:hAnsi="Calibri" w:cs="Calibri"/>
                <w:bCs/>
                <w:i/>
                <w:iCs/>
                <w:sz w:val="22"/>
                <w:szCs w:val="22"/>
              </w:rPr>
              <w:t>Implement Birmingham Symptom Specific Obstetric Triage</w:t>
            </w:r>
          </w:p>
        </w:tc>
        <w:tc>
          <w:tcPr>
            <w:tcW w:w="2099" w:type="dxa"/>
            <w:vMerge w:val="restart"/>
          </w:tcPr>
          <w:p w14:paraId="3EE8C0EF" w14:textId="7F612B60" w:rsidR="00F02FCE" w:rsidRPr="00011A46" w:rsidRDefault="00BB23DD" w:rsidP="006A6FA3">
            <w:pPr>
              <w:pStyle w:val="ListParagraph"/>
              <w:numPr>
                <w:ilvl w:val="0"/>
                <w:numId w:val="8"/>
              </w:numPr>
              <w:rPr>
                <w:rFonts w:ascii="Calibri" w:hAnsi="Calibri" w:cs="Calibri"/>
                <w:i/>
                <w:iCs/>
              </w:rPr>
            </w:pPr>
            <w:r w:rsidRPr="00011A46">
              <w:rPr>
                <w:rFonts w:ascii="Calibri" w:hAnsi="Calibri" w:cs="Calibri"/>
                <w:i/>
                <w:iCs/>
              </w:rPr>
              <w:t>Quality</w:t>
            </w:r>
            <w:r w:rsidR="009E0051" w:rsidRPr="00011A46">
              <w:rPr>
                <w:rFonts w:ascii="Calibri" w:hAnsi="Calibri" w:cs="Calibri"/>
                <w:i/>
                <w:iCs/>
              </w:rPr>
              <w:t xml:space="preserve">, Safety and Improvement colleagues and leads for </w:t>
            </w:r>
            <w:proofErr w:type="spellStart"/>
            <w:r w:rsidR="009E0051" w:rsidRPr="00011A46">
              <w:rPr>
                <w:rFonts w:ascii="Calibri" w:hAnsi="Calibri" w:cs="Calibri"/>
                <w:i/>
                <w:iCs/>
              </w:rPr>
              <w:t>SSP</w:t>
            </w:r>
            <w:proofErr w:type="spellEnd"/>
          </w:p>
          <w:p w14:paraId="0E4DA872" w14:textId="51DEB851" w:rsidR="009E0051" w:rsidRPr="00011A46" w:rsidRDefault="009E0051" w:rsidP="006A6FA3">
            <w:pPr>
              <w:pStyle w:val="ListParagraph"/>
              <w:numPr>
                <w:ilvl w:val="0"/>
                <w:numId w:val="8"/>
              </w:numPr>
              <w:rPr>
                <w:rFonts w:ascii="Calibri" w:hAnsi="Calibri" w:cs="Calibri"/>
                <w:i/>
                <w:iCs/>
              </w:rPr>
            </w:pPr>
            <w:proofErr w:type="spellStart"/>
            <w:r w:rsidRPr="00011A46">
              <w:rPr>
                <w:rFonts w:ascii="Calibri" w:hAnsi="Calibri" w:cs="Calibri"/>
                <w:i/>
                <w:iCs/>
              </w:rPr>
              <w:t>SSP</w:t>
            </w:r>
            <w:proofErr w:type="spellEnd"/>
            <w:r w:rsidRPr="00011A46">
              <w:rPr>
                <w:rFonts w:ascii="Calibri" w:hAnsi="Calibri" w:cs="Calibri"/>
                <w:i/>
                <w:iCs/>
              </w:rPr>
              <w:t xml:space="preserve"> Safety champions</w:t>
            </w:r>
          </w:p>
          <w:p w14:paraId="39FEE7BD" w14:textId="50A2E470" w:rsidR="009E0051" w:rsidRPr="00011A46" w:rsidRDefault="009E0051" w:rsidP="006A6FA3">
            <w:pPr>
              <w:pStyle w:val="ListParagraph"/>
              <w:numPr>
                <w:ilvl w:val="0"/>
                <w:numId w:val="8"/>
              </w:numPr>
              <w:rPr>
                <w:rFonts w:ascii="Calibri" w:hAnsi="Calibri" w:cs="Calibri"/>
                <w:i/>
                <w:iCs/>
              </w:rPr>
            </w:pPr>
            <w:r w:rsidRPr="00011A46">
              <w:rPr>
                <w:rFonts w:ascii="Calibri" w:hAnsi="Calibri" w:cs="Calibri"/>
                <w:i/>
                <w:iCs/>
              </w:rPr>
              <w:t xml:space="preserve">Health Boards </w:t>
            </w:r>
          </w:p>
          <w:p w14:paraId="25D94AD9" w14:textId="182BF9C1" w:rsidR="008D0F8D" w:rsidRPr="00011A46" w:rsidRDefault="008D0F8D" w:rsidP="006A6FA3">
            <w:pPr>
              <w:pStyle w:val="ListParagraph"/>
              <w:numPr>
                <w:ilvl w:val="0"/>
                <w:numId w:val="8"/>
              </w:numPr>
              <w:rPr>
                <w:rFonts w:ascii="Calibri" w:hAnsi="Calibri" w:cs="Calibri"/>
                <w:i/>
                <w:iCs/>
              </w:rPr>
            </w:pPr>
            <w:r w:rsidRPr="00011A46">
              <w:rPr>
                <w:rFonts w:ascii="Calibri" w:hAnsi="Calibri" w:cs="Calibri"/>
                <w:i/>
                <w:iCs/>
              </w:rPr>
              <w:t>WAST</w:t>
            </w:r>
          </w:p>
          <w:p w14:paraId="6F61CDC6" w14:textId="372CCD19" w:rsidR="00844071" w:rsidRPr="002E77B5" w:rsidRDefault="00844071">
            <w:pPr>
              <w:rPr>
                <w:rFonts w:ascii="Calibri" w:hAnsi="Calibri" w:cs="Calibri"/>
                <w:i/>
                <w:iCs/>
              </w:rPr>
            </w:pPr>
          </w:p>
        </w:tc>
      </w:tr>
      <w:tr w:rsidR="00F02FCE" w14:paraId="0020C855" w14:textId="77777777" w:rsidTr="1E7101C2">
        <w:trPr>
          <w:trHeight w:val="261"/>
        </w:trPr>
        <w:tc>
          <w:tcPr>
            <w:tcW w:w="1944" w:type="dxa"/>
            <w:vMerge/>
          </w:tcPr>
          <w:p w14:paraId="53B2FD6B" w14:textId="77777777" w:rsidR="00F02FCE" w:rsidRPr="002E77B5" w:rsidRDefault="00F02FCE">
            <w:pPr>
              <w:rPr>
                <w:rFonts w:ascii="Calibri" w:hAnsi="Calibri" w:cs="Calibri"/>
                <w:i/>
                <w:iCs/>
              </w:rPr>
            </w:pPr>
          </w:p>
        </w:tc>
        <w:tc>
          <w:tcPr>
            <w:tcW w:w="1274" w:type="dxa"/>
          </w:tcPr>
          <w:p w14:paraId="14B0D168" w14:textId="7D868A3A" w:rsidR="00F02FCE" w:rsidRPr="00576774" w:rsidRDefault="00F02FCE" w:rsidP="00576774">
            <w:pPr>
              <w:pStyle w:val="ListParagraph"/>
              <w:ind w:left="37"/>
              <w:rPr>
                <w:rFonts w:ascii="Calibri" w:hAnsi="Calibri" w:cs="Calibri"/>
                <w:i/>
              </w:rPr>
            </w:pPr>
            <w:r w:rsidRPr="00576774">
              <w:rPr>
                <w:rFonts w:ascii="Calibri" w:hAnsi="Calibri" w:cs="Calibri"/>
                <w:i/>
                <w:iCs/>
              </w:rPr>
              <w:t>Quarter 2 (July-Sept)</w:t>
            </w:r>
          </w:p>
        </w:tc>
        <w:tc>
          <w:tcPr>
            <w:tcW w:w="5625" w:type="dxa"/>
          </w:tcPr>
          <w:p w14:paraId="12C524B0" w14:textId="4903DD11" w:rsidR="00AB430B" w:rsidRDefault="00762B15" w:rsidP="006A6FA3">
            <w:pPr>
              <w:pStyle w:val="ListParagraph"/>
              <w:numPr>
                <w:ilvl w:val="0"/>
                <w:numId w:val="8"/>
              </w:numPr>
              <w:rPr>
                <w:rFonts w:ascii="Calibri" w:hAnsi="Calibri" w:cs="Calibri"/>
                <w:i/>
                <w:iCs/>
              </w:rPr>
            </w:pPr>
            <w:r>
              <w:rPr>
                <w:rFonts w:ascii="Calibri" w:hAnsi="Calibri" w:cs="Calibri"/>
                <w:b/>
                <w:bCs/>
                <w:i/>
                <w:iCs/>
              </w:rPr>
              <w:t xml:space="preserve">Quality Improvement </w:t>
            </w:r>
            <w:r w:rsidR="009309E2" w:rsidRPr="007F018B">
              <w:rPr>
                <w:rFonts w:ascii="Calibri" w:hAnsi="Calibri" w:cs="Calibri"/>
                <w:b/>
                <w:bCs/>
                <w:i/>
                <w:iCs/>
              </w:rPr>
              <w:t>Maternal Care Pathway</w:t>
            </w:r>
            <w:r w:rsidR="009309E2">
              <w:rPr>
                <w:rFonts w:ascii="Calibri" w:hAnsi="Calibri" w:cs="Calibri"/>
                <w:i/>
                <w:iCs/>
              </w:rPr>
              <w:t xml:space="preserve"> </w:t>
            </w:r>
            <w:r w:rsidR="007F018B">
              <w:rPr>
                <w:rFonts w:ascii="Calibri" w:hAnsi="Calibri" w:cs="Calibri"/>
                <w:i/>
                <w:iCs/>
              </w:rPr>
              <w:t>planning the benchmarking of Freestanding and alongside midwifery units in Wales against published guidelines</w:t>
            </w:r>
          </w:p>
          <w:p w14:paraId="54611641" w14:textId="4515E425" w:rsidR="004B07FA" w:rsidRDefault="00762B15" w:rsidP="006A6FA3">
            <w:pPr>
              <w:pStyle w:val="ListParagraph"/>
              <w:numPr>
                <w:ilvl w:val="0"/>
                <w:numId w:val="8"/>
              </w:numPr>
              <w:rPr>
                <w:rFonts w:ascii="Calibri" w:hAnsi="Calibri" w:cs="Calibri"/>
                <w:i/>
                <w:iCs/>
              </w:rPr>
            </w:pPr>
            <w:r>
              <w:rPr>
                <w:rFonts w:ascii="Calibri" w:hAnsi="Calibri" w:cs="Calibri"/>
                <w:b/>
                <w:bCs/>
                <w:i/>
                <w:iCs/>
              </w:rPr>
              <w:t xml:space="preserve">Quality Improvement </w:t>
            </w:r>
            <w:r w:rsidR="004B07FA" w:rsidRPr="00AB13A0">
              <w:rPr>
                <w:rFonts w:ascii="Calibri" w:hAnsi="Calibri" w:cs="Calibri"/>
                <w:b/>
                <w:bCs/>
                <w:i/>
                <w:iCs/>
              </w:rPr>
              <w:t xml:space="preserve">Maternal Care Pathway </w:t>
            </w:r>
            <w:r w:rsidR="00AB13A0" w:rsidRPr="00AB13A0">
              <w:rPr>
                <w:rFonts w:ascii="Calibri" w:hAnsi="Calibri" w:cs="Calibri"/>
                <w:i/>
                <w:iCs/>
              </w:rPr>
              <w:t xml:space="preserve">Review of ultrasound scanning standards and models for detecting </w:t>
            </w:r>
            <w:r w:rsidR="000C4F39">
              <w:rPr>
                <w:rFonts w:ascii="Calibri" w:hAnsi="Calibri" w:cs="Calibri"/>
                <w:i/>
                <w:iCs/>
              </w:rPr>
              <w:t>small for gestational age</w:t>
            </w:r>
            <w:r w:rsidR="00AB13A0" w:rsidRPr="00AB13A0">
              <w:rPr>
                <w:rFonts w:ascii="Calibri" w:hAnsi="Calibri" w:cs="Calibri"/>
                <w:i/>
                <w:iCs/>
              </w:rPr>
              <w:t xml:space="preserve"> babies to update All Wales guidance </w:t>
            </w:r>
          </w:p>
          <w:p w14:paraId="498787C4" w14:textId="6AE9156D" w:rsidR="00301CDF" w:rsidRPr="000C4F39" w:rsidRDefault="00762B15" w:rsidP="006A6FA3">
            <w:pPr>
              <w:pStyle w:val="ListParagraph"/>
              <w:numPr>
                <w:ilvl w:val="0"/>
                <w:numId w:val="8"/>
              </w:numPr>
              <w:rPr>
                <w:rFonts w:ascii="Calibri" w:hAnsi="Calibri" w:cs="Calibri"/>
                <w:i/>
                <w:iCs/>
              </w:rPr>
            </w:pPr>
            <w:r>
              <w:rPr>
                <w:rFonts w:ascii="Calibri" w:hAnsi="Calibri" w:cs="Calibri"/>
                <w:b/>
                <w:bCs/>
                <w:i/>
                <w:iCs/>
              </w:rPr>
              <w:t xml:space="preserve">Quality Improvement </w:t>
            </w:r>
            <w:r w:rsidR="00301CDF">
              <w:rPr>
                <w:rFonts w:ascii="Calibri" w:hAnsi="Calibri" w:cs="Calibri"/>
                <w:b/>
                <w:bCs/>
                <w:i/>
                <w:iCs/>
              </w:rPr>
              <w:t xml:space="preserve">Maternal Care Pathway </w:t>
            </w:r>
            <w:r w:rsidR="008138AE" w:rsidRPr="00F8168F">
              <w:rPr>
                <w:rFonts w:ascii="Calibri" w:hAnsi="Calibri" w:cs="Calibri"/>
                <w:i/>
                <w:iCs/>
              </w:rPr>
              <w:t xml:space="preserve">Standardise risk assessments pertaining to increased </w:t>
            </w:r>
            <w:r w:rsidR="00124F37" w:rsidRPr="000C4F39">
              <w:rPr>
                <w:rFonts w:ascii="Calibri" w:hAnsi="Calibri" w:cs="Calibri"/>
                <w:i/>
                <w:iCs/>
              </w:rPr>
              <w:t>v</w:t>
            </w:r>
            <w:r w:rsidR="001B5212" w:rsidRPr="000C4F39">
              <w:rPr>
                <w:rFonts w:ascii="Calibri" w:hAnsi="Calibri" w:cs="Calibri"/>
                <w:i/>
                <w:iCs/>
              </w:rPr>
              <w:t xml:space="preserve">enous </w:t>
            </w:r>
            <w:r w:rsidR="00124F37" w:rsidRPr="000C4F39">
              <w:rPr>
                <w:rFonts w:ascii="Calibri" w:hAnsi="Calibri" w:cs="Calibri"/>
                <w:i/>
                <w:iCs/>
              </w:rPr>
              <w:t>t</w:t>
            </w:r>
            <w:r w:rsidR="001B5212" w:rsidRPr="000C4F39">
              <w:rPr>
                <w:rFonts w:ascii="Calibri" w:hAnsi="Calibri" w:cs="Calibri"/>
                <w:i/>
                <w:iCs/>
              </w:rPr>
              <w:t>hromboembolism</w:t>
            </w:r>
            <w:r w:rsidR="008138AE" w:rsidRPr="000C4F39">
              <w:rPr>
                <w:rFonts w:ascii="Calibri" w:hAnsi="Calibri" w:cs="Calibri"/>
                <w:i/>
                <w:iCs/>
              </w:rPr>
              <w:t xml:space="preserve"> and</w:t>
            </w:r>
            <w:r w:rsidR="00124F37" w:rsidRPr="000C4F39">
              <w:rPr>
                <w:rFonts w:ascii="Calibri" w:hAnsi="Calibri" w:cs="Calibri"/>
                <w:i/>
                <w:iCs/>
              </w:rPr>
              <w:t xml:space="preserve"> gestational diabetes me</w:t>
            </w:r>
            <w:r w:rsidR="000C4F39" w:rsidRPr="000C4F39">
              <w:rPr>
                <w:rFonts w:ascii="Calibri" w:hAnsi="Calibri" w:cs="Calibri"/>
                <w:i/>
                <w:iCs/>
              </w:rPr>
              <w:t>llitus</w:t>
            </w:r>
            <w:r w:rsidR="008138AE" w:rsidRPr="000C4F39">
              <w:rPr>
                <w:rFonts w:ascii="Calibri" w:hAnsi="Calibri" w:cs="Calibri"/>
                <w:i/>
                <w:iCs/>
              </w:rPr>
              <w:t xml:space="preserve"> </w:t>
            </w:r>
          </w:p>
          <w:p w14:paraId="5E5E4CF5" w14:textId="64B210E0" w:rsidR="00C46F97" w:rsidRPr="00FE053D" w:rsidRDefault="00762B15" w:rsidP="006A6FA3">
            <w:pPr>
              <w:pStyle w:val="ListParagraph"/>
              <w:numPr>
                <w:ilvl w:val="0"/>
                <w:numId w:val="8"/>
              </w:numPr>
              <w:rPr>
                <w:rFonts w:ascii="Calibri" w:hAnsi="Calibri" w:cs="Calibri"/>
                <w:i/>
                <w:iCs/>
              </w:rPr>
            </w:pPr>
            <w:r>
              <w:rPr>
                <w:rFonts w:ascii="Calibri" w:hAnsi="Calibri" w:cs="Calibri"/>
                <w:b/>
                <w:bCs/>
                <w:i/>
                <w:iCs/>
              </w:rPr>
              <w:t xml:space="preserve">Quality Improvement </w:t>
            </w:r>
            <w:r w:rsidR="00374BE4">
              <w:rPr>
                <w:rFonts w:ascii="Calibri" w:hAnsi="Calibri" w:cs="Calibri"/>
                <w:b/>
                <w:bCs/>
                <w:i/>
                <w:iCs/>
              </w:rPr>
              <w:t xml:space="preserve">Recognition and escalation of the deteriorating patient </w:t>
            </w:r>
            <w:r w:rsidR="00374BE4">
              <w:rPr>
                <w:rFonts w:ascii="Calibri" w:hAnsi="Calibri" w:cs="Calibri"/>
                <w:i/>
                <w:iCs/>
              </w:rPr>
              <w:t>learning event and consensus meeting to agree use and implementation of Maternity Early Warning Score (MEWS) for Wales</w:t>
            </w:r>
            <w:r w:rsidR="00107F82">
              <w:rPr>
                <w:rFonts w:ascii="Calibri" w:hAnsi="Calibri" w:cs="Calibri"/>
                <w:i/>
                <w:iCs/>
              </w:rPr>
              <w:t xml:space="preserve"> for approval</w:t>
            </w:r>
          </w:p>
        </w:tc>
        <w:tc>
          <w:tcPr>
            <w:tcW w:w="3474" w:type="dxa"/>
          </w:tcPr>
          <w:p w14:paraId="3EE21EF5" w14:textId="77777777" w:rsidR="00F02FCE" w:rsidRDefault="00F8168F" w:rsidP="006A6FA3">
            <w:pPr>
              <w:pStyle w:val="Tablecontent"/>
              <w:numPr>
                <w:ilvl w:val="0"/>
                <w:numId w:val="8"/>
              </w:numPr>
              <w:rPr>
                <w:rFonts w:ascii="Calibri" w:hAnsi="Calibri" w:cs="Calibri"/>
                <w:bCs/>
                <w:i/>
                <w:iCs/>
                <w:sz w:val="22"/>
                <w:szCs w:val="22"/>
              </w:rPr>
            </w:pPr>
            <w:r>
              <w:rPr>
                <w:rFonts w:ascii="Calibri" w:hAnsi="Calibri" w:cs="Calibri"/>
                <w:bCs/>
                <w:i/>
                <w:iCs/>
                <w:sz w:val="22"/>
                <w:szCs w:val="22"/>
              </w:rPr>
              <w:t>Completed review of ultrasound scanning standards and models</w:t>
            </w:r>
          </w:p>
          <w:p w14:paraId="511755CC" w14:textId="17D51E48" w:rsidR="00F8168F" w:rsidRDefault="00F8168F" w:rsidP="006A6FA3">
            <w:pPr>
              <w:pStyle w:val="Tablecontent"/>
              <w:numPr>
                <w:ilvl w:val="0"/>
                <w:numId w:val="8"/>
              </w:numPr>
              <w:rPr>
                <w:rFonts w:ascii="Calibri" w:hAnsi="Calibri" w:cs="Calibri"/>
                <w:bCs/>
                <w:i/>
                <w:iCs/>
                <w:sz w:val="22"/>
                <w:szCs w:val="22"/>
              </w:rPr>
            </w:pPr>
            <w:r>
              <w:rPr>
                <w:rFonts w:ascii="Calibri" w:hAnsi="Calibri" w:cs="Calibri"/>
                <w:bCs/>
                <w:i/>
                <w:iCs/>
                <w:sz w:val="22"/>
                <w:szCs w:val="22"/>
              </w:rPr>
              <w:t>Agreed standardise</w:t>
            </w:r>
            <w:r w:rsidR="00EF1544">
              <w:rPr>
                <w:rFonts w:ascii="Calibri" w:hAnsi="Calibri" w:cs="Calibri"/>
                <w:bCs/>
                <w:i/>
                <w:iCs/>
                <w:sz w:val="22"/>
                <w:szCs w:val="22"/>
              </w:rPr>
              <w:t>d</w:t>
            </w:r>
            <w:r>
              <w:rPr>
                <w:rFonts w:ascii="Calibri" w:hAnsi="Calibri" w:cs="Calibri"/>
                <w:bCs/>
                <w:i/>
                <w:iCs/>
                <w:sz w:val="22"/>
                <w:szCs w:val="22"/>
              </w:rPr>
              <w:t xml:space="preserve"> risk assessments for increased </w:t>
            </w:r>
            <w:proofErr w:type="spellStart"/>
            <w:r>
              <w:rPr>
                <w:rFonts w:ascii="Calibri" w:hAnsi="Calibri" w:cs="Calibri"/>
                <w:bCs/>
                <w:i/>
                <w:iCs/>
                <w:sz w:val="22"/>
                <w:szCs w:val="22"/>
              </w:rPr>
              <w:t>VTE</w:t>
            </w:r>
            <w:proofErr w:type="spellEnd"/>
            <w:r>
              <w:rPr>
                <w:rFonts w:ascii="Calibri" w:hAnsi="Calibri" w:cs="Calibri"/>
                <w:bCs/>
                <w:i/>
                <w:iCs/>
                <w:sz w:val="22"/>
                <w:szCs w:val="22"/>
              </w:rPr>
              <w:t xml:space="preserve"> and GDM</w:t>
            </w:r>
          </w:p>
          <w:p w14:paraId="62BB4C76" w14:textId="4B853602" w:rsidR="00805D4E" w:rsidRPr="002E77B5" w:rsidRDefault="00805D4E" w:rsidP="006A6FA3">
            <w:pPr>
              <w:pStyle w:val="Tablecontent"/>
              <w:numPr>
                <w:ilvl w:val="0"/>
                <w:numId w:val="8"/>
              </w:numPr>
              <w:rPr>
                <w:rFonts w:ascii="Calibri" w:hAnsi="Calibri" w:cs="Calibri"/>
                <w:bCs/>
                <w:i/>
                <w:iCs/>
                <w:sz w:val="22"/>
                <w:szCs w:val="22"/>
              </w:rPr>
            </w:pPr>
            <w:r>
              <w:rPr>
                <w:rFonts w:ascii="Calibri" w:hAnsi="Calibri" w:cs="Calibri"/>
                <w:bCs/>
                <w:i/>
                <w:iCs/>
                <w:sz w:val="22"/>
                <w:szCs w:val="22"/>
              </w:rPr>
              <w:t>Agreement on use and implementation of a Maternity Early Warning Score</w:t>
            </w:r>
          </w:p>
        </w:tc>
        <w:tc>
          <w:tcPr>
            <w:tcW w:w="2099" w:type="dxa"/>
            <w:vMerge/>
          </w:tcPr>
          <w:p w14:paraId="46713591" w14:textId="77777777" w:rsidR="00F02FCE" w:rsidRPr="002E77B5" w:rsidRDefault="00F02FCE">
            <w:pPr>
              <w:rPr>
                <w:rFonts w:ascii="Calibri" w:hAnsi="Calibri" w:cs="Calibri"/>
                <w:i/>
                <w:iCs/>
              </w:rPr>
            </w:pPr>
          </w:p>
        </w:tc>
      </w:tr>
      <w:tr w:rsidR="00F02FCE" w14:paraId="42C5B24A" w14:textId="77777777" w:rsidTr="1E7101C2">
        <w:trPr>
          <w:trHeight w:val="261"/>
        </w:trPr>
        <w:tc>
          <w:tcPr>
            <w:tcW w:w="1944" w:type="dxa"/>
            <w:vMerge/>
          </w:tcPr>
          <w:p w14:paraId="181E31BE" w14:textId="77777777" w:rsidR="00F02FCE" w:rsidRPr="002E77B5" w:rsidRDefault="00F02FCE">
            <w:pPr>
              <w:rPr>
                <w:rFonts w:ascii="Calibri" w:hAnsi="Calibri" w:cs="Calibri"/>
                <w:i/>
                <w:iCs/>
              </w:rPr>
            </w:pPr>
          </w:p>
        </w:tc>
        <w:tc>
          <w:tcPr>
            <w:tcW w:w="1274" w:type="dxa"/>
          </w:tcPr>
          <w:p w14:paraId="596712E6" w14:textId="2D71C989" w:rsidR="00F02FCE" w:rsidRPr="00576774" w:rsidRDefault="00F02FCE" w:rsidP="00576774">
            <w:pPr>
              <w:pStyle w:val="ListParagraph"/>
              <w:ind w:left="37"/>
              <w:rPr>
                <w:rFonts w:ascii="Calibri" w:hAnsi="Calibri" w:cs="Calibri"/>
                <w:i/>
              </w:rPr>
            </w:pPr>
            <w:r w:rsidRPr="00576774">
              <w:rPr>
                <w:rFonts w:ascii="Calibri" w:hAnsi="Calibri" w:cs="Calibri"/>
                <w:i/>
                <w:iCs/>
              </w:rPr>
              <w:t>Quarter 3 (Oct-Dec)</w:t>
            </w:r>
          </w:p>
        </w:tc>
        <w:tc>
          <w:tcPr>
            <w:tcW w:w="5625" w:type="dxa"/>
          </w:tcPr>
          <w:p w14:paraId="0A663449" w14:textId="0A3AFFA5" w:rsidR="003A01DC" w:rsidRPr="001E15A8" w:rsidRDefault="00E7229D" w:rsidP="006A6FA3">
            <w:pPr>
              <w:pStyle w:val="ListParagraph"/>
              <w:numPr>
                <w:ilvl w:val="0"/>
                <w:numId w:val="10"/>
              </w:numPr>
              <w:rPr>
                <w:rFonts w:ascii="Calibri" w:hAnsi="Calibri" w:cs="Calibri"/>
                <w:i/>
                <w:iCs/>
              </w:rPr>
            </w:pPr>
            <w:r>
              <w:rPr>
                <w:rFonts w:ascii="Calibri" w:hAnsi="Calibri" w:cs="Calibri"/>
                <w:b/>
                <w:bCs/>
                <w:i/>
                <w:iCs/>
              </w:rPr>
              <w:t xml:space="preserve">Quality Improvement </w:t>
            </w:r>
            <w:r w:rsidR="001E037D" w:rsidRPr="003A01DC">
              <w:rPr>
                <w:rFonts w:ascii="Calibri" w:hAnsi="Calibri" w:cs="Calibri"/>
                <w:b/>
                <w:bCs/>
                <w:i/>
                <w:iCs/>
              </w:rPr>
              <w:t xml:space="preserve">Maternal Care Pathway </w:t>
            </w:r>
            <w:r w:rsidR="003A01DC" w:rsidRPr="001E15A8">
              <w:rPr>
                <w:rFonts w:ascii="Calibri" w:hAnsi="Calibri" w:cs="Calibri"/>
                <w:i/>
                <w:iCs/>
              </w:rPr>
              <w:t xml:space="preserve">Standardise risk assessments pertaining to increased </w:t>
            </w:r>
            <w:proofErr w:type="spellStart"/>
            <w:r w:rsidR="003A01DC" w:rsidRPr="001E15A8">
              <w:rPr>
                <w:rFonts w:ascii="Calibri" w:hAnsi="Calibri" w:cs="Calibri"/>
                <w:i/>
                <w:iCs/>
              </w:rPr>
              <w:t>fetal</w:t>
            </w:r>
            <w:proofErr w:type="spellEnd"/>
            <w:r w:rsidR="003A01DC" w:rsidRPr="001E15A8">
              <w:rPr>
                <w:rFonts w:ascii="Calibri" w:hAnsi="Calibri" w:cs="Calibri"/>
                <w:i/>
                <w:iCs/>
              </w:rPr>
              <w:t xml:space="preserve"> surveillance and aspirin</w:t>
            </w:r>
          </w:p>
          <w:p w14:paraId="188275CE" w14:textId="3E5EDA78" w:rsidR="00F02FCE" w:rsidRDefault="00E7229D" w:rsidP="006A6FA3">
            <w:pPr>
              <w:pStyle w:val="ListParagraph"/>
              <w:numPr>
                <w:ilvl w:val="0"/>
                <w:numId w:val="9"/>
              </w:numPr>
              <w:rPr>
                <w:rFonts w:ascii="Calibri" w:hAnsi="Calibri" w:cs="Calibri"/>
                <w:i/>
                <w:iCs/>
              </w:rPr>
            </w:pPr>
            <w:r>
              <w:rPr>
                <w:rFonts w:ascii="Calibri" w:hAnsi="Calibri" w:cs="Calibri"/>
                <w:b/>
                <w:bCs/>
                <w:i/>
                <w:iCs/>
              </w:rPr>
              <w:t xml:space="preserve">Quality Improvement </w:t>
            </w:r>
            <w:r w:rsidR="003A01DC" w:rsidRPr="003A01DC">
              <w:rPr>
                <w:rFonts w:ascii="Calibri" w:hAnsi="Calibri" w:cs="Calibri"/>
                <w:b/>
                <w:bCs/>
                <w:i/>
                <w:iCs/>
              </w:rPr>
              <w:t>Maternal Care Pathway</w:t>
            </w:r>
            <w:r w:rsidR="003A01DC">
              <w:rPr>
                <w:rFonts w:ascii="Calibri" w:hAnsi="Calibri" w:cs="Calibri"/>
                <w:b/>
                <w:bCs/>
                <w:i/>
                <w:iCs/>
              </w:rPr>
              <w:t xml:space="preserve"> </w:t>
            </w:r>
            <w:r w:rsidR="001E15A8" w:rsidRPr="001E15A8">
              <w:rPr>
                <w:rFonts w:ascii="Calibri" w:hAnsi="Calibri" w:cs="Calibri"/>
                <w:i/>
                <w:iCs/>
              </w:rPr>
              <w:t>Undertake benchmarking of Freestanding and Alongside Midwifery Units in Wales against published guidelines</w:t>
            </w:r>
          </w:p>
          <w:p w14:paraId="4E04C87E" w14:textId="3CD9A596" w:rsidR="001E15A8" w:rsidRPr="00AB2881" w:rsidRDefault="00E7229D" w:rsidP="006A6FA3">
            <w:pPr>
              <w:pStyle w:val="ListParagraph"/>
              <w:numPr>
                <w:ilvl w:val="0"/>
                <w:numId w:val="9"/>
              </w:numPr>
              <w:rPr>
                <w:rFonts w:ascii="Calibri" w:hAnsi="Calibri" w:cs="Calibri"/>
                <w:i/>
                <w:iCs/>
              </w:rPr>
            </w:pPr>
            <w:r>
              <w:rPr>
                <w:rFonts w:ascii="Calibri" w:hAnsi="Calibri" w:cs="Calibri"/>
                <w:b/>
                <w:bCs/>
                <w:i/>
                <w:iCs/>
              </w:rPr>
              <w:t xml:space="preserve">Quality Improvement </w:t>
            </w:r>
            <w:r w:rsidR="00AB2881" w:rsidRPr="00AB2881">
              <w:rPr>
                <w:rFonts w:ascii="Calibri" w:hAnsi="Calibri" w:cs="Calibri"/>
                <w:b/>
                <w:bCs/>
                <w:i/>
                <w:iCs/>
              </w:rPr>
              <w:t>Recognition and escalation of the deteriorating patient</w:t>
            </w:r>
          </w:p>
          <w:p w14:paraId="7CC84E08" w14:textId="431DD1AB" w:rsidR="00AB2881" w:rsidRDefault="00107F82" w:rsidP="00AB2881">
            <w:pPr>
              <w:pStyle w:val="ListParagraph"/>
              <w:ind w:left="360"/>
              <w:rPr>
                <w:rFonts w:ascii="Calibri" w:hAnsi="Calibri" w:cs="Calibri"/>
                <w:i/>
                <w:iCs/>
              </w:rPr>
            </w:pPr>
            <w:r>
              <w:rPr>
                <w:rFonts w:ascii="Calibri" w:hAnsi="Calibri" w:cs="Calibri"/>
                <w:i/>
                <w:iCs/>
              </w:rPr>
              <w:t>Approval and</w:t>
            </w:r>
            <w:r w:rsidR="006E4791">
              <w:rPr>
                <w:rFonts w:ascii="Calibri" w:hAnsi="Calibri" w:cs="Calibri"/>
                <w:i/>
                <w:iCs/>
              </w:rPr>
              <w:t xml:space="preserve"> commence</w:t>
            </w:r>
            <w:r>
              <w:rPr>
                <w:rFonts w:ascii="Calibri" w:hAnsi="Calibri" w:cs="Calibri"/>
                <w:i/>
                <w:iCs/>
              </w:rPr>
              <w:t xml:space="preserve"> i</w:t>
            </w:r>
            <w:r w:rsidR="00524130" w:rsidRPr="00524130">
              <w:rPr>
                <w:rFonts w:ascii="Calibri" w:hAnsi="Calibri" w:cs="Calibri"/>
                <w:i/>
                <w:iCs/>
              </w:rPr>
              <w:t>mplementation of the All Wales standardised Maternity Early Warning Score chart across all Health Boards</w:t>
            </w:r>
          </w:p>
          <w:p w14:paraId="0C5137E9" w14:textId="29707118" w:rsidR="006E4791" w:rsidRDefault="006E4791" w:rsidP="00AB2881">
            <w:pPr>
              <w:pStyle w:val="ListParagraph"/>
              <w:ind w:left="360"/>
              <w:rPr>
                <w:rFonts w:ascii="Calibri" w:hAnsi="Calibri" w:cs="Calibri"/>
                <w:i/>
                <w:iCs/>
              </w:rPr>
            </w:pPr>
            <w:r>
              <w:rPr>
                <w:rFonts w:ascii="Calibri" w:hAnsi="Calibri" w:cs="Calibri"/>
                <w:i/>
                <w:iCs/>
              </w:rPr>
              <w:t>Approval and commence implementation of the Newborn Early Warning Track and Trigger 2 (NEWTT2)</w:t>
            </w:r>
          </w:p>
          <w:p w14:paraId="7F3FBD81" w14:textId="138E33FC" w:rsidR="00524130" w:rsidRPr="00D1766F" w:rsidRDefault="00E7229D" w:rsidP="006A6FA3">
            <w:pPr>
              <w:pStyle w:val="ListParagraph"/>
              <w:numPr>
                <w:ilvl w:val="0"/>
                <w:numId w:val="9"/>
              </w:numPr>
              <w:rPr>
                <w:rFonts w:ascii="Calibri" w:hAnsi="Calibri" w:cs="Calibri"/>
                <w:i/>
                <w:iCs/>
              </w:rPr>
            </w:pPr>
            <w:r>
              <w:rPr>
                <w:rFonts w:asciiTheme="majorHAnsi" w:hAnsiTheme="majorHAnsi" w:cstheme="majorBidi"/>
                <w:b/>
                <w:bCs/>
                <w:i/>
                <w:iCs/>
                <w:sz w:val="20"/>
              </w:rPr>
              <w:t xml:space="preserve">Quality Improvement </w:t>
            </w:r>
            <w:bookmarkStart w:id="19" w:name="_Hlk172485463"/>
            <w:r w:rsidR="008D6AFE" w:rsidRPr="008D6AFE">
              <w:rPr>
                <w:rFonts w:asciiTheme="majorHAnsi" w:hAnsiTheme="majorHAnsi" w:cstheme="majorBidi"/>
                <w:b/>
                <w:bCs/>
                <w:i/>
                <w:iCs/>
                <w:sz w:val="20"/>
              </w:rPr>
              <w:t>Perinatal optimisation and management of the neonate</w:t>
            </w:r>
            <w:r w:rsidR="008D6AFE">
              <w:rPr>
                <w:rFonts w:asciiTheme="majorHAnsi" w:hAnsiTheme="majorHAnsi" w:cstheme="majorBidi"/>
                <w:b/>
                <w:bCs/>
                <w:i/>
                <w:iCs/>
                <w:sz w:val="20"/>
              </w:rPr>
              <w:t xml:space="preserve"> </w:t>
            </w:r>
          </w:p>
          <w:bookmarkEnd w:id="19"/>
          <w:p w14:paraId="5DC737EC" w14:textId="77777777" w:rsidR="00D1766F" w:rsidRDefault="00D1766F" w:rsidP="00D1766F">
            <w:pPr>
              <w:pStyle w:val="ListParagraph"/>
              <w:ind w:left="360"/>
              <w:rPr>
                <w:rFonts w:ascii="Calibri" w:hAnsi="Calibri" w:cs="Calibri"/>
                <w:i/>
                <w:iCs/>
              </w:rPr>
            </w:pPr>
            <w:r w:rsidRPr="00D1766F">
              <w:rPr>
                <w:rFonts w:ascii="Calibri" w:hAnsi="Calibri" w:cs="Calibri"/>
                <w:i/>
                <w:iCs/>
              </w:rPr>
              <w:t>Develop a standardised review process for all babies born outside of the agreed gestational model including home births</w:t>
            </w:r>
          </w:p>
          <w:p w14:paraId="402D0698" w14:textId="28097AF4" w:rsidR="00D1766F" w:rsidRPr="00D1766F" w:rsidRDefault="00E7229D" w:rsidP="006A6FA3">
            <w:pPr>
              <w:pStyle w:val="ListParagraph"/>
              <w:numPr>
                <w:ilvl w:val="0"/>
                <w:numId w:val="9"/>
              </w:numPr>
              <w:rPr>
                <w:rFonts w:ascii="Calibri" w:hAnsi="Calibri" w:cs="Calibri"/>
                <w:i/>
                <w:iCs/>
              </w:rPr>
            </w:pPr>
            <w:r>
              <w:rPr>
                <w:rFonts w:asciiTheme="majorHAnsi" w:hAnsiTheme="majorHAnsi" w:cstheme="majorBidi"/>
                <w:b/>
                <w:bCs/>
                <w:i/>
                <w:iCs/>
                <w:sz w:val="20"/>
              </w:rPr>
              <w:t xml:space="preserve">Quality Improvement </w:t>
            </w:r>
            <w:r w:rsidR="00D1766F" w:rsidRPr="008D6AFE">
              <w:rPr>
                <w:rFonts w:asciiTheme="majorHAnsi" w:hAnsiTheme="majorHAnsi" w:cstheme="majorBidi"/>
                <w:b/>
                <w:bCs/>
                <w:i/>
                <w:iCs/>
                <w:sz w:val="20"/>
              </w:rPr>
              <w:t>Perinatal optimisation and management of the neonate</w:t>
            </w:r>
            <w:r w:rsidR="00D1766F">
              <w:rPr>
                <w:rFonts w:asciiTheme="majorHAnsi" w:hAnsiTheme="majorHAnsi" w:cstheme="majorBidi"/>
                <w:b/>
                <w:bCs/>
                <w:i/>
                <w:iCs/>
                <w:sz w:val="20"/>
              </w:rPr>
              <w:t xml:space="preserve"> </w:t>
            </w:r>
          </w:p>
          <w:p w14:paraId="216F307D" w14:textId="77777777" w:rsidR="00D1766F" w:rsidRDefault="001B478A" w:rsidP="00D1766F">
            <w:pPr>
              <w:pStyle w:val="ListParagraph"/>
              <w:ind w:left="360"/>
              <w:rPr>
                <w:rFonts w:ascii="Calibri" w:hAnsi="Calibri" w:cs="Calibri"/>
                <w:i/>
                <w:iCs/>
              </w:rPr>
            </w:pPr>
            <w:r w:rsidRPr="001B478A">
              <w:rPr>
                <w:rFonts w:ascii="Calibri" w:hAnsi="Calibri" w:cs="Calibri"/>
                <w:i/>
                <w:iCs/>
              </w:rPr>
              <w:t>Benchmark current respiratory outcomes for pre-term babies in Wales and review current All Wales guidance for respiratory care</w:t>
            </w:r>
          </w:p>
          <w:p w14:paraId="624CE954" w14:textId="5D9B5B75" w:rsidR="00CE4E5D" w:rsidRPr="008D6AFE" w:rsidRDefault="00E7229D" w:rsidP="006A6FA3">
            <w:pPr>
              <w:pStyle w:val="ListParagraph"/>
              <w:numPr>
                <w:ilvl w:val="0"/>
                <w:numId w:val="9"/>
              </w:numPr>
              <w:rPr>
                <w:rFonts w:ascii="Calibri" w:hAnsi="Calibri" w:cs="Calibri"/>
                <w:i/>
                <w:iCs/>
              </w:rPr>
            </w:pPr>
            <w:r>
              <w:rPr>
                <w:rFonts w:ascii="Calibri" w:hAnsi="Calibri" w:cs="Calibri"/>
                <w:b/>
                <w:bCs/>
                <w:i/>
                <w:iCs/>
              </w:rPr>
              <w:t>Quality Improvement</w:t>
            </w:r>
            <w:r w:rsidR="00AA0927">
              <w:rPr>
                <w:rFonts w:ascii="Calibri" w:hAnsi="Calibri" w:cs="Calibri"/>
                <w:i/>
                <w:iCs/>
              </w:rPr>
              <w:t xml:space="preserve"> development of work-based learning for transitional care, special care and neonatal outreach</w:t>
            </w:r>
          </w:p>
        </w:tc>
        <w:tc>
          <w:tcPr>
            <w:tcW w:w="3474" w:type="dxa"/>
          </w:tcPr>
          <w:p w14:paraId="504FC640" w14:textId="2DCE9F27" w:rsidR="00EF1544" w:rsidRDefault="00EF1544"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Agreed s</w:t>
            </w:r>
            <w:r w:rsidRPr="00EF1544">
              <w:rPr>
                <w:rFonts w:ascii="Calibri" w:hAnsi="Calibri" w:cs="Calibri"/>
                <w:bCs/>
                <w:i/>
                <w:iCs/>
                <w:sz w:val="22"/>
                <w:szCs w:val="22"/>
              </w:rPr>
              <w:t>tandardise</w:t>
            </w:r>
            <w:r w:rsidR="00CA4691">
              <w:rPr>
                <w:rFonts w:ascii="Calibri" w:hAnsi="Calibri" w:cs="Calibri"/>
                <w:bCs/>
                <w:i/>
                <w:iCs/>
                <w:sz w:val="22"/>
                <w:szCs w:val="22"/>
              </w:rPr>
              <w:t>d</w:t>
            </w:r>
            <w:r w:rsidRPr="00EF1544">
              <w:rPr>
                <w:rFonts w:ascii="Calibri" w:hAnsi="Calibri" w:cs="Calibri"/>
                <w:bCs/>
                <w:i/>
                <w:iCs/>
                <w:sz w:val="22"/>
                <w:szCs w:val="22"/>
              </w:rPr>
              <w:t xml:space="preserve"> risk assessments </w:t>
            </w:r>
            <w:r>
              <w:rPr>
                <w:rFonts w:ascii="Calibri" w:hAnsi="Calibri" w:cs="Calibri"/>
                <w:bCs/>
                <w:i/>
                <w:iCs/>
                <w:sz w:val="22"/>
                <w:szCs w:val="22"/>
              </w:rPr>
              <w:t>for</w:t>
            </w:r>
            <w:r w:rsidRPr="00EF1544">
              <w:rPr>
                <w:rFonts w:ascii="Calibri" w:hAnsi="Calibri" w:cs="Calibri"/>
                <w:bCs/>
                <w:i/>
                <w:iCs/>
                <w:sz w:val="22"/>
                <w:szCs w:val="22"/>
              </w:rPr>
              <w:t xml:space="preserve"> increased </w:t>
            </w:r>
            <w:proofErr w:type="spellStart"/>
            <w:r w:rsidRPr="00EF1544">
              <w:rPr>
                <w:rFonts w:ascii="Calibri" w:hAnsi="Calibri" w:cs="Calibri"/>
                <w:bCs/>
                <w:i/>
                <w:iCs/>
                <w:sz w:val="22"/>
                <w:szCs w:val="22"/>
              </w:rPr>
              <w:t>fetal</w:t>
            </w:r>
            <w:proofErr w:type="spellEnd"/>
            <w:r w:rsidRPr="00EF1544">
              <w:rPr>
                <w:rFonts w:ascii="Calibri" w:hAnsi="Calibri" w:cs="Calibri"/>
                <w:bCs/>
                <w:i/>
                <w:iCs/>
                <w:sz w:val="22"/>
                <w:szCs w:val="22"/>
              </w:rPr>
              <w:t xml:space="preserve"> surveillance and aspirin</w:t>
            </w:r>
          </w:p>
          <w:p w14:paraId="3DB72666" w14:textId="03929A04" w:rsidR="00EF1544" w:rsidRPr="00F302F7" w:rsidRDefault="00EF1544" w:rsidP="006A6FA3">
            <w:pPr>
              <w:pStyle w:val="Tablecontent"/>
              <w:numPr>
                <w:ilvl w:val="0"/>
                <w:numId w:val="9"/>
              </w:numPr>
              <w:rPr>
                <w:rFonts w:ascii="Calibri" w:hAnsi="Calibri" w:cs="Calibri"/>
                <w:bCs/>
                <w:i/>
                <w:iCs/>
                <w:sz w:val="22"/>
                <w:szCs w:val="22"/>
              </w:rPr>
            </w:pPr>
            <w:r w:rsidRPr="00EF1544">
              <w:rPr>
                <w:rFonts w:ascii="Calibri" w:hAnsi="Calibri" w:cs="Calibri"/>
                <w:i/>
                <w:iCs/>
                <w:sz w:val="22"/>
                <w:szCs w:val="22"/>
              </w:rPr>
              <w:t>Approval and</w:t>
            </w:r>
            <w:r w:rsidR="006E4791">
              <w:rPr>
                <w:rFonts w:ascii="Calibri" w:hAnsi="Calibri" w:cs="Calibri"/>
                <w:i/>
                <w:iCs/>
                <w:sz w:val="22"/>
                <w:szCs w:val="22"/>
              </w:rPr>
              <w:t xml:space="preserve"> commence</w:t>
            </w:r>
            <w:r w:rsidRPr="00EF1544">
              <w:rPr>
                <w:rFonts w:ascii="Calibri" w:hAnsi="Calibri" w:cs="Calibri"/>
                <w:i/>
                <w:iCs/>
                <w:sz w:val="22"/>
                <w:szCs w:val="22"/>
              </w:rPr>
              <w:t xml:space="preserve"> implementation of the All Wales standardised Maternity Early Warning Score chart across all Health Boards</w:t>
            </w:r>
          </w:p>
          <w:p w14:paraId="4297B189" w14:textId="6211B19E" w:rsidR="00F302F7" w:rsidRPr="00EF1544" w:rsidRDefault="00F302F7"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Approval and</w:t>
            </w:r>
            <w:r w:rsidR="004604C7">
              <w:rPr>
                <w:rFonts w:ascii="Calibri" w:hAnsi="Calibri" w:cs="Calibri"/>
                <w:bCs/>
                <w:i/>
                <w:iCs/>
                <w:sz w:val="22"/>
                <w:szCs w:val="22"/>
              </w:rPr>
              <w:t xml:space="preserve"> commence</w:t>
            </w:r>
            <w:r>
              <w:rPr>
                <w:rFonts w:ascii="Calibri" w:hAnsi="Calibri" w:cs="Calibri"/>
                <w:bCs/>
                <w:i/>
                <w:iCs/>
                <w:sz w:val="22"/>
                <w:szCs w:val="22"/>
              </w:rPr>
              <w:t xml:space="preserve"> implementation of </w:t>
            </w:r>
            <w:r w:rsidR="004604C7">
              <w:rPr>
                <w:rFonts w:ascii="Calibri" w:hAnsi="Calibri" w:cs="Calibri"/>
                <w:bCs/>
                <w:i/>
                <w:iCs/>
                <w:sz w:val="22"/>
                <w:szCs w:val="22"/>
              </w:rPr>
              <w:t xml:space="preserve">the </w:t>
            </w:r>
            <w:r>
              <w:rPr>
                <w:rFonts w:ascii="Calibri" w:hAnsi="Calibri" w:cs="Calibri"/>
                <w:bCs/>
                <w:i/>
                <w:iCs/>
                <w:sz w:val="22"/>
                <w:szCs w:val="22"/>
              </w:rPr>
              <w:t>Newborn</w:t>
            </w:r>
            <w:r w:rsidR="004604C7">
              <w:rPr>
                <w:rFonts w:ascii="Calibri" w:hAnsi="Calibri" w:cs="Calibri"/>
                <w:bCs/>
                <w:i/>
                <w:iCs/>
                <w:sz w:val="22"/>
                <w:szCs w:val="22"/>
              </w:rPr>
              <w:t xml:space="preserve"> Early Warning Track and Trigger 2 (NEWTT2)</w:t>
            </w:r>
            <w:r>
              <w:rPr>
                <w:rFonts w:ascii="Calibri" w:hAnsi="Calibri" w:cs="Calibri"/>
                <w:bCs/>
                <w:i/>
                <w:iCs/>
                <w:sz w:val="22"/>
                <w:szCs w:val="22"/>
              </w:rPr>
              <w:t xml:space="preserve"> </w:t>
            </w:r>
          </w:p>
          <w:p w14:paraId="56F6E808" w14:textId="77777777" w:rsidR="00EF1544" w:rsidRPr="00E2122A" w:rsidRDefault="00CA4691"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 xml:space="preserve">Agreed standardised risk </w:t>
            </w:r>
            <w:r w:rsidRPr="00CA4691">
              <w:rPr>
                <w:rFonts w:ascii="Calibri" w:hAnsi="Calibri" w:cs="Calibri"/>
                <w:i/>
                <w:iCs/>
                <w:sz w:val="22"/>
                <w:szCs w:val="22"/>
              </w:rPr>
              <w:t>for all babies born outside of the agreed gestational model</w:t>
            </w:r>
          </w:p>
          <w:p w14:paraId="091CE627" w14:textId="77777777" w:rsidR="00E2122A" w:rsidRPr="005061F1" w:rsidRDefault="00E2122A" w:rsidP="006A6FA3">
            <w:pPr>
              <w:pStyle w:val="Tablecontent"/>
              <w:numPr>
                <w:ilvl w:val="0"/>
                <w:numId w:val="9"/>
              </w:numPr>
              <w:rPr>
                <w:rFonts w:ascii="Calibri" w:hAnsi="Calibri" w:cs="Calibri"/>
                <w:bCs/>
                <w:i/>
                <w:iCs/>
                <w:sz w:val="22"/>
                <w:szCs w:val="22"/>
              </w:rPr>
            </w:pPr>
            <w:r>
              <w:rPr>
                <w:rFonts w:ascii="Calibri" w:hAnsi="Calibri" w:cs="Calibri"/>
                <w:i/>
                <w:iCs/>
                <w:sz w:val="22"/>
                <w:szCs w:val="22"/>
              </w:rPr>
              <w:t>Benchmark report for current respiratory outcomes for pre-term babies</w:t>
            </w:r>
          </w:p>
          <w:p w14:paraId="7436EC07" w14:textId="43DA0B0F" w:rsidR="005061F1" w:rsidRPr="00E2122A" w:rsidRDefault="005061F1"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Proposal for work-based learning for transitional care, special care and neonatal outreach</w:t>
            </w:r>
          </w:p>
          <w:p w14:paraId="3BA02B4F" w14:textId="4CA8C008" w:rsidR="00E2122A" w:rsidRPr="002E77B5" w:rsidRDefault="00E2122A" w:rsidP="005061F1">
            <w:pPr>
              <w:pStyle w:val="Tablecontent"/>
              <w:ind w:left="360"/>
              <w:rPr>
                <w:rFonts w:ascii="Calibri" w:hAnsi="Calibri" w:cs="Calibri"/>
                <w:bCs/>
                <w:i/>
                <w:iCs/>
                <w:sz w:val="22"/>
                <w:szCs w:val="22"/>
              </w:rPr>
            </w:pPr>
          </w:p>
        </w:tc>
        <w:tc>
          <w:tcPr>
            <w:tcW w:w="2099" w:type="dxa"/>
            <w:vMerge/>
          </w:tcPr>
          <w:p w14:paraId="0AAA4FD7" w14:textId="77777777" w:rsidR="00F02FCE" w:rsidRPr="002E77B5" w:rsidRDefault="00F02FCE">
            <w:pPr>
              <w:rPr>
                <w:rFonts w:ascii="Calibri" w:hAnsi="Calibri" w:cs="Calibri"/>
                <w:i/>
                <w:iCs/>
              </w:rPr>
            </w:pPr>
          </w:p>
        </w:tc>
      </w:tr>
      <w:tr w:rsidR="00F02FCE" w14:paraId="25E7F089" w14:textId="77777777" w:rsidTr="1E7101C2">
        <w:trPr>
          <w:trHeight w:val="261"/>
        </w:trPr>
        <w:tc>
          <w:tcPr>
            <w:tcW w:w="1944" w:type="dxa"/>
            <w:vMerge/>
          </w:tcPr>
          <w:p w14:paraId="2EC1FCCB" w14:textId="77777777" w:rsidR="00F02FCE" w:rsidRPr="002E77B5" w:rsidRDefault="00F02FCE">
            <w:pPr>
              <w:rPr>
                <w:rFonts w:ascii="Calibri" w:hAnsi="Calibri" w:cs="Calibri"/>
                <w:i/>
                <w:iCs/>
              </w:rPr>
            </w:pPr>
          </w:p>
        </w:tc>
        <w:tc>
          <w:tcPr>
            <w:tcW w:w="1274" w:type="dxa"/>
          </w:tcPr>
          <w:p w14:paraId="630BCB5D" w14:textId="014D46FE" w:rsidR="00F02FCE" w:rsidRPr="00576774" w:rsidRDefault="00F02FCE" w:rsidP="00576774">
            <w:pPr>
              <w:pStyle w:val="ListParagraph"/>
              <w:ind w:left="37"/>
              <w:rPr>
                <w:rFonts w:ascii="Calibri" w:hAnsi="Calibri" w:cs="Calibri"/>
                <w:i/>
              </w:rPr>
            </w:pPr>
            <w:r w:rsidRPr="00576774">
              <w:rPr>
                <w:rFonts w:ascii="Calibri" w:hAnsi="Calibri" w:cs="Calibri"/>
                <w:i/>
                <w:iCs/>
              </w:rPr>
              <w:t>Quarter 4 (Jan-Mar)</w:t>
            </w:r>
          </w:p>
        </w:tc>
        <w:tc>
          <w:tcPr>
            <w:tcW w:w="5625" w:type="dxa"/>
          </w:tcPr>
          <w:p w14:paraId="08C092BF" w14:textId="1444027A" w:rsidR="00F02FCE" w:rsidRDefault="00E7229D" w:rsidP="006A6FA3">
            <w:pPr>
              <w:pStyle w:val="ListParagraph"/>
              <w:numPr>
                <w:ilvl w:val="0"/>
                <w:numId w:val="9"/>
              </w:numPr>
              <w:rPr>
                <w:rFonts w:ascii="Calibri" w:hAnsi="Calibri" w:cs="Calibri"/>
                <w:b/>
                <w:bCs/>
                <w:i/>
                <w:iCs/>
              </w:rPr>
            </w:pPr>
            <w:r>
              <w:rPr>
                <w:rFonts w:ascii="Calibri" w:hAnsi="Calibri" w:cs="Calibri"/>
                <w:b/>
                <w:bCs/>
                <w:i/>
                <w:iCs/>
              </w:rPr>
              <w:t xml:space="preserve">Quality Improvement </w:t>
            </w:r>
            <w:r w:rsidR="00605D1B" w:rsidRPr="00605D1B">
              <w:rPr>
                <w:rFonts w:ascii="Calibri" w:hAnsi="Calibri" w:cs="Calibri"/>
                <w:b/>
                <w:bCs/>
                <w:i/>
                <w:iCs/>
              </w:rPr>
              <w:t>Recognition and escalation of the deteriorating patient</w:t>
            </w:r>
          </w:p>
          <w:p w14:paraId="2D6F6905" w14:textId="77777777" w:rsidR="00605D1B" w:rsidRDefault="00BF691F" w:rsidP="00605D1B">
            <w:pPr>
              <w:pStyle w:val="ListParagraph"/>
              <w:ind w:left="360"/>
              <w:rPr>
                <w:rFonts w:ascii="Calibri" w:hAnsi="Calibri" w:cs="Calibri"/>
                <w:i/>
                <w:iCs/>
              </w:rPr>
            </w:pPr>
            <w:r w:rsidRPr="00BF691F">
              <w:rPr>
                <w:rFonts w:ascii="Calibri" w:hAnsi="Calibri" w:cs="Calibri"/>
                <w:i/>
                <w:iCs/>
              </w:rPr>
              <w:t xml:space="preserve">Implementation of pathways for the recognition and escalation of the deteriorating patient </w:t>
            </w:r>
            <w:r w:rsidRPr="00421C05">
              <w:rPr>
                <w:rFonts w:ascii="Calibri" w:hAnsi="Calibri" w:cs="Calibri"/>
                <w:i/>
                <w:iCs/>
              </w:rPr>
              <w:t>(MEWS, NEWTT2</w:t>
            </w:r>
            <w:r w:rsidRPr="00BF691F">
              <w:rPr>
                <w:rFonts w:ascii="Calibri" w:hAnsi="Calibri" w:cs="Calibri"/>
                <w:i/>
                <w:iCs/>
              </w:rPr>
              <w:t>)</w:t>
            </w:r>
          </w:p>
          <w:p w14:paraId="5685A3E6" w14:textId="0023349C" w:rsidR="00BF691F" w:rsidRPr="000A6FE1" w:rsidRDefault="00E7229D" w:rsidP="006A6FA3">
            <w:pPr>
              <w:pStyle w:val="ListParagraph"/>
              <w:numPr>
                <w:ilvl w:val="0"/>
                <w:numId w:val="9"/>
              </w:numPr>
              <w:rPr>
                <w:rFonts w:ascii="Calibri" w:hAnsi="Calibri" w:cs="Calibri"/>
                <w:b/>
                <w:bCs/>
                <w:i/>
                <w:iCs/>
              </w:rPr>
            </w:pPr>
            <w:r>
              <w:rPr>
                <w:rFonts w:ascii="Calibri" w:hAnsi="Calibri" w:cs="Calibri"/>
                <w:b/>
                <w:bCs/>
                <w:i/>
                <w:iCs/>
              </w:rPr>
              <w:t xml:space="preserve">Quality Improvement </w:t>
            </w:r>
            <w:r w:rsidR="00BF691F" w:rsidRPr="00BF691F">
              <w:rPr>
                <w:rFonts w:ascii="Calibri" w:hAnsi="Calibri" w:cs="Calibri"/>
                <w:b/>
                <w:bCs/>
                <w:i/>
                <w:iCs/>
              </w:rPr>
              <w:t xml:space="preserve">Perinatal optimisation and management of the neonate </w:t>
            </w:r>
            <w:r w:rsidR="00C52F30" w:rsidRPr="00C52F30">
              <w:rPr>
                <w:rFonts w:ascii="Calibri" w:hAnsi="Calibri" w:cs="Calibri"/>
                <w:i/>
                <w:iCs/>
              </w:rPr>
              <w:t xml:space="preserve">Undertake a national review of care pathways for babies with bilious vomiting to enable close partnership working between surgical </w:t>
            </w:r>
            <w:r w:rsidR="00421C05">
              <w:rPr>
                <w:rFonts w:ascii="Calibri" w:hAnsi="Calibri" w:cs="Calibri"/>
                <w:i/>
                <w:iCs/>
              </w:rPr>
              <w:t>neonatal intensive care unit</w:t>
            </w:r>
            <w:r w:rsidR="00A50026">
              <w:rPr>
                <w:rFonts w:ascii="Calibri" w:hAnsi="Calibri" w:cs="Calibri"/>
                <w:i/>
                <w:iCs/>
              </w:rPr>
              <w:t>s</w:t>
            </w:r>
            <w:r w:rsidR="00C52F30" w:rsidRPr="00C52F30">
              <w:rPr>
                <w:rFonts w:ascii="Calibri" w:hAnsi="Calibri" w:cs="Calibri"/>
                <w:i/>
                <w:iCs/>
              </w:rPr>
              <w:t>, transport services and all service providers</w:t>
            </w:r>
          </w:p>
        </w:tc>
        <w:tc>
          <w:tcPr>
            <w:tcW w:w="3474" w:type="dxa"/>
          </w:tcPr>
          <w:p w14:paraId="01189CC8" w14:textId="77777777" w:rsidR="00F02FCE" w:rsidRDefault="001143B8"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Implementation of MEWS and NEWTT2</w:t>
            </w:r>
          </w:p>
          <w:p w14:paraId="5FED84B8" w14:textId="2ED07B92" w:rsidR="001143B8" w:rsidRPr="002E77B5" w:rsidRDefault="00C540A8" w:rsidP="006A6FA3">
            <w:pPr>
              <w:pStyle w:val="Tablecontent"/>
              <w:numPr>
                <w:ilvl w:val="0"/>
                <w:numId w:val="9"/>
              </w:numPr>
              <w:rPr>
                <w:rFonts w:ascii="Calibri" w:hAnsi="Calibri" w:cs="Calibri"/>
                <w:bCs/>
                <w:i/>
                <w:iCs/>
                <w:sz w:val="22"/>
                <w:szCs w:val="22"/>
              </w:rPr>
            </w:pPr>
            <w:r>
              <w:rPr>
                <w:rFonts w:ascii="Calibri" w:hAnsi="Calibri" w:cs="Calibri"/>
                <w:bCs/>
                <w:i/>
                <w:iCs/>
                <w:sz w:val="22"/>
                <w:szCs w:val="22"/>
              </w:rPr>
              <w:t>Completed review of care pathways for babies with bilious vomiting and proposed recommendations</w:t>
            </w:r>
          </w:p>
        </w:tc>
        <w:tc>
          <w:tcPr>
            <w:tcW w:w="2099" w:type="dxa"/>
            <w:vMerge/>
          </w:tcPr>
          <w:p w14:paraId="360982B3" w14:textId="77777777" w:rsidR="00F02FCE" w:rsidRPr="002E77B5" w:rsidRDefault="00F02FCE">
            <w:pPr>
              <w:rPr>
                <w:rFonts w:ascii="Calibri" w:hAnsi="Calibri" w:cs="Calibri"/>
                <w:i/>
                <w:iCs/>
              </w:rPr>
            </w:pPr>
          </w:p>
        </w:tc>
      </w:tr>
    </w:tbl>
    <w:p w14:paraId="449DBF55" w14:textId="77777777" w:rsidR="000075DC" w:rsidRDefault="000075DC" w:rsidP="001641B6"/>
    <w:p w14:paraId="496BC202" w14:textId="77777777" w:rsidR="008E14C3" w:rsidRPr="008E14C3" w:rsidRDefault="008E14C3" w:rsidP="008E14C3">
      <w:pPr>
        <w:sectPr w:rsidR="008E14C3" w:rsidRPr="008E14C3" w:rsidSect="000075DC">
          <w:pgSz w:w="16838" w:h="11906" w:orient="landscape"/>
          <w:pgMar w:top="1440" w:right="1440" w:bottom="1440" w:left="1440" w:header="709" w:footer="709" w:gutter="0"/>
          <w:cols w:space="708"/>
          <w:docGrid w:linePitch="360"/>
        </w:sectPr>
      </w:pPr>
    </w:p>
    <w:p w14:paraId="78AC2281" w14:textId="77777777" w:rsidR="00A7405A" w:rsidRDefault="00A7405A" w:rsidP="00F02FCE">
      <w:bookmarkStart w:id="20" w:name="_Toc161061059"/>
      <w:bookmarkStart w:id="21" w:name="_Toc161061101"/>
    </w:p>
    <w:p w14:paraId="2C12E912" w14:textId="1991E1E4" w:rsidR="00CC08A7" w:rsidRDefault="00421BD9" w:rsidP="00C51549">
      <w:pPr>
        <w:pStyle w:val="Heading3"/>
        <w:ind w:left="851" w:hanging="851"/>
      </w:pPr>
      <w:r>
        <w:t>2.</w:t>
      </w:r>
      <w:r w:rsidR="001D49BB">
        <w:t>3</w:t>
      </w:r>
      <w:r w:rsidR="00273E3C">
        <w:t xml:space="preserve"> </w:t>
      </w:r>
      <w:r w:rsidR="00C51549">
        <w:tab/>
      </w:r>
      <w:r w:rsidR="000005D6">
        <w:t>Risk</w:t>
      </w:r>
      <w:r w:rsidR="00787779">
        <w:t>s</w:t>
      </w:r>
      <w:r w:rsidR="00432C64">
        <w:t xml:space="preserve"> </w:t>
      </w:r>
      <w:bookmarkEnd w:id="20"/>
      <w:bookmarkEnd w:id="21"/>
    </w:p>
    <w:tbl>
      <w:tblPr>
        <w:tblStyle w:val="TableGrid"/>
        <w:tblW w:w="9224" w:type="dxa"/>
        <w:tblLook w:val="04A0" w:firstRow="1" w:lastRow="0" w:firstColumn="1" w:lastColumn="0" w:noHBand="0" w:noVBand="1"/>
      </w:tblPr>
      <w:tblGrid>
        <w:gridCol w:w="1271"/>
        <w:gridCol w:w="3686"/>
        <w:gridCol w:w="4267"/>
      </w:tblGrid>
      <w:tr w:rsidR="001D49BB" w14:paraId="23D4B595" w14:textId="77777777" w:rsidTr="00056083">
        <w:trPr>
          <w:trHeight w:val="266"/>
          <w:tblHeader/>
        </w:trPr>
        <w:tc>
          <w:tcPr>
            <w:tcW w:w="1271" w:type="dxa"/>
            <w:shd w:val="clear" w:color="auto" w:fill="D9F2D0" w:themeFill="accent6" w:themeFillTint="33"/>
          </w:tcPr>
          <w:p w14:paraId="2139636B" w14:textId="77777777" w:rsidR="001D49BB" w:rsidRPr="00A87D9F" w:rsidRDefault="001D49BB">
            <w:pPr>
              <w:rPr>
                <w:b/>
                <w:bCs/>
              </w:rPr>
            </w:pPr>
            <w:r w:rsidRPr="00A87D9F">
              <w:rPr>
                <w:b/>
                <w:bCs/>
              </w:rPr>
              <w:t>Priority</w:t>
            </w:r>
          </w:p>
        </w:tc>
        <w:tc>
          <w:tcPr>
            <w:tcW w:w="3686" w:type="dxa"/>
            <w:shd w:val="clear" w:color="auto" w:fill="D9F2D0" w:themeFill="accent6" w:themeFillTint="33"/>
          </w:tcPr>
          <w:p w14:paraId="31A7CCD3" w14:textId="48102B40" w:rsidR="001D49BB" w:rsidRPr="00A87D9F" w:rsidRDefault="001D49BB">
            <w:pPr>
              <w:rPr>
                <w:b/>
                <w:bCs/>
              </w:rPr>
            </w:pPr>
            <w:r w:rsidRPr="00A87D9F">
              <w:rPr>
                <w:b/>
                <w:bCs/>
              </w:rPr>
              <w:t>Risk</w:t>
            </w:r>
            <w:r>
              <w:rPr>
                <w:b/>
                <w:bCs/>
              </w:rPr>
              <w:t>s</w:t>
            </w:r>
            <w:r w:rsidRPr="00A87D9F">
              <w:rPr>
                <w:b/>
                <w:bCs/>
              </w:rPr>
              <w:t xml:space="preserve"> to implementation/delivery</w:t>
            </w:r>
          </w:p>
        </w:tc>
        <w:tc>
          <w:tcPr>
            <w:tcW w:w="4267" w:type="dxa"/>
            <w:shd w:val="clear" w:color="auto" w:fill="D9F2D0" w:themeFill="accent6" w:themeFillTint="33"/>
          </w:tcPr>
          <w:p w14:paraId="0D698309" w14:textId="77777777" w:rsidR="001D49BB" w:rsidRPr="00A87D9F" w:rsidRDefault="001D49BB">
            <w:pPr>
              <w:rPr>
                <w:b/>
                <w:bCs/>
              </w:rPr>
            </w:pPr>
            <w:r>
              <w:rPr>
                <w:b/>
                <w:bCs/>
              </w:rPr>
              <w:t>Mitigations</w:t>
            </w:r>
          </w:p>
        </w:tc>
      </w:tr>
      <w:tr w:rsidR="001D49BB" w14:paraId="57B81074" w14:textId="77777777" w:rsidTr="002816DB">
        <w:trPr>
          <w:trHeight w:val="251"/>
        </w:trPr>
        <w:tc>
          <w:tcPr>
            <w:tcW w:w="1271" w:type="dxa"/>
          </w:tcPr>
          <w:p w14:paraId="3246C948" w14:textId="161006B4" w:rsidR="001D49BB" w:rsidRDefault="00005FA7">
            <w:r>
              <w:t>Priority 1</w:t>
            </w:r>
            <w:r w:rsidR="008E1050">
              <w:t>, 2 and 3</w:t>
            </w:r>
          </w:p>
        </w:tc>
        <w:tc>
          <w:tcPr>
            <w:tcW w:w="3686" w:type="dxa"/>
          </w:tcPr>
          <w:p w14:paraId="60A492D1" w14:textId="39175CDB" w:rsidR="001D49BB" w:rsidRDefault="00195932">
            <w:r>
              <w:t xml:space="preserve">There is a risk that the Maternity and Neonatal </w:t>
            </w:r>
            <w:r w:rsidR="0028389F">
              <w:t xml:space="preserve">Strategic Network </w:t>
            </w:r>
            <w:r w:rsidR="008E3565">
              <w:t xml:space="preserve">and NHS </w:t>
            </w:r>
            <w:r w:rsidR="007974EC">
              <w:t xml:space="preserve">Executive </w:t>
            </w:r>
            <w:r w:rsidR="00A66289">
              <w:t>enabling team resources and capacity are not sufficient or available to carry out the planned actions outlined</w:t>
            </w:r>
          </w:p>
        </w:tc>
        <w:tc>
          <w:tcPr>
            <w:tcW w:w="4267" w:type="dxa"/>
          </w:tcPr>
          <w:p w14:paraId="39B340E4" w14:textId="61B3940F" w:rsidR="001D49BB" w:rsidRDefault="00A66289" w:rsidP="006A6FA3">
            <w:pPr>
              <w:pStyle w:val="ListParagraph"/>
              <w:numPr>
                <w:ilvl w:val="0"/>
                <w:numId w:val="13"/>
              </w:numPr>
            </w:pPr>
            <w:r>
              <w:t>Prior planning with NHS Executive enabling functions so the timescales in the workplan are aligned and agreed to ensure sufficient resources</w:t>
            </w:r>
          </w:p>
          <w:p w14:paraId="2F3554A7" w14:textId="489B34EB" w:rsidR="008E1050" w:rsidRDefault="00EA7D79" w:rsidP="006A6FA3">
            <w:pPr>
              <w:pStyle w:val="ListParagraph"/>
              <w:numPr>
                <w:ilvl w:val="0"/>
                <w:numId w:val="13"/>
              </w:numPr>
            </w:pPr>
            <w:r>
              <w:t xml:space="preserve">Network team members to attend induction to ensure understanding and knowledge of local procedures and policies to support implementation activities of network (e.g. </w:t>
            </w:r>
            <w:r w:rsidR="008E1050">
              <w:t xml:space="preserve">effective </w:t>
            </w:r>
            <w:r>
              <w:t>recruitment processes)</w:t>
            </w:r>
          </w:p>
          <w:p w14:paraId="2F1A6E09" w14:textId="745CF7FF" w:rsidR="008E1050" w:rsidRDefault="008E1050" w:rsidP="006A6FA3">
            <w:pPr>
              <w:pStyle w:val="ListParagraph"/>
              <w:numPr>
                <w:ilvl w:val="0"/>
                <w:numId w:val="13"/>
              </w:numPr>
            </w:pPr>
            <w:r>
              <w:t xml:space="preserve">Budget allocations and accurate forecasting to determine available resources and posts to  </w:t>
            </w:r>
          </w:p>
          <w:p w14:paraId="56C3584C" w14:textId="5AF5457D" w:rsidR="009E09F4" w:rsidRDefault="009E09F4" w:rsidP="006A6FA3">
            <w:pPr>
              <w:pStyle w:val="ListParagraph"/>
              <w:numPr>
                <w:ilvl w:val="0"/>
                <w:numId w:val="13"/>
              </w:numPr>
            </w:pPr>
            <w:r>
              <w:t xml:space="preserve">Resource and capacity planning of current team members against plan to ensure </w:t>
            </w:r>
            <w:r w:rsidR="00E86F85">
              <w:t xml:space="preserve">actions and </w:t>
            </w:r>
            <w:r>
              <w:t>timescales are achievable</w:t>
            </w:r>
          </w:p>
          <w:p w14:paraId="12EB88C7" w14:textId="02773604" w:rsidR="009E09F4" w:rsidRDefault="002816DB" w:rsidP="006A6FA3">
            <w:pPr>
              <w:pStyle w:val="ListParagraph"/>
              <w:numPr>
                <w:ilvl w:val="0"/>
                <w:numId w:val="13"/>
              </w:numPr>
            </w:pPr>
            <w:r>
              <w:t>Potential use of slippage in forecast budget to provide additional capacity/infrastructure to support some of the actions – e.g. communication plan</w:t>
            </w:r>
          </w:p>
          <w:p w14:paraId="24A13697" w14:textId="4A2A6075" w:rsidR="00A66289" w:rsidRDefault="00EA7D79">
            <w:r>
              <w:t xml:space="preserve"> </w:t>
            </w:r>
          </w:p>
        </w:tc>
      </w:tr>
      <w:tr w:rsidR="001D49BB" w14:paraId="15B38B6E" w14:textId="77777777" w:rsidTr="002816DB">
        <w:trPr>
          <w:trHeight w:val="266"/>
        </w:trPr>
        <w:tc>
          <w:tcPr>
            <w:tcW w:w="1271" w:type="dxa"/>
          </w:tcPr>
          <w:p w14:paraId="4B5C0490" w14:textId="12A92A98" w:rsidR="001D49BB" w:rsidRDefault="002816DB">
            <w:r>
              <w:t>Priority 1</w:t>
            </w:r>
          </w:p>
        </w:tc>
        <w:tc>
          <w:tcPr>
            <w:tcW w:w="3686" w:type="dxa"/>
          </w:tcPr>
          <w:p w14:paraId="2427DAA9" w14:textId="0A58AC4A" w:rsidR="001D49BB" w:rsidRDefault="00DC0897">
            <w:r>
              <w:t xml:space="preserve">There is a risk that </w:t>
            </w:r>
            <w:r w:rsidR="00CA5D9A">
              <w:t>there is no exit strategy and handover of</w:t>
            </w:r>
            <w:r>
              <w:t xml:space="preserve"> the legacy operational roles and responsibility from the advisory maternity and neonatal network</w:t>
            </w:r>
            <w:r w:rsidR="00FF7E69">
              <w:t>, specifically hosting and overseeing the operational delivery of the South Wales Neonatal Transport, C</w:t>
            </w:r>
            <w:r w:rsidR="00F315E0">
              <w:t>ymru</w:t>
            </w:r>
            <w:r w:rsidR="001C4E55">
              <w:t xml:space="preserve"> inter-Hospital Acute Neonatal Transfer Service (C</w:t>
            </w:r>
            <w:r w:rsidR="00FF7E69">
              <w:t>HANTS</w:t>
            </w:r>
            <w:r w:rsidR="000C2F04">
              <w:t>)</w:t>
            </w:r>
            <w:r w:rsidR="00F276FC">
              <w:t xml:space="preserve">. </w:t>
            </w:r>
            <w:r w:rsidR="008415DB">
              <w:t xml:space="preserve">Continuing these operational roles and responsibilities is outside the scope and remit of the strategic clinical networks </w:t>
            </w:r>
            <w:r w:rsidR="002E40E2">
              <w:t>and requires significant</w:t>
            </w:r>
            <w:r w:rsidR="001E3EBD">
              <w:t xml:space="preserve"> daily</w:t>
            </w:r>
            <w:r w:rsidR="002E40E2">
              <w:t xml:space="preserve"> resource</w:t>
            </w:r>
            <w:r w:rsidR="001E3EBD">
              <w:t xml:space="preserve"> and oversight</w:t>
            </w:r>
            <w:r w:rsidR="002E40E2">
              <w:t xml:space="preserve"> which will limit the capacity of the network to progress the strategic </w:t>
            </w:r>
            <w:r w:rsidR="00477F38">
              <w:t xml:space="preserve">role and </w:t>
            </w:r>
            <w:proofErr w:type="gramStart"/>
            <w:r w:rsidR="00477F38">
              <w:t>responsibilities</w:t>
            </w:r>
            <w:proofErr w:type="gramEnd"/>
            <w:r w:rsidR="00477F38">
              <w:t xml:space="preserve"> and the planned actions required.</w:t>
            </w:r>
            <w:r>
              <w:t xml:space="preserve"> </w:t>
            </w:r>
          </w:p>
        </w:tc>
        <w:tc>
          <w:tcPr>
            <w:tcW w:w="4267" w:type="dxa"/>
          </w:tcPr>
          <w:p w14:paraId="700F74C3" w14:textId="77777777" w:rsidR="001D49BB" w:rsidRDefault="00CE7BB8" w:rsidP="006A6FA3">
            <w:pPr>
              <w:pStyle w:val="ListParagraph"/>
              <w:numPr>
                <w:ilvl w:val="0"/>
                <w:numId w:val="13"/>
              </w:numPr>
            </w:pPr>
            <w:r>
              <w:t xml:space="preserve">Agreement between NHS Executive and </w:t>
            </w:r>
            <w:proofErr w:type="spellStart"/>
            <w:r>
              <w:t>JCC</w:t>
            </w:r>
            <w:proofErr w:type="spellEnd"/>
            <w:r>
              <w:t xml:space="preserve"> that there will be an exit strategy in place by March 2025</w:t>
            </w:r>
          </w:p>
          <w:p w14:paraId="2B5F5695" w14:textId="7DBF1993" w:rsidR="004D5236" w:rsidRDefault="004D5236" w:rsidP="006A6FA3">
            <w:pPr>
              <w:pStyle w:val="ListParagraph"/>
              <w:numPr>
                <w:ilvl w:val="0"/>
                <w:numId w:val="13"/>
              </w:numPr>
            </w:pPr>
            <w:r>
              <w:t xml:space="preserve">Escalation of concerns of progress and timescales raised with </w:t>
            </w:r>
            <w:proofErr w:type="spellStart"/>
            <w:r>
              <w:t>JCC</w:t>
            </w:r>
            <w:proofErr w:type="spellEnd"/>
            <w:r w:rsidR="00892F33">
              <w:t xml:space="preserve"> in May 2024</w:t>
            </w:r>
            <w:r>
              <w:t xml:space="preserve">, and written </w:t>
            </w:r>
            <w:r w:rsidR="00892F33">
              <w:t xml:space="preserve">information received from </w:t>
            </w:r>
            <w:proofErr w:type="spellStart"/>
            <w:r w:rsidR="00892F33">
              <w:t>JCC</w:t>
            </w:r>
            <w:proofErr w:type="spellEnd"/>
            <w:r w:rsidR="00892F33">
              <w:t xml:space="preserve"> of commitment to meeting the timescale agreed</w:t>
            </w:r>
          </w:p>
          <w:p w14:paraId="1F1CD271" w14:textId="77777777" w:rsidR="00892F33" w:rsidRDefault="004D5236" w:rsidP="006A6FA3">
            <w:pPr>
              <w:pStyle w:val="ListParagraph"/>
              <w:numPr>
                <w:ilvl w:val="0"/>
                <w:numId w:val="13"/>
              </w:numPr>
            </w:pPr>
            <w:r>
              <w:t xml:space="preserve">Support and help offered to </w:t>
            </w:r>
            <w:proofErr w:type="spellStart"/>
            <w:r>
              <w:t>JCC</w:t>
            </w:r>
            <w:proofErr w:type="spellEnd"/>
            <w:r>
              <w:t xml:space="preserve"> to inform options appraisal</w:t>
            </w:r>
          </w:p>
          <w:p w14:paraId="27FC50C6" w14:textId="13A9E88B" w:rsidR="004D5236" w:rsidRDefault="00892F33" w:rsidP="006A6FA3">
            <w:pPr>
              <w:pStyle w:val="ListParagraph"/>
              <w:numPr>
                <w:ilvl w:val="0"/>
                <w:numId w:val="13"/>
              </w:numPr>
            </w:pPr>
            <w:r>
              <w:t xml:space="preserve">Monitored and reported through the Clinical Reference Group with </w:t>
            </w:r>
            <w:proofErr w:type="spellStart"/>
            <w:r>
              <w:t>JCC</w:t>
            </w:r>
            <w:proofErr w:type="spellEnd"/>
            <w:r>
              <w:t xml:space="preserve"> in attendance </w:t>
            </w:r>
            <w:r w:rsidR="006B0DF3">
              <w:t>and providing stakeholder updates</w:t>
            </w:r>
            <w:r w:rsidR="004D5236">
              <w:t xml:space="preserve"> </w:t>
            </w:r>
          </w:p>
        </w:tc>
      </w:tr>
      <w:tr w:rsidR="002816DB" w14:paraId="71DFC4FB" w14:textId="77777777" w:rsidTr="002816DB">
        <w:trPr>
          <w:trHeight w:val="266"/>
        </w:trPr>
        <w:tc>
          <w:tcPr>
            <w:tcW w:w="1271" w:type="dxa"/>
          </w:tcPr>
          <w:p w14:paraId="27A7FBA2" w14:textId="0C51EAC3" w:rsidR="002816DB" w:rsidRDefault="00917E00">
            <w:r>
              <w:t>Priority 2</w:t>
            </w:r>
            <w:r w:rsidR="00795546">
              <w:t xml:space="preserve"> and Priority 3</w:t>
            </w:r>
          </w:p>
        </w:tc>
        <w:tc>
          <w:tcPr>
            <w:tcW w:w="3686" w:type="dxa"/>
          </w:tcPr>
          <w:p w14:paraId="726D2B46" w14:textId="2E2F3018" w:rsidR="002816DB" w:rsidRDefault="00917E00">
            <w:r>
              <w:t>There is a risk that</w:t>
            </w:r>
            <w:r w:rsidR="00051B21">
              <w:t xml:space="preserve"> the current operational </w:t>
            </w:r>
            <w:proofErr w:type="gramStart"/>
            <w:r w:rsidR="00051B21">
              <w:t>pressures</w:t>
            </w:r>
            <w:proofErr w:type="gramEnd"/>
            <w:r w:rsidR="00B65F17">
              <w:t xml:space="preserve"> </w:t>
            </w:r>
            <w:r w:rsidR="00D30CC0">
              <w:t>on services means</w:t>
            </w:r>
            <w:r>
              <w:t xml:space="preserve"> the</w:t>
            </w:r>
            <w:r w:rsidR="00D94286">
              <w:t>re</w:t>
            </w:r>
            <w:r w:rsidR="00D30CC0">
              <w:t xml:space="preserve"> will be</w:t>
            </w:r>
            <w:r w:rsidR="00D94286">
              <w:t xml:space="preserve"> limited</w:t>
            </w:r>
            <w:r>
              <w:t xml:space="preserve"> stakeholder engagement</w:t>
            </w:r>
            <w:r w:rsidR="003141CB">
              <w:t xml:space="preserve"> and involvement and subsequent </w:t>
            </w:r>
            <w:r w:rsidR="00D94286">
              <w:t xml:space="preserve">capacity </w:t>
            </w:r>
            <w:r w:rsidR="00051B21">
              <w:t xml:space="preserve">and commitment </w:t>
            </w:r>
            <w:r w:rsidR="00D94286">
              <w:t xml:space="preserve">to support the actions within </w:t>
            </w:r>
            <w:r w:rsidR="00051B21">
              <w:t>the work programme</w:t>
            </w:r>
            <w:r w:rsidR="00F24A98">
              <w:t>. This would delay or influence the successful delivery of the workplan and objectives of the network</w:t>
            </w:r>
          </w:p>
        </w:tc>
        <w:tc>
          <w:tcPr>
            <w:tcW w:w="4267" w:type="dxa"/>
          </w:tcPr>
          <w:p w14:paraId="6EE87689" w14:textId="6F5F67C3" w:rsidR="005D4CF7" w:rsidRDefault="00926B61" w:rsidP="006A6FA3">
            <w:pPr>
              <w:pStyle w:val="ListParagraph"/>
              <w:numPr>
                <w:ilvl w:val="0"/>
                <w:numId w:val="13"/>
              </w:numPr>
            </w:pPr>
            <w:r>
              <w:t>Alignment of the workplan to support</w:t>
            </w:r>
            <w:r w:rsidR="005D4CF7">
              <w:t xml:space="preserve"> improvement of</w:t>
            </w:r>
            <w:r>
              <w:t xml:space="preserve"> some of the key factors influencing </w:t>
            </w:r>
            <w:r w:rsidR="005D4CF7">
              <w:t>current operational pressures to add value</w:t>
            </w:r>
            <w:r w:rsidR="00F573A3">
              <w:t xml:space="preserve"> in the short</w:t>
            </w:r>
            <w:r w:rsidR="005D4CF7">
              <w:t xml:space="preserve"> and</w:t>
            </w:r>
            <w:r w:rsidR="00F573A3">
              <w:t xml:space="preserve"> medium term </w:t>
            </w:r>
            <w:r w:rsidR="00D25C7A">
              <w:t>and</w:t>
            </w:r>
            <w:r w:rsidR="005D4CF7">
              <w:t xml:space="preserve"> reduce burden on operational teams</w:t>
            </w:r>
          </w:p>
          <w:p w14:paraId="0337EA66" w14:textId="77777777" w:rsidR="00226B50" w:rsidRDefault="005D4CF7" w:rsidP="006A6FA3">
            <w:pPr>
              <w:pStyle w:val="ListParagraph"/>
              <w:numPr>
                <w:ilvl w:val="0"/>
                <w:numId w:val="13"/>
              </w:numPr>
            </w:pPr>
            <w:r>
              <w:t>Stakeholder engagement and involvement of the network team wi</w:t>
            </w:r>
            <w:r w:rsidR="005F7EB8">
              <w:t>th</w:t>
            </w:r>
            <w:r>
              <w:t xml:space="preserve"> </w:t>
            </w:r>
            <w:r w:rsidR="00F6348C">
              <w:t>operational leads</w:t>
            </w:r>
            <w:r w:rsidR="005F7EB8">
              <w:t xml:space="preserve"> to build </w:t>
            </w:r>
            <w:r w:rsidR="00226B50">
              <w:t>effective relationships</w:t>
            </w:r>
          </w:p>
          <w:p w14:paraId="7A7CD873" w14:textId="3E6F61D3" w:rsidR="008D7D96" w:rsidRDefault="00226B50" w:rsidP="006A6FA3">
            <w:pPr>
              <w:pStyle w:val="ListParagraph"/>
              <w:numPr>
                <w:ilvl w:val="0"/>
                <w:numId w:val="13"/>
              </w:numPr>
            </w:pPr>
            <w:r>
              <w:t>D</w:t>
            </w:r>
            <w:r w:rsidR="00CB775F">
              <w:t xml:space="preserve">evelopment of an effective communication plan </w:t>
            </w:r>
            <w:r>
              <w:t>to be clear about roles; responsibilities; proposed work programme and intended outcomes</w:t>
            </w:r>
          </w:p>
          <w:p w14:paraId="67734278" w14:textId="761F8CC2" w:rsidR="00F6348C" w:rsidRDefault="00F6348C" w:rsidP="006A6FA3">
            <w:pPr>
              <w:pStyle w:val="ListParagraph"/>
              <w:numPr>
                <w:ilvl w:val="0"/>
                <w:numId w:val="13"/>
              </w:numPr>
            </w:pPr>
            <w:r>
              <w:t xml:space="preserve">Involvement and engagement with HEIW on the perinatal workforce plan </w:t>
            </w:r>
          </w:p>
          <w:p w14:paraId="612209D3" w14:textId="41A300F9" w:rsidR="002816DB" w:rsidRDefault="008D7D96" w:rsidP="006A6FA3">
            <w:pPr>
              <w:pStyle w:val="ListParagraph"/>
              <w:numPr>
                <w:ilvl w:val="0"/>
                <w:numId w:val="13"/>
              </w:numPr>
            </w:pPr>
            <w:r>
              <w:t xml:space="preserve">Resource and capacity planning of current team members </w:t>
            </w:r>
            <w:r w:rsidR="004504A7">
              <w:t xml:space="preserve">and key stakeholders </w:t>
            </w:r>
            <w:r>
              <w:t xml:space="preserve">against plan to ensure </w:t>
            </w:r>
            <w:r w:rsidR="00E86F85">
              <w:t xml:space="preserve">actions and </w:t>
            </w:r>
            <w:r>
              <w:t xml:space="preserve">timescales are achievable given current operational </w:t>
            </w:r>
            <w:r w:rsidR="00FE150D">
              <w:t>con</w:t>
            </w:r>
            <w:r w:rsidR="004504A7">
              <w:t>straints</w:t>
            </w:r>
          </w:p>
        </w:tc>
      </w:tr>
      <w:tr w:rsidR="00680164" w14:paraId="71227C75" w14:textId="77777777" w:rsidTr="002816DB">
        <w:trPr>
          <w:trHeight w:val="266"/>
        </w:trPr>
        <w:tc>
          <w:tcPr>
            <w:tcW w:w="1271" w:type="dxa"/>
          </w:tcPr>
          <w:p w14:paraId="0D1EDABB" w14:textId="01961A26" w:rsidR="00680164" w:rsidRDefault="00680164">
            <w:r>
              <w:t>Priority 2</w:t>
            </w:r>
          </w:p>
        </w:tc>
        <w:tc>
          <w:tcPr>
            <w:tcW w:w="3686" w:type="dxa"/>
          </w:tcPr>
          <w:p w14:paraId="73B9DD05" w14:textId="09196E98" w:rsidR="00680164" w:rsidRDefault="00680164">
            <w:r>
              <w:t xml:space="preserve">There is a risk </w:t>
            </w:r>
            <w:r w:rsidR="00281A51">
              <w:t>in the ability to develop a Perinatal dashboard</w:t>
            </w:r>
            <w:r w:rsidR="00351B15">
              <w:t xml:space="preserve"> to support the </w:t>
            </w:r>
            <w:r w:rsidR="007D43C6">
              <w:t xml:space="preserve">effective </w:t>
            </w:r>
            <w:r w:rsidR="00351B15">
              <w:t xml:space="preserve">monitoring and assurance of </w:t>
            </w:r>
            <w:r w:rsidR="002F1316">
              <w:t>services</w:t>
            </w:r>
            <w:r w:rsidR="00281A51">
              <w:t xml:space="preserve"> due to organisations currently using different systems to collect information</w:t>
            </w:r>
            <w:r w:rsidR="002F1316">
              <w:t xml:space="preserve"> and use of different data definitions as well as</w:t>
            </w:r>
            <w:r w:rsidR="00281A51">
              <w:t xml:space="preserve"> lack of digital </w:t>
            </w:r>
            <w:r w:rsidR="00351B15">
              <w:t>records</w:t>
            </w:r>
            <w:r w:rsidR="002F1316">
              <w:t xml:space="preserve"> to standardise and automate reporting</w:t>
            </w:r>
            <w:r w:rsidR="00351B15">
              <w:t xml:space="preserve"> </w:t>
            </w:r>
          </w:p>
        </w:tc>
        <w:tc>
          <w:tcPr>
            <w:tcW w:w="4267" w:type="dxa"/>
          </w:tcPr>
          <w:p w14:paraId="5DF57C4E" w14:textId="62079D48" w:rsidR="00680164" w:rsidRDefault="007D43C6" w:rsidP="006A6FA3">
            <w:pPr>
              <w:pStyle w:val="ListParagraph"/>
              <w:numPr>
                <w:ilvl w:val="0"/>
                <w:numId w:val="13"/>
              </w:numPr>
            </w:pPr>
            <w:r>
              <w:t xml:space="preserve">Task and finish group and digital oversight group </w:t>
            </w:r>
            <w:r w:rsidR="00602FB2">
              <w:t xml:space="preserve">with support from the Health Intelligence team to </w:t>
            </w:r>
            <w:r>
              <w:t>work</w:t>
            </w:r>
            <w:r w:rsidR="00602FB2">
              <w:t xml:space="preserve"> effectively</w:t>
            </w:r>
            <w:r>
              <w:t xml:space="preserve"> with Health Boards to be clear what data is being reported and definitions being used</w:t>
            </w:r>
          </w:p>
          <w:p w14:paraId="380D66F9" w14:textId="5A0F4278" w:rsidR="007D5771" w:rsidRDefault="007D43C6" w:rsidP="007D5771">
            <w:pPr>
              <w:pStyle w:val="ListParagraph"/>
              <w:numPr>
                <w:ilvl w:val="0"/>
                <w:numId w:val="13"/>
              </w:numPr>
            </w:pPr>
            <w:r>
              <w:t>Working closely with Performance and Assurance to consider the data sources and options to pull data and clarity around definitions at system level</w:t>
            </w:r>
          </w:p>
          <w:p w14:paraId="59BF3213" w14:textId="784305BA" w:rsidR="00374BC8" w:rsidRDefault="00374BC8" w:rsidP="007D5771">
            <w:pPr>
              <w:pStyle w:val="ListParagraph"/>
              <w:numPr>
                <w:ilvl w:val="0"/>
                <w:numId w:val="13"/>
              </w:numPr>
            </w:pPr>
            <w:r>
              <w:t>Working closely with Digital Health and Care Wales on aligning data definitions to agreed data standards</w:t>
            </w:r>
          </w:p>
          <w:p w14:paraId="3C6105A6" w14:textId="59780671" w:rsidR="007D43C6" w:rsidRDefault="007D43C6" w:rsidP="006A6FA3">
            <w:pPr>
              <w:pStyle w:val="ListParagraph"/>
              <w:numPr>
                <w:ilvl w:val="0"/>
                <w:numId w:val="13"/>
              </w:numPr>
            </w:pPr>
            <w:r>
              <w:t>Supporting Health Boards and D</w:t>
            </w:r>
            <w:r w:rsidR="007D5771">
              <w:t>igital Health and Care Wales on progress on a digital maternity record</w:t>
            </w:r>
          </w:p>
        </w:tc>
      </w:tr>
    </w:tbl>
    <w:p w14:paraId="532DBCCB" w14:textId="77FC32E5" w:rsidR="001D49BB" w:rsidRPr="001D49BB" w:rsidRDefault="001D49BB" w:rsidP="00787779">
      <w:pPr>
        <w:rPr>
          <w:b/>
          <w:bCs/>
        </w:rPr>
      </w:pPr>
    </w:p>
    <w:p w14:paraId="5857FFD9" w14:textId="18B0B01B" w:rsidR="00A43F27" w:rsidRDefault="00C51549" w:rsidP="00C51549">
      <w:pPr>
        <w:pStyle w:val="Heading1"/>
      </w:pPr>
      <w:r>
        <w:t>3.</w:t>
      </w:r>
      <w:r>
        <w:tab/>
      </w:r>
      <w:bookmarkStart w:id="22" w:name="_Toc161061060"/>
      <w:bookmarkStart w:id="23" w:name="_Toc161061102"/>
      <w:r w:rsidR="00B179E1">
        <w:t>Key enablers</w:t>
      </w:r>
      <w:bookmarkEnd w:id="22"/>
      <w:bookmarkEnd w:id="23"/>
    </w:p>
    <w:tbl>
      <w:tblPr>
        <w:tblW w:w="9214"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62"/>
        <w:gridCol w:w="1417"/>
        <w:gridCol w:w="1418"/>
        <w:gridCol w:w="1417"/>
      </w:tblGrid>
      <w:tr w:rsidR="00A43F27" w:rsidRPr="003F0C26" w14:paraId="0231672A" w14:textId="77777777" w:rsidTr="00131DCB">
        <w:trPr>
          <w:trHeight w:val="360"/>
        </w:trPr>
        <w:tc>
          <w:tcPr>
            <w:tcW w:w="9214" w:type="dxa"/>
            <w:gridSpan w:val="4"/>
            <w:tcBorders>
              <w:top w:val="single" w:sz="6" w:space="0" w:color="auto"/>
              <w:left w:val="single" w:sz="6" w:space="0" w:color="auto"/>
              <w:bottom w:val="single" w:sz="6" w:space="0" w:color="auto"/>
              <w:right w:val="single" w:sz="6" w:space="0" w:color="auto"/>
            </w:tcBorders>
            <w:shd w:val="clear" w:color="auto" w:fill="D9F2D0"/>
            <w:hideMark/>
          </w:tcPr>
          <w:p w14:paraId="3C28BEED" w14:textId="77777777" w:rsidR="00A43F27" w:rsidRPr="003F0C26" w:rsidRDefault="00A43F27" w:rsidP="00221E1F">
            <w:pPr>
              <w:spacing w:after="0" w:line="240" w:lineRule="auto"/>
              <w:textAlignment w:val="baseline"/>
              <w:rPr>
                <w:rFonts w:ascii="Segoe UI" w:eastAsia="Times New Roman" w:hAnsi="Segoe UI" w:cs="Segoe UI"/>
                <w:kern w:val="0"/>
                <w:sz w:val="18"/>
                <w:szCs w:val="18"/>
                <w:lang w:eastAsia="en-GB"/>
                <w14:ligatures w14:val="none"/>
              </w:rPr>
            </w:pPr>
            <w:r>
              <w:rPr>
                <w:rFonts w:ascii="Aptos" w:eastAsia="Times New Roman" w:hAnsi="Aptos" w:cs="Segoe UI"/>
                <w:b/>
                <w:bCs/>
                <w:kern w:val="0"/>
                <w:lang w:eastAsia="en-GB"/>
                <w14:ligatures w14:val="none"/>
              </w:rPr>
              <w:t>Key Enablers</w:t>
            </w:r>
            <w:r w:rsidRPr="003F0C26">
              <w:rPr>
                <w:rFonts w:ascii="Aptos" w:eastAsia="Times New Roman" w:hAnsi="Aptos" w:cs="Segoe UI"/>
                <w:kern w:val="0"/>
                <w:lang w:eastAsia="en-GB"/>
                <w14:ligatures w14:val="none"/>
              </w:rPr>
              <w:t> </w:t>
            </w:r>
          </w:p>
        </w:tc>
      </w:tr>
      <w:tr w:rsidR="00260DFE" w:rsidRPr="003F0C26" w14:paraId="209BD906" w14:textId="77777777" w:rsidTr="00131DCB">
        <w:trPr>
          <w:trHeight w:val="685"/>
        </w:trPr>
        <w:tc>
          <w:tcPr>
            <w:tcW w:w="4962" w:type="dxa"/>
            <w:tcBorders>
              <w:top w:val="single" w:sz="6" w:space="0" w:color="auto"/>
              <w:left w:val="single" w:sz="6" w:space="0" w:color="auto"/>
              <w:bottom w:val="single" w:sz="6" w:space="0" w:color="auto"/>
              <w:right w:val="single" w:sz="6" w:space="0" w:color="auto"/>
            </w:tcBorders>
            <w:shd w:val="clear" w:color="auto" w:fill="D9F2D0"/>
            <w:hideMark/>
          </w:tcPr>
          <w:p w14:paraId="3C4F5A4D"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b/>
                <w:bCs/>
                <w:kern w:val="0"/>
                <w:sz w:val="20"/>
                <w:szCs w:val="20"/>
                <w:lang w:eastAsia="en-GB"/>
                <w14:ligatures w14:val="none"/>
              </w:rPr>
              <w:t>Programme/ Enabling function</w:t>
            </w:r>
            <w:r w:rsidRPr="003F0C26">
              <w:rPr>
                <w:rFonts w:ascii="Aptos" w:eastAsia="Times New Roman" w:hAnsi="Aptos" w:cs="Segoe UI"/>
                <w:kern w:val="0"/>
                <w:sz w:val="20"/>
                <w:szCs w:val="20"/>
                <w:lang w:eastAsia="en-GB"/>
                <w14:ligatures w14:val="none"/>
              </w:rPr>
              <w:t> </w:t>
            </w:r>
          </w:p>
        </w:tc>
        <w:tc>
          <w:tcPr>
            <w:tcW w:w="1417" w:type="dxa"/>
            <w:tcBorders>
              <w:top w:val="single" w:sz="6" w:space="0" w:color="auto"/>
              <w:left w:val="single" w:sz="6" w:space="0" w:color="auto"/>
              <w:bottom w:val="single" w:sz="6" w:space="0" w:color="auto"/>
              <w:right w:val="single" w:sz="6" w:space="0" w:color="auto"/>
            </w:tcBorders>
            <w:shd w:val="clear" w:color="auto" w:fill="D9F2D0"/>
            <w:hideMark/>
          </w:tcPr>
          <w:p w14:paraId="4B47FD9D"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b/>
                <w:bCs/>
                <w:kern w:val="0"/>
                <w:sz w:val="20"/>
                <w:szCs w:val="20"/>
                <w:lang w:eastAsia="en-GB"/>
                <w14:ligatures w14:val="none"/>
              </w:rPr>
              <w:t>Priority 1</w:t>
            </w:r>
            <w:r w:rsidRPr="003F0C26">
              <w:rPr>
                <w:rFonts w:ascii="Aptos" w:eastAsia="Times New Roman" w:hAnsi="Aptos" w:cs="Segoe UI"/>
                <w:kern w:val="0"/>
                <w:sz w:val="20"/>
                <w:szCs w:val="20"/>
                <w:lang w:eastAsia="en-GB"/>
                <w14:ligatures w14:val="none"/>
              </w:rPr>
              <w:t> </w:t>
            </w:r>
          </w:p>
          <w:p w14:paraId="23D93F03"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D9F2D0"/>
            <w:hideMark/>
          </w:tcPr>
          <w:p w14:paraId="60531ACC"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b/>
                <w:bCs/>
                <w:kern w:val="0"/>
                <w:sz w:val="20"/>
                <w:szCs w:val="20"/>
                <w:lang w:eastAsia="en-GB"/>
                <w14:ligatures w14:val="none"/>
              </w:rPr>
              <w:t>Priority 2</w:t>
            </w:r>
            <w:r w:rsidRPr="003F0C26">
              <w:rPr>
                <w:rFonts w:ascii="Aptos" w:eastAsia="Times New Roman" w:hAnsi="Aptos" w:cs="Segoe UI"/>
                <w:kern w:val="0"/>
                <w:sz w:val="20"/>
                <w:szCs w:val="20"/>
                <w:lang w:eastAsia="en-GB"/>
                <w14:ligatures w14:val="none"/>
              </w:rPr>
              <w:t> </w:t>
            </w:r>
          </w:p>
          <w:p w14:paraId="6F37F39A"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p>
        </w:tc>
        <w:tc>
          <w:tcPr>
            <w:tcW w:w="1417" w:type="dxa"/>
            <w:tcBorders>
              <w:top w:val="single" w:sz="6" w:space="0" w:color="auto"/>
              <w:left w:val="single" w:sz="6" w:space="0" w:color="auto"/>
              <w:bottom w:val="single" w:sz="6" w:space="0" w:color="auto"/>
              <w:right w:val="single" w:sz="6" w:space="0" w:color="auto"/>
            </w:tcBorders>
            <w:shd w:val="clear" w:color="auto" w:fill="D9F2D0"/>
            <w:hideMark/>
          </w:tcPr>
          <w:p w14:paraId="50893F93"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b/>
                <w:bCs/>
                <w:kern w:val="0"/>
                <w:sz w:val="20"/>
                <w:szCs w:val="20"/>
                <w:lang w:eastAsia="en-GB"/>
                <w14:ligatures w14:val="none"/>
              </w:rPr>
              <w:t>Priority 3</w:t>
            </w:r>
            <w:r w:rsidRPr="003F0C26">
              <w:rPr>
                <w:rFonts w:ascii="Aptos" w:eastAsia="Times New Roman" w:hAnsi="Aptos" w:cs="Segoe UI"/>
                <w:kern w:val="0"/>
                <w:sz w:val="20"/>
                <w:szCs w:val="20"/>
                <w:lang w:eastAsia="en-GB"/>
                <w14:ligatures w14:val="none"/>
              </w:rPr>
              <w:t> </w:t>
            </w:r>
          </w:p>
          <w:p w14:paraId="3C58C225"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p>
        </w:tc>
      </w:tr>
      <w:tr w:rsidR="00260DFE" w:rsidRPr="003F0C26" w14:paraId="022C730C" w14:textId="77777777" w:rsidTr="00131DCB">
        <w:trPr>
          <w:trHeight w:val="255"/>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15E18DFA"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Strategic Programme for Primary Care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9107EA6"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 </w:t>
            </w:r>
          </w:p>
          <w:p w14:paraId="58D75D13"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 </w:t>
            </w:r>
          </w:p>
        </w:tc>
        <w:tc>
          <w:tcPr>
            <w:tcW w:w="1418" w:type="dxa"/>
            <w:tcBorders>
              <w:top w:val="single" w:sz="6" w:space="0" w:color="auto"/>
              <w:left w:val="single" w:sz="6" w:space="0" w:color="auto"/>
              <w:bottom w:val="single" w:sz="6" w:space="0" w:color="auto"/>
              <w:right w:val="single" w:sz="6" w:space="0" w:color="auto"/>
            </w:tcBorders>
            <w:shd w:val="clear" w:color="auto" w:fill="auto"/>
            <w:hideMark/>
          </w:tcPr>
          <w:p w14:paraId="591A99A3"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6C84E618"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 </w:t>
            </w:r>
          </w:p>
        </w:tc>
      </w:tr>
      <w:tr w:rsidR="00260DFE" w:rsidRPr="003F0C26" w14:paraId="2802DB42" w14:textId="77777777" w:rsidTr="00131DCB">
        <w:trPr>
          <w:trHeight w:val="27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7E465392"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Strategic Programme for Mental Health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B00FB6E"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1FBA9164" w14:textId="24E9BA3D"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5368687E" w14:textId="359A868F"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6223226F" w14:textId="77777777" w:rsidTr="00131DCB">
        <w:trPr>
          <w:trHeight w:val="27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10A23272"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Strategic Programme: Six goals for Urgent and Emergency Care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975ED1F"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7C169074" w14:textId="0AE4B3D4" w:rsidR="000876C3" w:rsidRPr="003F0C26" w:rsidRDefault="007E3348"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08B0BC50" w14:textId="28BEDB09" w:rsidR="000876C3" w:rsidRPr="003F0C26" w:rsidRDefault="0084283F"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6D1367F6" w14:textId="77777777" w:rsidTr="00131DCB">
        <w:trPr>
          <w:trHeight w:val="255"/>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78ECF45B"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Strategic Programme for Planned Care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56746D0"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561467DD"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7E15C01"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r>
      <w:tr w:rsidR="00260DFE" w:rsidRPr="003F0C26" w14:paraId="236306EA" w14:textId="77777777" w:rsidTr="00131DCB">
        <w:trPr>
          <w:trHeight w:val="27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1C882FD8"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 xml:space="preserve">Digital, technology, innovation, and Value </w:t>
            </w:r>
            <w:proofErr w:type="spellStart"/>
            <w:r w:rsidRPr="003F0C26">
              <w:rPr>
                <w:rFonts w:ascii="Aptos" w:eastAsia="Times New Roman" w:hAnsi="Aptos" w:cs="Segoe UI"/>
                <w:kern w:val="0"/>
                <w:lang w:eastAsia="en-GB"/>
                <w14:ligatures w14:val="none"/>
              </w:rPr>
              <w:t>DTIV</w:t>
            </w:r>
            <w:proofErr w:type="spellEnd"/>
            <w:r w:rsidRPr="003F0C26">
              <w:rPr>
                <w:rFonts w:ascii="Aptos" w:eastAsia="Times New Roman" w:hAnsi="Aptos" w:cs="Segoe UI"/>
                <w:kern w:val="0"/>
                <w:lang w:eastAsia="en-GB"/>
                <w14:ligatures w14:val="none"/>
              </w:rPr>
              <w:t xml:space="preserve"> (NHS Executive)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FA04577"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3295B176" w14:textId="3CE5BC31" w:rsidR="000876C3" w:rsidRPr="003F0C26" w:rsidRDefault="0084283F"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3C5BD6E"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r>
      <w:tr w:rsidR="00260DFE" w:rsidRPr="003F0C26" w14:paraId="6848549B" w14:textId="77777777" w:rsidTr="00131DCB">
        <w:trPr>
          <w:trHeight w:val="255"/>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290D0BE3"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Performance and Assurance (NHS Executive)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748DC4E0"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7DC6B52A" w14:textId="74556424"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4B210CC2" w14:textId="594F0FE2"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0CBE99BD" w14:textId="77777777" w:rsidTr="00131DCB">
        <w:trPr>
          <w:trHeight w:val="27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39E2A2B7"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Financial Planning and Delivery (NHS Executive)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4689093E" w14:textId="0D8B7350"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1234634C"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7ED210EE"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r>
      <w:tr w:rsidR="00260DFE" w:rsidRPr="003F0C26" w14:paraId="30257A4C" w14:textId="77777777" w:rsidTr="00131DCB">
        <w:trPr>
          <w:trHeight w:val="27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071CA0AF"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Quality, Safety, and Improvement (NHS Executive)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704D15D0"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584ACE43" w14:textId="492125B2"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48D7CA5D" w14:textId="17AFFA47"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037B6B09" w14:textId="77777777" w:rsidTr="00131DCB">
        <w:trPr>
          <w:trHeight w:val="780"/>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28D187F5"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Workforce (HEIW)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09598D63" w14:textId="77777777" w:rsidR="000876C3" w:rsidRPr="003F0C26" w:rsidRDefault="000876C3"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4B91B81A" w14:textId="55213CC0"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0508C92" w14:textId="77246C1C" w:rsidR="000876C3"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1582DE79" w14:textId="77777777" w:rsidTr="00131DCB">
        <w:trPr>
          <w:trHeight w:val="780"/>
        </w:trPr>
        <w:tc>
          <w:tcPr>
            <w:tcW w:w="4962" w:type="dxa"/>
            <w:tcBorders>
              <w:top w:val="single" w:sz="6" w:space="0" w:color="auto"/>
              <w:left w:val="single" w:sz="6" w:space="0" w:color="auto"/>
              <w:bottom w:val="single" w:sz="6" w:space="0" w:color="auto"/>
              <w:right w:val="single" w:sz="6" w:space="0" w:color="auto"/>
            </w:tcBorders>
            <w:shd w:val="clear" w:color="auto" w:fill="auto"/>
          </w:tcPr>
          <w:p w14:paraId="0357C8D6" w14:textId="4A787ED7" w:rsidR="00CC3E9E" w:rsidRPr="003F0C26" w:rsidRDefault="00CC3E9E" w:rsidP="00221E1F">
            <w:pPr>
              <w:spacing w:after="0" w:line="240" w:lineRule="auto"/>
              <w:textAlignment w:val="baseline"/>
              <w:rPr>
                <w:rFonts w:ascii="Aptos" w:eastAsia="Times New Roman" w:hAnsi="Aptos" w:cs="Segoe UI"/>
                <w:kern w:val="0"/>
                <w:lang w:eastAsia="en-GB"/>
                <w14:ligatures w14:val="none"/>
              </w:rPr>
            </w:pPr>
            <w:r>
              <w:rPr>
                <w:rFonts w:ascii="Aptos" w:eastAsia="Times New Roman" w:hAnsi="Aptos" w:cs="Segoe UI"/>
                <w:kern w:val="0"/>
                <w:lang w:eastAsia="en-GB"/>
                <w14:ligatures w14:val="none"/>
              </w:rPr>
              <w:t>Digital (DHCW)</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59C061AD" w14:textId="77777777" w:rsidR="00CC3E9E" w:rsidRPr="003F0C26"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447022EF" w14:textId="0BA6D420" w:rsidR="00CC3E9E"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1CF8F2AF" w14:textId="1A24972F" w:rsidR="00CC3E9E" w:rsidRDefault="00CC3E9E" w:rsidP="00221E1F">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r>
      <w:tr w:rsidR="00260DFE" w:rsidRPr="003F0C26" w14:paraId="4509AB0E" w14:textId="77777777" w:rsidTr="00131DCB">
        <w:trPr>
          <w:trHeight w:val="675"/>
        </w:trPr>
        <w:tc>
          <w:tcPr>
            <w:tcW w:w="4962" w:type="dxa"/>
            <w:tcBorders>
              <w:top w:val="single" w:sz="6" w:space="0" w:color="auto"/>
              <w:left w:val="single" w:sz="6" w:space="0" w:color="auto"/>
              <w:bottom w:val="single" w:sz="6" w:space="0" w:color="auto"/>
              <w:right w:val="single" w:sz="6" w:space="0" w:color="auto"/>
            </w:tcBorders>
            <w:shd w:val="clear" w:color="auto" w:fill="auto"/>
            <w:hideMark/>
          </w:tcPr>
          <w:p w14:paraId="30C5E29B"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r w:rsidRPr="003F0C26">
              <w:rPr>
                <w:rFonts w:ascii="Aptos" w:eastAsia="Times New Roman" w:hAnsi="Aptos" w:cs="Segoe UI"/>
                <w:kern w:val="0"/>
                <w:lang w:eastAsia="en-GB"/>
                <w14:ligatures w14:val="none"/>
              </w:rPr>
              <w:t>Public Health Wales (Prevention)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2931FD6" w14:textId="77777777" w:rsidR="000876C3" w:rsidRPr="003F0C26" w:rsidRDefault="000876C3" w:rsidP="00221E1F">
            <w:pPr>
              <w:spacing w:after="0" w:line="240" w:lineRule="auto"/>
              <w:textAlignment w:val="baseline"/>
              <w:rPr>
                <w:rFonts w:ascii="Segoe UI" w:eastAsia="Times New Roman" w:hAnsi="Segoe UI" w:cs="Segoe UI"/>
                <w:kern w:val="0"/>
                <w:sz w:val="18"/>
                <w:szCs w:val="18"/>
                <w:lang w:eastAsia="en-GB"/>
                <w14:ligatures w14:val="none"/>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14:paraId="5139322D" w14:textId="21E8D68C" w:rsidR="000876C3" w:rsidRPr="003F0C26" w:rsidRDefault="00D15274" w:rsidP="00374BC8">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398BD375" w14:textId="77777777" w:rsidR="000876C3" w:rsidRDefault="00CC3E9E" w:rsidP="00374BC8">
            <w:pPr>
              <w:spacing w:after="0" w:line="240" w:lineRule="auto"/>
              <w:jc w:val="center"/>
              <w:textAlignment w:val="baseline"/>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t>X</w:t>
            </w:r>
          </w:p>
          <w:p w14:paraId="1A46D599" w14:textId="39D38F5E" w:rsidR="00CC3E9E" w:rsidRPr="003F0C26" w:rsidRDefault="00CC3E9E" w:rsidP="00374BC8">
            <w:pPr>
              <w:spacing w:after="0" w:line="240" w:lineRule="auto"/>
              <w:jc w:val="center"/>
              <w:textAlignment w:val="baseline"/>
              <w:rPr>
                <w:rFonts w:ascii="Segoe UI" w:eastAsia="Times New Roman" w:hAnsi="Segoe UI" w:cs="Segoe UI"/>
                <w:kern w:val="0"/>
                <w:sz w:val="18"/>
                <w:szCs w:val="18"/>
                <w:lang w:eastAsia="en-GB"/>
                <w14:ligatures w14:val="none"/>
              </w:rPr>
            </w:pPr>
          </w:p>
        </w:tc>
      </w:tr>
    </w:tbl>
    <w:p w14:paraId="3D6CB083" w14:textId="77777777" w:rsidR="00A43F27" w:rsidRDefault="00A43F27" w:rsidP="00C61CB8">
      <w:pPr>
        <w:jc w:val="both"/>
      </w:pPr>
    </w:p>
    <w:p w14:paraId="5BF146E5" w14:textId="70B04CEE" w:rsidR="009A7B75" w:rsidRDefault="006E0970" w:rsidP="00C61CB8">
      <w:pPr>
        <w:jc w:val="both"/>
      </w:pPr>
      <w:r>
        <w:t xml:space="preserve">Over recent years </w:t>
      </w:r>
      <w:bookmarkStart w:id="24" w:name="_Hlk171612801"/>
      <w:r>
        <w:t>there has been a number of high-profile maternity reports</w:t>
      </w:r>
      <w:r w:rsidR="004C56F6">
        <w:t xml:space="preserve">, both from across the UK and also </w:t>
      </w:r>
      <w:r w:rsidR="00BA4815">
        <w:t>reviewing</w:t>
      </w:r>
      <w:r w:rsidR="00FD027E">
        <w:t xml:space="preserve"> the</w:t>
      </w:r>
      <w:r w:rsidR="00BA4815">
        <w:t xml:space="preserve"> </w:t>
      </w:r>
      <w:r w:rsidR="00EC5E1E">
        <w:t>services</w:t>
      </w:r>
      <w:r w:rsidR="00FD027E">
        <w:t xml:space="preserve"> provided in Wales</w:t>
      </w:r>
      <w:r w:rsidR="008736B5">
        <w:t xml:space="preserve"> and the corresponding experience and outcomes for </w:t>
      </w:r>
      <w:proofErr w:type="gramStart"/>
      <w:r w:rsidR="00FD027E">
        <w:t>babies;</w:t>
      </w:r>
      <w:proofErr w:type="gramEnd"/>
      <w:r w:rsidR="00FD027E">
        <w:t xml:space="preserve"> birthing women and their partners and families. These reports have </w:t>
      </w:r>
      <w:r w:rsidR="00BE17A3">
        <w:t>highlighted poor outcomes and experiences and the long-lasting effects that these have upon individuals, families and communities. As a re</w:t>
      </w:r>
      <w:r w:rsidR="00C001FC">
        <w:t xml:space="preserve">sult of these reports there have been </w:t>
      </w:r>
      <w:proofErr w:type="gramStart"/>
      <w:r w:rsidR="00C001FC">
        <w:t>a number of</w:t>
      </w:r>
      <w:proofErr w:type="gramEnd"/>
      <w:r w:rsidR="00A16BC8">
        <w:t xml:space="preserve"> whole system</w:t>
      </w:r>
      <w:r w:rsidR="00C001FC">
        <w:t xml:space="preserve"> improvement </w:t>
      </w:r>
      <w:r w:rsidR="004A4C61">
        <w:t>recommendations and actions instigated for maternity and neonatal services at</w:t>
      </w:r>
      <w:r w:rsidR="00C40525">
        <w:t xml:space="preserve"> a</w:t>
      </w:r>
      <w:r w:rsidR="004A4C61">
        <w:t xml:space="preserve"> local</w:t>
      </w:r>
      <w:r w:rsidR="00C1598A">
        <w:t xml:space="preserve">, </w:t>
      </w:r>
      <w:r w:rsidR="004A4C61">
        <w:t>regional and national level in Wales</w:t>
      </w:r>
      <w:r w:rsidR="00646A45">
        <w:t xml:space="preserve">. </w:t>
      </w:r>
      <w:bookmarkEnd w:id="24"/>
      <w:r w:rsidR="00646A45">
        <w:t>Th</w:t>
      </w:r>
      <w:r w:rsidR="00C1598A">
        <w:t>is</w:t>
      </w:r>
      <w:r w:rsidR="00646A45">
        <w:t xml:space="preserve"> means that there are several NHS Executive interdependencies</w:t>
      </w:r>
      <w:r w:rsidR="00103A71">
        <w:t xml:space="preserve"> with </w:t>
      </w:r>
      <w:proofErr w:type="gramStart"/>
      <w:r w:rsidR="00103A71">
        <w:t>a number of</w:t>
      </w:r>
      <w:proofErr w:type="gramEnd"/>
      <w:r w:rsidR="00103A71">
        <w:t xml:space="preserve"> teams</w:t>
      </w:r>
      <w:r w:rsidR="00A16BC8">
        <w:t xml:space="preserve"> supporting different aspec</w:t>
      </w:r>
      <w:r w:rsidR="009320AE">
        <w:t>ts of the improvement recommendations</w:t>
      </w:r>
      <w:r w:rsidR="00103A71">
        <w:t xml:space="preserve"> and providing system assurance</w:t>
      </w:r>
      <w:r w:rsidR="009320AE">
        <w:t>. It is important th</w:t>
      </w:r>
      <w:r w:rsidR="00E86F85">
        <w:t>at the</w:t>
      </w:r>
      <w:r w:rsidR="009320AE">
        <w:t xml:space="preserve"> Maternity and Neonatal Strategic Network has effective and close working relationships</w:t>
      </w:r>
      <w:r w:rsidR="00B2472C">
        <w:t xml:space="preserve"> and </w:t>
      </w:r>
      <w:r w:rsidR="0046564E">
        <w:t>implements matrix working</w:t>
      </w:r>
      <w:r w:rsidR="009320AE">
        <w:t xml:space="preserve"> </w:t>
      </w:r>
      <w:r w:rsidR="007946EF">
        <w:t>with these enabling teams to ensure the work plan is seamless and joined up</w:t>
      </w:r>
      <w:r w:rsidR="00FF023F">
        <w:t xml:space="preserve"> and avoids duplication</w:t>
      </w:r>
      <w:r w:rsidR="00103A71">
        <w:t xml:space="preserve"> or confusion to </w:t>
      </w:r>
      <w:r w:rsidR="00E86F85">
        <w:t>NHS Wales delivery organisations</w:t>
      </w:r>
      <w:r w:rsidR="00FF023F">
        <w:t>. The NHS Executive enabling teams include:</w:t>
      </w:r>
    </w:p>
    <w:p w14:paraId="5964B1CD" w14:textId="00590FA5" w:rsidR="00221CAD" w:rsidRDefault="00221CAD" w:rsidP="006A6FA3">
      <w:pPr>
        <w:pStyle w:val="ListParagraph"/>
        <w:numPr>
          <w:ilvl w:val="0"/>
          <w:numId w:val="13"/>
        </w:numPr>
        <w:jc w:val="both"/>
      </w:pPr>
      <w:r>
        <w:t>Health Intelligence Service</w:t>
      </w:r>
    </w:p>
    <w:p w14:paraId="3A9AA6CA" w14:textId="5EFE35D9" w:rsidR="00FF023F" w:rsidRDefault="00FF023F" w:rsidP="006A6FA3">
      <w:pPr>
        <w:pStyle w:val="ListParagraph"/>
        <w:numPr>
          <w:ilvl w:val="0"/>
          <w:numId w:val="13"/>
        </w:numPr>
        <w:jc w:val="both"/>
      </w:pPr>
      <w:r>
        <w:t>Digital, technology, innovation and Value (</w:t>
      </w:r>
      <w:proofErr w:type="spellStart"/>
      <w:r w:rsidR="00E224DF">
        <w:t>DTIV</w:t>
      </w:r>
      <w:proofErr w:type="spellEnd"/>
      <w:r w:rsidR="00E224DF">
        <w:t>)</w:t>
      </w:r>
    </w:p>
    <w:p w14:paraId="4ECEB283" w14:textId="03F03919" w:rsidR="00E224DF" w:rsidRDefault="00E224DF" w:rsidP="006A6FA3">
      <w:pPr>
        <w:pStyle w:val="ListParagraph"/>
        <w:numPr>
          <w:ilvl w:val="0"/>
          <w:numId w:val="13"/>
        </w:numPr>
        <w:jc w:val="both"/>
      </w:pPr>
      <w:r>
        <w:t>Performance and Assurance</w:t>
      </w:r>
    </w:p>
    <w:p w14:paraId="4E0D7363" w14:textId="1E2023A3" w:rsidR="00BA73E3" w:rsidRDefault="00E224DF" w:rsidP="006A6FA3">
      <w:pPr>
        <w:pStyle w:val="ListParagraph"/>
        <w:numPr>
          <w:ilvl w:val="0"/>
          <w:numId w:val="13"/>
        </w:numPr>
        <w:jc w:val="both"/>
      </w:pPr>
      <w:r>
        <w:t>Quality, Safety and Improvement</w:t>
      </w:r>
    </w:p>
    <w:p w14:paraId="07BCB996" w14:textId="500FA46B" w:rsidR="00294F8A" w:rsidRDefault="00B03FEB" w:rsidP="00C61CB8">
      <w:pPr>
        <w:jc w:val="both"/>
      </w:pPr>
      <w:r>
        <w:t xml:space="preserve">The </w:t>
      </w:r>
      <w:r w:rsidR="00D15274">
        <w:t>strategic</w:t>
      </w:r>
      <w:r w:rsidR="00F03C01">
        <w:t xml:space="preserve"> network will also have key interdependencies with teams within Public Health Wales including Antenatal Screening</w:t>
      </w:r>
      <w:r w:rsidR="00CE4920">
        <w:t xml:space="preserve"> Wales </w:t>
      </w:r>
      <w:r w:rsidR="00E80597">
        <w:t xml:space="preserve">and </w:t>
      </w:r>
      <w:r w:rsidR="00B91A45">
        <w:t xml:space="preserve">Health Improvement Teams </w:t>
      </w:r>
      <w:r w:rsidR="00D2744B">
        <w:t>leading on improvement work on Breastfeeding</w:t>
      </w:r>
      <w:r w:rsidR="00321E80">
        <w:t>;</w:t>
      </w:r>
      <w:r w:rsidR="008D0FEE">
        <w:t xml:space="preserve"> </w:t>
      </w:r>
      <w:r w:rsidR="00321E80">
        <w:t xml:space="preserve">the </w:t>
      </w:r>
      <w:r w:rsidR="00D2744B">
        <w:t>1000 days programme</w:t>
      </w:r>
      <w:r w:rsidR="00321E80">
        <w:t xml:space="preserve"> and Early Years Framework for action</w:t>
      </w:r>
      <w:r w:rsidR="001039F3">
        <w:t>.</w:t>
      </w:r>
    </w:p>
    <w:p w14:paraId="70AD63A6" w14:textId="14AD9D78" w:rsidR="00301581" w:rsidRDefault="004526EF" w:rsidP="00C61CB8">
      <w:pPr>
        <w:jc w:val="both"/>
      </w:pPr>
      <w:r>
        <w:t>The Strategic Network</w:t>
      </w:r>
      <w:r w:rsidR="0046564E">
        <w:t xml:space="preserve"> also</w:t>
      </w:r>
      <w:r>
        <w:t xml:space="preserve"> has close alignment with </w:t>
      </w:r>
      <w:proofErr w:type="gramStart"/>
      <w:r>
        <w:t>a number of</w:t>
      </w:r>
      <w:proofErr w:type="gramEnd"/>
      <w:r>
        <w:t xml:space="preserve"> other Strategic Networks </w:t>
      </w:r>
      <w:r w:rsidR="00F0574D">
        <w:t xml:space="preserve">particularly the Women’s Health and Child Health Strategic Network and Perinatal Mental Health </w:t>
      </w:r>
      <w:r w:rsidR="00BA73E3">
        <w:t xml:space="preserve">Network. It is recognised the Maternity and Neonatal Strategic Network interfaces with all </w:t>
      </w:r>
      <w:r w:rsidR="00D15274">
        <w:t>condition-based</w:t>
      </w:r>
      <w:r w:rsidR="00BA73E3">
        <w:t xml:space="preserve"> networks</w:t>
      </w:r>
      <w:r w:rsidR="00294F8A">
        <w:t>.</w:t>
      </w:r>
    </w:p>
    <w:p w14:paraId="037AE89A" w14:textId="3061AC96" w:rsidR="00103A71" w:rsidRDefault="00103A71" w:rsidP="00C61CB8">
      <w:pPr>
        <w:jc w:val="both"/>
      </w:pPr>
      <w:r>
        <w:t xml:space="preserve">In </w:t>
      </w:r>
      <w:proofErr w:type="gramStart"/>
      <w:r>
        <w:t>addition</w:t>
      </w:r>
      <w:proofErr w:type="gramEnd"/>
      <w:r w:rsidR="00030F2D">
        <w:t xml:space="preserve"> as key enablers</w:t>
      </w:r>
      <w:r w:rsidR="00294F8A">
        <w:t>,</w:t>
      </w:r>
      <w:r>
        <w:t xml:space="preserve"> </w:t>
      </w:r>
      <w:r w:rsidR="00CC1181">
        <w:t xml:space="preserve">HEIW is working on the development of a Perinatal Workforce Strategy to address </w:t>
      </w:r>
      <w:r w:rsidR="00860B79">
        <w:t xml:space="preserve">the workforce needs and </w:t>
      </w:r>
      <w:r w:rsidR="00690745">
        <w:t xml:space="preserve">DHCW </w:t>
      </w:r>
      <w:r w:rsidR="00301581">
        <w:t>is leading on the Digital Maternity Record.</w:t>
      </w:r>
      <w:r w:rsidR="00030F2D">
        <w:t xml:space="preserve"> The Strategic Network is working closely with both organisations </w:t>
      </w:r>
      <w:r w:rsidR="004A7BAC">
        <w:t>on both aspects to ensure these products align; complement and add value to the strategic work within action plan.</w:t>
      </w:r>
    </w:p>
    <w:p w14:paraId="406FD31D" w14:textId="73FF4681" w:rsidR="00041A88" w:rsidRDefault="0072690D" w:rsidP="00C51549">
      <w:pPr>
        <w:jc w:val="both"/>
      </w:pPr>
      <w:proofErr w:type="gramStart"/>
      <w:r>
        <w:t xml:space="preserve">All </w:t>
      </w:r>
      <w:r w:rsidR="00187C04">
        <w:t>of</w:t>
      </w:r>
      <w:proofErr w:type="gramEnd"/>
      <w:r w:rsidR="00187C04">
        <w:t xml:space="preserve"> these </w:t>
      </w:r>
      <w:r w:rsidR="00C61CB8">
        <w:t xml:space="preserve">key </w:t>
      </w:r>
      <w:r w:rsidR="00187C04">
        <w:t>enabling teams are represented on the Maternity and Neonatal Strategic Network Clinical Reference Group.</w:t>
      </w:r>
    </w:p>
    <w:sectPr w:rsidR="00041A88" w:rsidSect="0072047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47A528" w14:textId="77777777" w:rsidR="00011F53" w:rsidRDefault="00011F53" w:rsidP="008903F9">
      <w:pPr>
        <w:spacing w:after="0" w:line="240" w:lineRule="auto"/>
      </w:pPr>
      <w:r>
        <w:separator/>
      </w:r>
    </w:p>
  </w:endnote>
  <w:endnote w:type="continuationSeparator" w:id="0">
    <w:p w14:paraId="6C8B9BEB" w14:textId="77777777" w:rsidR="00011F53" w:rsidRDefault="00011F53" w:rsidP="008903F9">
      <w:pPr>
        <w:spacing w:after="0" w:line="240" w:lineRule="auto"/>
      </w:pPr>
      <w:r>
        <w:continuationSeparator/>
      </w:r>
    </w:p>
  </w:endnote>
  <w:endnote w:type="continuationNotice" w:id="1">
    <w:p w14:paraId="12DCB2BD" w14:textId="77777777" w:rsidR="00011F53" w:rsidRDefault="00011F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73094487"/>
      <w:docPartObj>
        <w:docPartGallery w:val="Page Numbers (Bottom of Page)"/>
        <w:docPartUnique/>
      </w:docPartObj>
    </w:sdtPr>
    <w:sdtEndPr>
      <w:rPr>
        <w:noProof/>
      </w:rPr>
    </w:sdtEndPr>
    <w:sdtContent>
      <w:p w14:paraId="274718BA" w14:textId="5A3C15F9" w:rsidR="008903F9" w:rsidRDefault="008903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24E618F" w14:textId="77777777" w:rsidR="008903F9" w:rsidRDefault="008903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E0B196" w14:textId="77777777" w:rsidR="00011F53" w:rsidRDefault="00011F53" w:rsidP="008903F9">
      <w:pPr>
        <w:spacing w:after="0" w:line="240" w:lineRule="auto"/>
      </w:pPr>
      <w:r>
        <w:separator/>
      </w:r>
    </w:p>
  </w:footnote>
  <w:footnote w:type="continuationSeparator" w:id="0">
    <w:p w14:paraId="6E0BB9C7" w14:textId="77777777" w:rsidR="00011F53" w:rsidRDefault="00011F53" w:rsidP="008903F9">
      <w:pPr>
        <w:spacing w:after="0" w:line="240" w:lineRule="auto"/>
      </w:pPr>
      <w:r>
        <w:continuationSeparator/>
      </w:r>
    </w:p>
  </w:footnote>
  <w:footnote w:type="continuationNotice" w:id="1">
    <w:p w14:paraId="66E07021" w14:textId="77777777" w:rsidR="00011F53" w:rsidRDefault="00011F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3AEBC" w14:textId="096C348B" w:rsidR="00F119F6" w:rsidRDefault="5EACC389">
    <w:pPr>
      <w:pStyle w:val="Header"/>
    </w:pPr>
    <w:r w:rsidRPr="00AA7005">
      <w:t xml:space="preserve"> </w:t>
    </w:r>
    <w:r>
      <w:t xml:space="preserve">Maternity and Neonatal Strategic Network Workplan 2024/25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1A1004"/>
    <w:multiLevelType w:val="hybridMultilevel"/>
    <w:tmpl w:val="0832CE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AC0332"/>
    <w:multiLevelType w:val="hybridMultilevel"/>
    <w:tmpl w:val="7234B45E"/>
    <w:lvl w:ilvl="0" w:tplc="316090BC">
      <w:start w:val="2"/>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D5EC5"/>
    <w:multiLevelType w:val="hybridMultilevel"/>
    <w:tmpl w:val="1D1867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CE25261"/>
    <w:multiLevelType w:val="hybridMultilevel"/>
    <w:tmpl w:val="946454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3E003BF"/>
    <w:multiLevelType w:val="hybridMultilevel"/>
    <w:tmpl w:val="B93250DE"/>
    <w:lvl w:ilvl="0" w:tplc="51CEC7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2224B6"/>
    <w:multiLevelType w:val="hybridMultilevel"/>
    <w:tmpl w:val="3282258E"/>
    <w:lvl w:ilvl="0" w:tplc="51CEC7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695C33"/>
    <w:multiLevelType w:val="hybridMultilevel"/>
    <w:tmpl w:val="544C5792"/>
    <w:lvl w:ilvl="0" w:tplc="1F9AB3F6">
      <w:start w:val="2"/>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452F63"/>
    <w:multiLevelType w:val="hybridMultilevel"/>
    <w:tmpl w:val="553AE3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BEC3E51"/>
    <w:multiLevelType w:val="hybridMultilevel"/>
    <w:tmpl w:val="F66AF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CC50FC"/>
    <w:multiLevelType w:val="hybridMultilevel"/>
    <w:tmpl w:val="311ED15A"/>
    <w:lvl w:ilvl="0" w:tplc="C6343096">
      <w:numFmt w:val="bullet"/>
      <w:lvlText w:val="-"/>
      <w:lvlJc w:val="left"/>
      <w:pPr>
        <w:ind w:left="360" w:hanging="360"/>
      </w:pPr>
      <w:rPr>
        <w:rFonts w:ascii="Aptos" w:eastAsiaTheme="minorHAnsi" w:hAnsi="Aptos"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F166796"/>
    <w:multiLevelType w:val="hybridMultilevel"/>
    <w:tmpl w:val="BCBE4BF0"/>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9B4C3D"/>
    <w:multiLevelType w:val="hybridMultilevel"/>
    <w:tmpl w:val="8B96A05C"/>
    <w:lvl w:ilvl="0" w:tplc="EC0ACD54">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032126F"/>
    <w:multiLevelType w:val="hybridMultilevel"/>
    <w:tmpl w:val="29C260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15352CB"/>
    <w:multiLevelType w:val="hybridMultilevel"/>
    <w:tmpl w:val="8632A1D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516B32F9"/>
    <w:multiLevelType w:val="multilevel"/>
    <w:tmpl w:val="3084A530"/>
    <w:lvl w:ilvl="0">
      <w:start w:val="1"/>
      <w:numFmt w:val="decimal"/>
      <w:lvlText w:val="%1."/>
      <w:lvlJc w:val="left"/>
      <w:pPr>
        <w:ind w:left="390" w:hanging="390"/>
      </w:pPr>
      <w:rPr>
        <w:rFonts w:hint="default"/>
      </w:rPr>
    </w:lvl>
    <w:lvl w:ilvl="1">
      <w:start w:val="4"/>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8267592"/>
    <w:multiLevelType w:val="hybridMultilevel"/>
    <w:tmpl w:val="8376A722"/>
    <w:lvl w:ilvl="0" w:tplc="F9EC7F8E">
      <w:start w:val="1"/>
      <w:numFmt w:val="bullet"/>
      <w:lvlText w:val=""/>
      <w:lvlJc w:val="left"/>
      <w:pPr>
        <w:ind w:left="170" w:hanging="17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D77DF4"/>
    <w:multiLevelType w:val="hybridMultilevel"/>
    <w:tmpl w:val="80500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5E2AA2"/>
    <w:multiLevelType w:val="hybridMultilevel"/>
    <w:tmpl w:val="C748AC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75D3336"/>
    <w:multiLevelType w:val="hybridMultilevel"/>
    <w:tmpl w:val="DE7259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1E954DC"/>
    <w:multiLevelType w:val="hybridMultilevel"/>
    <w:tmpl w:val="8D2E888C"/>
    <w:lvl w:ilvl="0" w:tplc="51CEC7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CD4272"/>
    <w:multiLevelType w:val="hybridMultilevel"/>
    <w:tmpl w:val="F24C0470"/>
    <w:lvl w:ilvl="0" w:tplc="316090BC">
      <w:start w:val="2"/>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7382330">
    <w:abstractNumId w:val="8"/>
  </w:num>
  <w:num w:numId="2" w16cid:durableId="1529442394">
    <w:abstractNumId w:val="11"/>
  </w:num>
  <w:num w:numId="3" w16cid:durableId="568155854">
    <w:abstractNumId w:val="15"/>
  </w:num>
  <w:num w:numId="4" w16cid:durableId="228735821">
    <w:abstractNumId w:val="10"/>
  </w:num>
  <w:num w:numId="5" w16cid:durableId="289093759">
    <w:abstractNumId w:val="14"/>
  </w:num>
  <w:num w:numId="6" w16cid:durableId="853570757">
    <w:abstractNumId w:val="13"/>
  </w:num>
  <w:num w:numId="7" w16cid:durableId="1510482033">
    <w:abstractNumId w:val="12"/>
  </w:num>
  <w:num w:numId="8" w16cid:durableId="941229903">
    <w:abstractNumId w:val="3"/>
  </w:num>
  <w:num w:numId="9" w16cid:durableId="1725331697">
    <w:abstractNumId w:val="0"/>
  </w:num>
  <w:num w:numId="10" w16cid:durableId="178586384">
    <w:abstractNumId w:val="7"/>
  </w:num>
  <w:num w:numId="11" w16cid:durableId="1014847072">
    <w:abstractNumId w:val="17"/>
  </w:num>
  <w:num w:numId="12" w16cid:durableId="962925100">
    <w:abstractNumId w:val="18"/>
  </w:num>
  <w:num w:numId="13" w16cid:durableId="79840235">
    <w:abstractNumId w:val="9"/>
  </w:num>
  <w:num w:numId="14" w16cid:durableId="584387844">
    <w:abstractNumId w:val="2"/>
  </w:num>
  <w:num w:numId="15" w16cid:durableId="1974940285">
    <w:abstractNumId w:val="6"/>
  </w:num>
  <w:num w:numId="16" w16cid:durableId="57826900">
    <w:abstractNumId w:val="20"/>
  </w:num>
  <w:num w:numId="17" w16cid:durableId="1339772356">
    <w:abstractNumId w:val="1"/>
  </w:num>
  <w:num w:numId="18" w16cid:durableId="48647794">
    <w:abstractNumId w:val="5"/>
  </w:num>
  <w:num w:numId="19" w16cid:durableId="1714499737">
    <w:abstractNumId w:val="19"/>
  </w:num>
  <w:num w:numId="20" w16cid:durableId="1987002412">
    <w:abstractNumId w:val="4"/>
  </w:num>
  <w:num w:numId="21" w16cid:durableId="95756528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232"/>
    <w:rsid w:val="000005D6"/>
    <w:rsid w:val="00001F76"/>
    <w:rsid w:val="0000298E"/>
    <w:rsid w:val="000047B9"/>
    <w:rsid w:val="00004F7B"/>
    <w:rsid w:val="0000532B"/>
    <w:rsid w:val="00005FA7"/>
    <w:rsid w:val="00006A86"/>
    <w:rsid w:val="00006E6F"/>
    <w:rsid w:val="000075DC"/>
    <w:rsid w:val="00010FDA"/>
    <w:rsid w:val="00011A46"/>
    <w:rsid w:val="00011F53"/>
    <w:rsid w:val="00012F90"/>
    <w:rsid w:val="00013258"/>
    <w:rsid w:val="00015678"/>
    <w:rsid w:val="0001712C"/>
    <w:rsid w:val="000200BC"/>
    <w:rsid w:val="00021020"/>
    <w:rsid w:val="000225E4"/>
    <w:rsid w:val="00023256"/>
    <w:rsid w:val="00024E3D"/>
    <w:rsid w:val="00025071"/>
    <w:rsid w:val="000253D0"/>
    <w:rsid w:val="00027327"/>
    <w:rsid w:val="00027D42"/>
    <w:rsid w:val="0003045A"/>
    <w:rsid w:val="00030926"/>
    <w:rsid w:val="00030F2D"/>
    <w:rsid w:val="00031AC4"/>
    <w:rsid w:val="000323B0"/>
    <w:rsid w:val="00032BD5"/>
    <w:rsid w:val="00035077"/>
    <w:rsid w:val="000360DA"/>
    <w:rsid w:val="000400B6"/>
    <w:rsid w:val="000404F9"/>
    <w:rsid w:val="00041A88"/>
    <w:rsid w:val="00042D47"/>
    <w:rsid w:val="00044052"/>
    <w:rsid w:val="00045AD4"/>
    <w:rsid w:val="00045BC1"/>
    <w:rsid w:val="00050204"/>
    <w:rsid w:val="00051862"/>
    <w:rsid w:val="00051B21"/>
    <w:rsid w:val="000522DF"/>
    <w:rsid w:val="00053428"/>
    <w:rsid w:val="00053EB4"/>
    <w:rsid w:val="00054518"/>
    <w:rsid w:val="00054983"/>
    <w:rsid w:val="00055323"/>
    <w:rsid w:val="0005607C"/>
    <w:rsid w:val="00056083"/>
    <w:rsid w:val="0006007C"/>
    <w:rsid w:val="000612CC"/>
    <w:rsid w:val="0006442C"/>
    <w:rsid w:val="00070F4A"/>
    <w:rsid w:val="00071FD9"/>
    <w:rsid w:val="0007374C"/>
    <w:rsid w:val="000738B8"/>
    <w:rsid w:val="0007706A"/>
    <w:rsid w:val="000812D1"/>
    <w:rsid w:val="00081FEF"/>
    <w:rsid w:val="00083BC6"/>
    <w:rsid w:val="00084123"/>
    <w:rsid w:val="000852A7"/>
    <w:rsid w:val="000856D7"/>
    <w:rsid w:val="00086E53"/>
    <w:rsid w:val="00087331"/>
    <w:rsid w:val="000876C3"/>
    <w:rsid w:val="00090672"/>
    <w:rsid w:val="00090862"/>
    <w:rsid w:val="0009208E"/>
    <w:rsid w:val="000925F7"/>
    <w:rsid w:val="00094A65"/>
    <w:rsid w:val="000969F1"/>
    <w:rsid w:val="0009714A"/>
    <w:rsid w:val="000A0CC0"/>
    <w:rsid w:val="000A4064"/>
    <w:rsid w:val="000A43E4"/>
    <w:rsid w:val="000A530F"/>
    <w:rsid w:val="000A5338"/>
    <w:rsid w:val="000A54BB"/>
    <w:rsid w:val="000A5825"/>
    <w:rsid w:val="000A6F1E"/>
    <w:rsid w:val="000A6FE1"/>
    <w:rsid w:val="000B0C2D"/>
    <w:rsid w:val="000B3A97"/>
    <w:rsid w:val="000B4B40"/>
    <w:rsid w:val="000B4D6D"/>
    <w:rsid w:val="000B624B"/>
    <w:rsid w:val="000B69A6"/>
    <w:rsid w:val="000B6BDA"/>
    <w:rsid w:val="000B79F8"/>
    <w:rsid w:val="000C08E0"/>
    <w:rsid w:val="000C2890"/>
    <w:rsid w:val="000C2B1E"/>
    <w:rsid w:val="000C2F04"/>
    <w:rsid w:val="000C4F39"/>
    <w:rsid w:val="000C542C"/>
    <w:rsid w:val="000D1108"/>
    <w:rsid w:val="000D1D5D"/>
    <w:rsid w:val="000D5ED6"/>
    <w:rsid w:val="000D745B"/>
    <w:rsid w:val="000E03F0"/>
    <w:rsid w:val="000E2FF7"/>
    <w:rsid w:val="000E4993"/>
    <w:rsid w:val="000E4BC5"/>
    <w:rsid w:val="000E4CD0"/>
    <w:rsid w:val="000F2AA7"/>
    <w:rsid w:val="000F319B"/>
    <w:rsid w:val="000F3A21"/>
    <w:rsid w:val="000F3F39"/>
    <w:rsid w:val="000F4FDD"/>
    <w:rsid w:val="000F7DFF"/>
    <w:rsid w:val="001010D0"/>
    <w:rsid w:val="001039D5"/>
    <w:rsid w:val="001039F3"/>
    <w:rsid w:val="00103A71"/>
    <w:rsid w:val="00103A74"/>
    <w:rsid w:val="00107F82"/>
    <w:rsid w:val="0011015C"/>
    <w:rsid w:val="00111310"/>
    <w:rsid w:val="00111385"/>
    <w:rsid w:val="001117C0"/>
    <w:rsid w:val="0011192E"/>
    <w:rsid w:val="001140AB"/>
    <w:rsid w:val="001140BD"/>
    <w:rsid w:val="001143B8"/>
    <w:rsid w:val="0011570F"/>
    <w:rsid w:val="00115B39"/>
    <w:rsid w:val="00116DE1"/>
    <w:rsid w:val="0011723A"/>
    <w:rsid w:val="0012133D"/>
    <w:rsid w:val="001219FE"/>
    <w:rsid w:val="0012263A"/>
    <w:rsid w:val="00122F5E"/>
    <w:rsid w:val="001242FA"/>
    <w:rsid w:val="00124F37"/>
    <w:rsid w:val="00125C42"/>
    <w:rsid w:val="00126768"/>
    <w:rsid w:val="00126AD6"/>
    <w:rsid w:val="0013073B"/>
    <w:rsid w:val="00131DCB"/>
    <w:rsid w:val="00132CBB"/>
    <w:rsid w:val="00134130"/>
    <w:rsid w:val="00134792"/>
    <w:rsid w:val="001378AA"/>
    <w:rsid w:val="00141969"/>
    <w:rsid w:val="001432D0"/>
    <w:rsid w:val="00143BF4"/>
    <w:rsid w:val="00144AC3"/>
    <w:rsid w:val="00144F41"/>
    <w:rsid w:val="001474FF"/>
    <w:rsid w:val="00153EB2"/>
    <w:rsid w:val="001553A5"/>
    <w:rsid w:val="00156A2D"/>
    <w:rsid w:val="00157232"/>
    <w:rsid w:val="00157DD7"/>
    <w:rsid w:val="001600AC"/>
    <w:rsid w:val="00160B11"/>
    <w:rsid w:val="00160FC0"/>
    <w:rsid w:val="001615E6"/>
    <w:rsid w:val="00162FBE"/>
    <w:rsid w:val="00163AB2"/>
    <w:rsid w:val="001641B6"/>
    <w:rsid w:val="001665AD"/>
    <w:rsid w:val="001700DA"/>
    <w:rsid w:val="00172970"/>
    <w:rsid w:val="00174A9C"/>
    <w:rsid w:val="0017680F"/>
    <w:rsid w:val="00176A89"/>
    <w:rsid w:val="00176F32"/>
    <w:rsid w:val="0018032E"/>
    <w:rsid w:val="001823AB"/>
    <w:rsid w:val="00183BEA"/>
    <w:rsid w:val="00185A71"/>
    <w:rsid w:val="00186CF4"/>
    <w:rsid w:val="00187C04"/>
    <w:rsid w:val="001905BC"/>
    <w:rsid w:val="00190FE6"/>
    <w:rsid w:val="001933AD"/>
    <w:rsid w:val="00194B88"/>
    <w:rsid w:val="001954C5"/>
    <w:rsid w:val="00195932"/>
    <w:rsid w:val="001963F3"/>
    <w:rsid w:val="00196810"/>
    <w:rsid w:val="00196B34"/>
    <w:rsid w:val="00196EA6"/>
    <w:rsid w:val="0019792A"/>
    <w:rsid w:val="001A0782"/>
    <w:rsid w:val="001A0970"/>
    <w:rsid w:val="001A0C6F"/>
    <w:rsid w:val="001A2D92"/>
    <w:rsid w:val="001A33B8"/>
    <w:rsid w:val="001A376D"/>
    <w:rsid w:val="001A39B0"/>
    <w:rsid w:val="001A59B5"/>
    <w:rsid w:val="001A5E05"/>
    <w:rsid w:val="001B0FFF"/>
    <w:rsid w:val="001B1493"/>
    <w:rsid w:val="001B2457"/>
    <w:rsid w:val="001B4431"/>
    <w:rsid w:val="001B453F"/>
    <w:rsid w:val="001B478A"/>
    <w:rsid w:val="001B5212"/>
    <w:rsid w:val="001B5A59"/>
    <w:rsid w:val="001B6511"/>
    <w:rsid w:val="001B7107"/>
    <w:rsid w:val="001B720C"/>
    <w:rsid w:val="001C155C"/>
    <w:rsid w:val="001C4E55"/>
    <w:rsid w:val="001C6348"/>
    <w:rsid w:val="001C7B7D"/>
    <w:rsid w:val="001D01A3"/>
    <w:rsid w:val="001D0566"/>
    <w:rsid w:val="001D2E09"/>
    <w:rsid w:val="001D2F87"/>
    <w:rsid w:val="001D3EA6"/>
    <w:rsid w:val="001D45DD"/>
    <w:rsid w:val="001D49BB"/>
    <w:rsid w:val="001D50B6"/>
    <w:rsid w:val="001D50BF"/>
    <w:rsid w:val="001D5251"/>
    <w:rsid w:val="001D5E7E"/>
    <w:rsid w:val="001D6B4E"/>
    <w:rsid w:val="001D6F0D"/>
    <w:rsid w:val="001D7017"/>
    <w:rsid w:val="001D7370"/>
    <w:rsid w:val="001E037D"/>
    <w:rsid w:val="001E15A8"/>
    <w:rsid w:val="001E161A"/>
    <w:rsid w:val="001E19A5"/>
    <w:rsid w:val="001E37D4"/>
    <w:rsid w:val="001E388D"/>
    <w:rsid w:val="001E3EBD"/>
    <w:rsid w:val="001E4322"/>
    <w:rsid w:val="001E4B44"/>
    <w:rsid w:val="001E4E42"/>
    <w:rsid w:val="001E5A47"/>
    <w:rsid w:val="001E7BC4"/>
    <w:rsid w:val="001E7E10"/>
    <w:rsid w:val="001F0623"/>
    <w:rsid w:val="001F1E5C"/>
    <w:rsid w:val="001F1F72"/>
    <w:rsid w:val="001F3267"/>
    <w:rsid w:val="001F6936"/>
    <w:rsid w:val="001F6ACA"/>
    <w:rsid w:val="002002A6"/>
    <w:rsid w:val="00201260"/>
    <w:rsid w:val="00202211"/>
    <w:rsid w:val="00202400"/>
    <w:rsid w:val="00203730"/>
    <w:rsid w:val="00204A7D"/>
    <w:rsid w:val="00204C11"/>
    <w:rsid w:val="0020510C"/>
    <w:rsid w:val="00205543"/>
    <w:rsid w:val="00210918"/>
    <w:rsid w:val="00210E4E"/>
    <w:rsid w:val="00210FFF"/>
    <w:rsid w:val="00211FF4"/>
    <w:rsid w:val="00214734"/>
    <w:rsid w:val="002148D1"/>
    <w:rsid w:val="00214BCB"/>
    <w:rsid w:val="002155AC"/>
    <w:rsid w:val="00215D8A"/>
    <w:rsid w:val="00216852"/>
    <w:rsid w:val="00221CAD"/>
    <w:rsid w:val="00222251"/>
    <w:rsid w:val="0022534F"/>
    <w:rsid w:val="00226785"/>
    <w:rsid w:val="00226B50"/>
    <w:rsid w:val="00227CB6"/>
    <w:rsid w:val="00232758"/>
    <w:rsid w:val="0023467C"/>
    <w:rsid w:val="0023506A"/>
    <w:rsid w:val="00242A25"/>
    <w:rsid w:val="00242D10"/>
    <w:rsid w:val="0024357A"/>
    <w:rsid w:val="00245C21"/>
    <w:rsid w:val="00245F45"/>
    <w:rsid w:val="002467A9"/>
    <w:rsid w:val="0024687F"/>
    <w:rsid w:val="00250690"/>
    <w:rsid w:val="00250A59"/>
    <w:rsid w:val="00250EAB"/>
    <w:rsid w:val="00254512"/>
    <w:rsid w:val="00260DFE"/>
    <w:rsid w:val="002633EB"/>
    <w:rsid w:val="002649F9"/>
    <w:rsid w:val="00265BD9"/>
    <w:rsid w:val="00266729"/>
    <w:rsid w:val="00266F68"/>
    <w:rsid w:val="00267606"/>
    <w:rsid w:val="00271E07"/>
    <w:rsid w:val="002736A7"/>
    <w:rsid w:val="00273998"/>
    <w:rsid w:val="00273E3C"/>
    <w:rsid w:val="002745C9"/>
    <w:rsid w:val="00280648"/>
    <w:rsid w:val="0028087F"/>
    <w:rsid w:val="00281293"/>
    <w:rsid w:val="002816DB"/>
    <w:rsid w:val="00281A51"/>
    <w:rsid w:val="00281BD7"/>
    <w:rsid w:val="00281DDA"/>
    <w:rsid w:val="00282926"/>
    <w:rsid w:val="0028389F"/>
    <w:rsid w:val="002941BA"/>
    <w:rsid w:val="00294F8A"/>
    <w:rsid w:val="0029576A"/>
    <w:rsid w:val="00295EC9"/>
    <w:rsid w:val="00296E21"/>
    <w:rsid w:val="002A19D6"/>
    <w:rsid w:val="002A4B43"/>
    <w:rsid w:val="002A5537"/>
    <w:rsid w:val="002A5A3C"/>
    <w:rsid w:val="002A74C3"/>
    <w:rsid w:val="002B0011"/>
    <w:rsid w:val="002B101F"/>
    <w:rsid w:val="002B2955"/>
    <w:rsid w:val="002B5165"/>
    <w:rsid w:val="002B689A"/>
    <w:rsid w:val="002C1E68"/>
    <w:rsid w:val="002C25BA"/>
    <w:rsid w:val="002C3ADD"/>
    <w:rsid w:val="002C520F"/>
    <w:rsid w:val="002C54D9"/>
    <w:rsid w:val="002C62AD"/>
    <w:rsid w:val="002D0C4B"/>
    <w:rsid w:val="002D3F00"/>
    <w:rsid w:val="002D4253"/>
    <w:rsid w:val="002D4B5E"/>
    <w:rsid w:val="002D5F93"/>
    <w:rsid w:val="002D6785"/>
    <w:rsid w:val="002D7D1F"/>
    <w:rsid w:val="002E2011"/>
    <w:rsid w:val="002E2BE3"/>
    <w:rsid w:val="002E2EA8"/>
    <w:rsid w:val="002E3017"/>
    <w:rsid w:val="002E40E2"/>
    <w:rsid w:val="002E683E"/>
    <w:rsid w:val="002F1316"/>
    <w:rsid w:val="002F2A50"/>
    <w:rsid w:val="002F3BD9"/>
    <w:rsid w:val="0030066A"/>
    <w:rsid w:val="003008D6"/>
    <w:rsid w:val="00300F7B"/>
    <w:rsid w:val="00301581"/>
    <w:rsid w:val="00301CDF"/>
    <w:rsid w:val="003029EF"/>
    <w:rsid w:val="00302EDA"/>
    <w:rsid w:val="003037E3"/>
    <w:rsid w:val="003067A2"/>
    <w:rsid w:val="00311567"/>
    <w:rsid w:val="003141CB"/>
    <w:rsid w:val="00317886"/>
    <w:rsid w:val="00317EE5"/>
    <w:rsid w:val="00321E80"/>
    <w:rsid w:val="0032344D"/>
    <w:rsid w:val="003256F2"/>
    <w:rsid w:val="00325E6E"/>
    <w:rsid w:val="0033261E"/>
    <w:rsid w:val="00333129"/>
    <w:rsid w:val="00333B71"/>
    <w:rsid w:val="00334BF8"/>
    <w:rsid w:val="00345193"/>
    <w:rsid w:val="00346A54"/>
    <w:rsid w:val="003477BD"/>
    <w:rsid w:val="0035020F"/>
    <w:rsid w:val="0035151D"/>
    <w:rsid w:val="00351B15"/>
    <w:rsid w:val="00355486"/>
    <w:rsid w:val="00357CC4"/>
    <w:rsid w:val="003602E4"/>
    <w:rsid w:val="00360BB7"/>
    <w:rsid w:val="00361525"/>
    <w:rsid w:val="003642F0"/>
    <w:rsid w:val="003647AB"/>
    <w:rsid w:val="00366363"/>
    <w:rsid w:val="003664A8"/>
    <w:rsid w:val="00367DDB"/>
    <w:rsid w:val="00370659"/>
    <w:rsid w:val="0037194F"/>
    <w:rsid w:val="00372FF8"/>
    <w:rsid w:val="00374BC8"/>
    <w:rsid w:val="00374BE4"/>
    <w:rsid w:val="00376141"/>
    <w:rsid w:val="00377B2E"/>
    <w:rsid w:val="00380CDF"/>
    <w:rsid w:val="0038207A"/>
    <w:rsid w:val="00383D65"/>
    <w:rsid w:val="00384B38"/>
    <w:rsid w:val="00385CB1"/>
    <w:rsid w:val="003922CD"/>
    <w:rsid w:val="003A01DC"/>
    <w:rsid w:val="003A102C"/>
    <w:rsid w:val="003A1393"/>
    <w:rsid w:val="003A34E4"/>
    <w:rsid w:val="003A3A9D"/>
    <w:rsid w:val="003A5545"/>
    <w:rsid w:val="003A6CDD"/>
    <w:rsid w:val="003B0F86"/>
    <w:rsid w:val="003B2920"/>
    <w:rsid w:val="003B2988"/>
    <w:rsid w:val="003B298C"/>
    <w:rsid w:val="003B2EFC"/>
    <w:rsid w:val="003B5448"/>
    <w:rsid w:val="003B7165"/>
    <w:rsid w:val="003B718C"/>
    <w:rsid w:val="003B79FD"/>
    <w:rsid w:val="003C084A"/>
    <w:rsid w:val="003C0EFE"/>
    <w:rsid w:val="003C2E85"/>
    <w:rsid w:val="003C4732"/>
    <w:rsid w:val="003C49F1"/>
    <w:rsid w:val="003C55A7"/>
    <w:rsid w:val="003C5791"/>
    <w:rsid w:val="003D12A1"/>
    <w:rsid w:val="003D3E75"/>
    <w:rsid w:val="003D40B9"/>
    <w:rsid w:val="003E05C7"/>
    <w:rsid w:val="003E26C5"/>
    <w:rsid w:val="003E2C2E"/>
    <w:rsid w:val="003E5820"/>
    <w:rsid w:val="003E6384"/>
    <w:rsid w:val="003F18C3"/>
    <w:rsid w:val="003F4CDE"/>
    <w:rsid w:val="003F5A2E"/>
    <w:rsid w:val="003F627B"/>
    <w:rsid w:val="003F68A0"/>
    <w:rsid w:val="003F724D"/>
    <w:rsid w:val="00400836"/>
    <w:rsid w:val="0040159A"/>
    <w:rsid w:val="00401E0B"/>
    <w:rsid w:val="0040322E"/>
    <w:rsid w:val="00405AB8"/>
    <w:rsid w:val="00405C68"/>
    <w:rsid w:val="00406506"/>
    <w:rsid w:val="0040658F"/>
    <w:rsid w:val="004066D4"/>
    <w:rsid w:val="00407BD3"/>
    <w:rsid w:val="004101B5"/>
    <w:rsid w:val="004101B9"/>
    <w:rsid w:val="00410993"/>
    <w:rsid w:val="004109A6"/>
    <w:rsid w:val="00411704"/>
    <w:rsid w:val="004154B8"/>
    <w:rsid w:val="0041637F"/>
    <w:rsid w:val="0041682E"/>
    <w:rsid w:val="00417FAC"/>
    <w:rsid w:val="00421491"/>
    <w:rsid w:val="00421BD9"/>
    <w:rsid w:val="00421C05"/>
    <w:rsid w:val="00425407"/>
    <w:rsid w:val="00427DBD"/>
    <w:rsid w:val="0043064C"/>
    <w:rsid w:val="0043264B"/>
    <w:rsid w:val="00432C64"/>
    <w:rsid w:val="00433374"/>
    <w:rsid w:val="00433810"/>
    <w:rsid w:val="004342CA"/>
    <w:rsid w:val="00435329"/>
    <w:rsid w:val="004355A1"/>
    <w:rsid w:val="00436645"/>
    <w:rsid w:val="00436C4A"/>
    <w:rsid w:val="0043724D"/>
    <w:rsid w:val="0044016A"/>
    <w:rsid w:val="0044120E"/>
    <w:rsid w:val="004415BE"/>
    <w:rsid w:val="004419CE"/>
    <w:rsid w:val="00442CCB"/>
    <w:rsid w:val="0044625B"/>
    <w:rsid w:val="00446B77"/>
    <w:rsid w:val="00447D4F"/>
    <w:rsid w:val="00447EDF"/>
    <w:rsid w:val="00447FCD"/>
    <w:rsid w:val="004504A7"/>
    <w:rsid w:val="00450E37"/>
    <w:rsid w:val="004526EF"/>
    <w:rsid w:val="004565B5"/>
    <w:rsid w:val="0045796E"/>
    <w:rsid w:val="004604C7"/>
    <w:rsid w:val="00461124"/>
    <w:rsid w:val="004628E1"/>
    <w:rsid w:val="00462A27"/>
    <w:rsid w:val="00464433"/>
    <w:rsid w:val="004654EF"/>
    <w:rsid w:val="0046564E"/>
    <w:rsid w:val="004657F1"/>
    <w:rsid w:val="004665CE"/>
    <w:rsid w:val="0047048B"/>
    <w:rsid w:val="00473136"/>
    <w:rsid w:val="0047345B"/>
    <w:rsid w:val="00473C80"/>
    <w:rsid w:val="00474536"/>
    <w:rsid w:val="004749A4"/>
    <w:rsid w:val="00477F38"/>
    <w:rsid w:val="00480577"/>
    <w:rsid w:val="00481876"/>
    <w:rsid w:val="004830E2"/>
    <w:rsid w:val="004839A8"/>
    <w:rsid w:val="0048466B"/>
    <w:rsid w:val="0048484B"/>
    <w:rsid w:val="00485356"/>
    <w:rsid w:val="00494749"/>
    <w:rsid w:val="00494D9F"/>
    <w:rsid w:val="0049521E"/>
    <w:rsid w:val="00495A77"/>
    <w:rsid w:val="004970BD"/>
    <w:rsid w:val="004A1FA1"/>
    <w:rsid w:val="004A32B6"/>
    <w:rsid w:val="004A4C61"/>
    <w:rsid w:val="004A56A0"/>
    <w:rsid w:val="004A7BAC"/>
    <w:rsid w:val="004B07FA"/>
    <w:rsid w:val="004B180C"/>
    <w:rsid w:val="004B2206"/>
    <w:rsid w:val="004B2A13"/>
    <w:rsid w:val="004B2CFE"/>
    <w:rsid w:val="004B3572"/>
    <w:rsid w:val="004B41CF"/>
    <w:rsid w:val="004B48F9"/>
    <w:rsid w:val="004B5009"/>
    <w:rsid w:val="004B50BB"/>
    <w:rsid w:val="004B5F43"/>
    <w:rsid w:val="004C4073"/>
    <w:rsid w:val="004C56A5"/>
    <w:rsid w:val="004C56F6"/>
    <w:rsid w:val="004C5F50"/>
    <w:rsid w:val="004C74C3"/>
    <w:rsid w:val="004C7932"/>
    <w:rsid w:val="004D1883"/>
    <w:rsid w:val="004D21B8"/>
    <w:rsid w:val="004D35AF"/>
    <w:rsid w:val="004D4241"/>
    <w:rsid w:val="004D46A8"/>
    <w:rsid w:val="004D5236"/>
    <w:rsid w:val="004D72EA"/>
    <w:rsid w:val="004D73A4"/>
    <w:rsid w:val="004D7EC3"/>
    <w:rsid w:val="004E0BA8"/>
    <w:rsid w:val="004E2086"/>
    <w:rsid w:val="004E2908"/>
    <w:rsid w:val="004E3B38"/>
    <w:rsid w:val="004E3F35"/>
    <w:rsid w:val="004E46FD"/>
    <w:rsid w:val="004E50D4"/>
    <w:rsid w:val="004E5C64"/>
    <w:rsid w:val="004F073F"/>
    <w:rsid w:val="004F7010"/>
    <w:rsid w:val="00500F13"/>
    <w:rsid w:val="00501D55"/>
    <w:rsid w:val="00501FD8"/>
    <w:rsid w:val="00503994"/>
    <w:rsid w:val="005061F1"/>
    <w:rsid w:val="00506E86"/>
    <w:rsid w:val="0050778E"/>
    <w:rsid w:val="005112EF"/>
    <w:rsid w:val="005118BE"/>
    <w:rsid w:val="005122F6"/>
    <w:rsid w:val="00513B6B"/>
    <w:rsid w:val="005151D3"/>
    <w:rsid w:val="00515949"/>
    <w:rsid w:val="00515C80"/>
    <w:rsid w:val="005166CB"/>
    <w:rsid w:val="00517088"/>
    <w:rsid w:val="00517FDE"/>
    <w:rsid w:val="00521BD1"/>
    <w:rsid w:val="00524130"/>
    <w:rsid w:val="00526174"/>
    <w:rsid w:val="0052672D"/>
    <w:rsid w:val="005309A0"/>
    <w:rsid w:val="00531088"/>
    <w:rsid w:val="00531519"/>
    <w:rsid w:val="005325FA"/>
    <w:rsid w:val="00533772"/>
    <w:rsid w:val="00534A2A"/>
    <w:rsid w:val="00535C7B"/>
    <w:rsid w:val="005374A7"/>
    <w:rsid w:val="0054008C"/>
    <w:rsid w:val="00540714"/>
    <w:rsid w:val="00540728"/>
    <w:rsid w:val="00541EDA"/>
    <w:rsid w:val="00543F76"/>
    <w:rsid w:val="00544989"/>
    <w:rsid w:val="005462AC"/>
    <w:rsid w:val="00546E66"/>
    <w:rsid w:val="00547FCC"/>
    <w:rsid w:val="005525A6"/>
    <w:rsid w:val="00552B10"/>
    <w:rsid w:val="00555863"/>
    <w:rsid w:val="00556138"/>
    <w:rsid w:val="005563FA"/>
    <w:rsid w:val="005573AE"/>
    <w:rsid w:val="005625CF"/>
    <w:rsid w:val="00563B73"/>
    <w:rsid w:val="00563D15"/>
    <w:rsid w:val="00563F93"/>
    <w:rsid w:val="005642A0"/>
    <w:rsid w:val="00565D3C"/>
    <w:rsid w:val="00567087"/>
    <w:rsid w:val="005675F2"/>
    <w:rsid w:val="00567CD0"/>
    <w:rsid w:val="00571347"/>
    <w:rsid w:val="00575FAF"/>
    <w:rsid w:val="00576016"/>
    <w:rsid w:val="00576774"/>
    <w:rsid w:val="005769FA"/>
    <w:rsid w:val="005809F2"/>
    <w:rsid w:val="00581293"/>
    <w:rsid w:val="0058140F"/>
    <w:rsid w:val="00584509"/>
    <w:rsid w:val="00586A81"/>
    <w:rsid w:val="00587F8B"/>
    <w:rsid w:val="005914E0"/>
    <w:rsid w:val="005924D8"/>
    <w:rsid w:val="00592BC9"/>
    <w:rsid w:val="005958F4"/>
    <w:rsid w:val="00595E4F"/>
    <w:rsid w:val="00596B32"/>
    <w:rsid w:val="005979B7"/>
    <w:rsid w:val="005A099A"/>
    <w:rsid w:val="005A19B6"/>
    <w:rsid w:val="005A574B"/>
    <w:rsid w:val="005B1012"/>
    <w:rsid w:val="005B2917"/>
    <w:rsid w:val="005B3630"/>
    <w:rsid w:val="005B3D66"/>
    <w:rsid w:val="005B76F4"/>
    <w:rsid w:val="005B7940"/>
    <w:rsid w:val="005C01B6"/>
    <w:rsid w:val="005C07FC"/>
    <w:rsid w:val="005C0B01"/>
    <w:rsid w:val="005C23EE"/>
    <w:rsid w:val="005C2948"/>
    <w:rsid w:val="005C4410"/>
    <w:rsid w:val="005C5404"/>
    <w:rsid w:val="005C7D58"/>
    <w:rsid w:val="005D0EDB"/>
    <w:rsid w:val="005D2162"/>
    <w:rsid w:val="005D3452"/>
    <w:rsid w:val="005D4C70"/>
    <w:rsid w:val="005D4CF7"/>
    <w:rsid w:val="005E2BB7"/>
    <w:rsid w:val="005E4F6A"/>
    <w:rsid w:val="005E55B5"/>
    <w:rsid w:val="005E65BD"/>
    <w:rsid w:val="005E6F49"/>
    <w:rsid w:val="005F0E7A"/>
    <w:rsid w:val="005F0EA8"/>
    <w:rsid w:val="005F1E15"/>
    <w:rsid w:val="005F24BE"/>
    <w:rsid w:val="005F29D6"/>
    <w:rsid w:val="005F3F31"/>
    <w:rsid w:val="005F7EB8"/>
    <w:rsid w:val="00602FB2"/>
    <w:rsid w:val="00603ED8"/>
    <w:rsid w:val="00604617"/>
    <w:rsid w:val="00604EC4"/>
    <w:rsid w:val="00604FA1"/>
    <w:rsid w:val="00605A5E"/>
    <w:rsid w:val="00605D1B"/>
    <w:rsid w:val="00605EE1"/>
    <w:rsid w:val="00605F33"/>
    <w:rsid w:val="00606EB6"/>
    <w:rsid w:val="00606EBD"/>
    <w:rsid w:val="006113BB"/>
    <w:rsid w:val="00611A82"/>
    <w:rsid w:val="006120ED"/>
    <w:rsid w:val="0061332C"/>
    <w:rsid w:val="00613987"/>
    <w:rsid w:val="0061416E"/>
    <w:rsid w:val="006162E1"/>
    <w:rsid w:val="00616A10"/>
    <w:rsid w:val="00616A65"/>
    <w:rsid w:val="00617C57"/>
    <w:rsid w:val="00621B73"/>
    <w:rsid w:val="0062204F"/>
    <w:rsid w:val="006243D1"/>
    <w:rsid w:val="006248A8"/>
    <w:rsid w:val="00624EEC"/>
    <w:rsid w:val="00625210"/>
    <w:rsid w:val="00626A9A"/>
    <w:rsid w:val="00626DEC"/>
    <w:rsid w:val="00627394"/>
    <w:rsid w:val="00627447"/>
    <w:rsid w:val="00633E5A"/>
    <w:rsid w:val="00634F26"/>
    <w:rsid w:val="00636B20"/>
    <w:rsid w:val="00640407"/>
    <w:rsid w:val="00641F11"/>
    <w:rsid w:val="006436DF"/>
    <w:rsid w:val="00646A45"/>
    <w:rsid w:val="00647DBD"/>
    <w:rsid w:val="00650128"/>
    <w:rsid w:val="00650208"/>
    <w:rsid w:val="00651815"/>
    <w:rsid w:val="00653332"/>
    <w:rsid w:val="006534F8"/>
    <w:rsid w:val="0065357D"/>
    <w:rsid w:val="0065358D"/>
    <w:rsid w:val="00653A05"/>
    <w:rsid w:val="00654091"/>
    <w:rsid w:val="00656080"/>
    <w:rsid w:val="00656B46"/>
    <w:rsid w:val="00657E82"/>
    <w:rsid w:val="00661B47"/>
    <w:rsid w:val="006626DF"/>
    <w:rsid w:val="006637FE"/>
    <w:rsid w:val="006645E2"/>
    <w:rsid w:val="00664D24"/>
    <w:rsid w:val="00666B4D"/>
    <w:rsid w:val="00670054"/>
    <w:rsid w:val="0067557C"/>
    <w:rsid w:val="006759BD"/>
    <w:rsid w:val="00675FA2"/>
    <w:rsid w:val="00677397"/>
    <w:rsid w:val="00680164"/>
    <w:rsid w:val="00684C7C"/>
    <w:rsid w:val="006874EE"/>
    <w:rsid w:val="0068788B"/>
    <w:rsid w:val="00687B84"/>
    <w:rsid w:val="00690745"/>
    <w:rsid w:val="006930C2"/>
    <w:rsid w:val="00693D07"/>
    <w:rsid w:val="0069553D"/>
    <w:rsid w:val="00696F64"/>
    <w:rsid w:val="006A055A"/>
    <w:rsid w:val="006A0DE6"/>
    <w:rsid w:val="006A21EA"/>
    <w:rsid w:val="006A47A5"/>
    <w:rsid w:val="006A4BCA"/>
    <w:rsid w:val="006A53A3"/>
    <w:rsid w:val="006A54DE"/>
    <w:rsid w:val="006A6FA3"/>
    <w:rsid w:val="006B0DF3"/>
    <w:rsid w:val="006B179F"/>
    <w:rsid w:val="006B24B4"/>
    <w:rsid w:val="006B26AD"/>
    <w:rsid w:val="006B32E7"/>
    <w:rsid w:val="006B4034"/>
    <w:rsid w:val="006B515A"/>
    <w:rsid w:val="006B557C"/>
    <w:rsid w:val="006B5D5C"/>
    <w:rsid w:val="006C0465"/>
    <w:rsid w:val="006C1A72"/>
    <w:rsid w:val="006C24DC"/>
    <w:rsid w:val="006C2858"/>
    <w:rsid w:val="006C351D"/>
    <w:rsid w:val="006C5A82"/>
    <w:rsid w:val="006C665F"/>
    <w:rsid w:val="006D20FE"/>
    <w:rsid w:val="006D41E0"/>
    <w:rsid w:val="006E0970"/>
    <w:rsid w:val="006E1C97"/>
    <w:rsid w:val="006E2A4D"/>
    <w:rsid w:val="006E2EA0"/>
    <w:rsid w:val="006E2F4D"/>
    <w:rsid w:val="006E469C"/>
    <w:rsid w:val="006E4791"/>
    <w:rsid w:val="006E4AD9"/>
    <w:rsid w:val="006E6CE5"/>
    <w:rsid w:val="006E6E48"/>
    <w:rsid w:val="006F041C"/>
    <w:rsid w:val="006F0C7D"/>
    <w:rsid w:val="006F159F"/>
    <w:rsid w:val="006F1D63"/>
    <w:rsid w:val="006F3000"/>
    <w:rsid w:val="00700256"/>
    <w:rsid w:val="0070376E"/>
    <w:rsid w:val="00715A4D"/>
    <w:rsid w:val="00717CDE"/>
    <w:rsid w:val="00720475"/>
    <w:rsid w:val="00720A45"/>
    <w:rsid w:val="0072140F"/>
    <w:rsid w:val="00722826"/>
    <w:rsid w:val="0072381F"/>
    <w:rsid w:val="00723A0A"/>
    <w:rsid w:val="00725F96"/>
    <w:rsid w:val="0072690D"/>
    <w:rsid w:val="00727131"/>
    <w:rsid w:val="00727529"/>
    <w:rsid w:val="007317BF"/>
    <w:rsid w:val="007332FA"/>
    <w:rsid w:val="0073376E"/>
    <w:rsid w:val="00736D58"/>
    <w:rsid w:val="00737374"/>
    <w:rsid w:val="0073738F"/>
    <w:rsid w:val="007401CB"/>
    <w:rsid w:val="00740D61"/>
    <w:rsid w:val="00741E12"/>
    <w:rsid w:val="007420C9"/>
    <w:rsid w:val="007430F0"/>
    <w:rsid w:val="00743848"/>
    <w:rsid w:val="00745350"/>
    <w:rsid w:val="007463C1"/>
    <w:rsid w:val="00746D3D"/>
    <w:rsid w:val="00747522"/>
    <w:rsid w:val="00747A57"/>
    <w:rsid w:val="00747E94"/>
    <w:rsid w:val="007528D5"/>
    <w:rsid w:val="00753C73"/>
    <w:rsid w:val="00754770"/>
    <w:rsid w:val="00754B0E"/>
    <w:rsid w:val="00755A2A"/>
    <w:rsid w:val="00757875"/>
    <w:rsid w:val="00761F49"/>
    <w:rsid w:val="0076283B"/>
    <w:rsid w:val="00762B15"/>
    <w:rsid w:val="00763863"/>
    <w:rsid w:val="00765275"/>
    <w:rsid w:val="0076710E"/>
    <w:rsid w:val="00767FA5"/>
    <w:rsid w:val="00770139"/>
    <w:rsid w:val="00770213"/>
    <w:rsid w:val="00770D5E"/>
    <w:rsid w:val="007710C5"/>
    <w:rsid w:val="007718F7"/>
    <w:rsid w:val="007724AA"/>
    <w:rsid w:val="007743F8"/>
    <w:rsid w:val="00776B31"/>
    <w:rsid w:val="007778E6"/>
    <w:rsid w:val="00780B8D"/>
    <w:rsid w:val="00781DD3"/>
    <w:rsid w:val="0078423C"/>
    <w:rsid w:val="0078463F"/>
    <w:rsid w:val="0078504E"/>
    <w:rsid w:val="007861E9"/>
    <w:rsid w:val="00787779"/>
    <w:rsid w:val="00790573"/>
    <w:rsid w:val="007946EF"/>
    <w:rsid w:val="00795546"/>
    <w:rsid w:val="00796496"/>
    <w:rsid w:val="007968D3"/>
    <w:rsid w:val="007974EC"/>
    <w:rsid w:val="007979D4"/>
    <w:rsid w:val="00797CC6"/>
    <w:rsid w:val="007A2EA9"/>
    <w:rsid w:val="007A6EEB"/>
    <w:rsid w:val="007A713B"/>
    <w:rsid w:val="007B298A"/>
    <w:rsid w:val="007B4112"/>
    <w:rsid w:val="007B4662"/>
    <w:rsid w:val="007B46B7"/>
    <w:rsid w:val="007B642C"/>
    <w:rsid w:val="007C0A06"/>
    <w:rsid w:val="007C1B9F"/>
    <w:rsid w:val="007C1E46"/>
    <w:rsid w:val="007C39FE"/>
    <w:rsid w:val="007C6BF7"/>
    <w:rsid w:val="007D104A"/>
    <w:rsid w:val="007D3B67"/>
    <w:rsid w:val="007D3BA2"/>
    <w:rsid w:val="007D43C6"/>
    <w:rsid w:val="007D4653"/>
    <w:rsid w:val="007D4AA9"/>
    <w:rsid w:val="007D5091"/>
    <w:rsid w:val="007D5771"/>
    <w:rsid w:val="007E002D"/>
    <w:rsid w:val="007E3227"/>
    <w:rsid w:val="007E3348"/>
    <w:rsid w:val="007E4D01"/>
    <w:rsid w:val="007E5238"/>
    <w:rsid w:val="007E777C"/>
    <w:rsid w:val="007F018B"/>
    <w:rsid w:val="007F09D8"/>
    <w:rsid w:val="007F0A35"/>
    <w:rsid w:val="007F0F53"/>
    <w:rsid w:val="007F4AB9"/>
    <w:rsid w:val="007F580D"/>
    <w:rsid w:val="007F612F"/>
    <w:rsid w:val="007F7034"/>
    <w:rsid w:val="007F7C97"/>
    <w:rsid w:val="008009F1"/>
    <w:rsid w:val="0080237F"/>
    <w:rsid w:val="0080334F"/>
    <w:rsid w:val="008051EB"/>
    <w:rsid w:val="00805D4E"/>
    <w:rsid w:val="008065D0"/>
    <w:rsid w:val="00806E2E"/>
    <w:rsid w:val="008102EF"/>
    <w:rsid w:val="008104D2"/>
    <w:rsid w:val="00811160"/>
    <w:rsid w:val="008138AE"/>
    <w:rsid w:val="008138D0"/>
    <w:rsid w:val="0081578C"/>
    <w:rsid w:val="00815F5A"/>
    <w:rsid w:val="00816480"/>
    <w:rsid w:val="0081758E"/>
    <w:rsid w:val="0082049F"/>
    <w:rsid w:val="00820829"/>
    <w:rsid w:val="0082127D"/>
    <w:rsid w:val="008212DF"/>
    <w:rsid w:val="00821942"/>
    <w:rsid w:val="00821A7C"/>
    <w:rsid w:val="00821B8A"/>
    <w:rsid w:val="0082264A"/>
    <w:rsid w:val="00822DCE"/>
    <w:rsid w:val="008248A7"/>
    <w:rsid w:val="00825688"/>
    <w:rsid w:val="00825975"/>
    <w:rsid w:val="008263AA"/>
    <w:rsid w:val="00831893"/>
    <w:rsid w:val="00831CB2"/>
    <w:rsid w:val="00832655"/>
    <w:rsid w:val="00832CD3"/>
    <w:rsid w:val="00833DC4"/>
    <w:rsid w:val="00836344"/>
    <w:rsid w:val="00840AA6"/>
    <w:rsid w:val="008415DB"/>
    <w:rsid w:val="008416B1"/>
    <w:rsid w:val="00841D63"/>
    <w:rsid w:val="0084283F"/>
    <w:rsid w:val="00844071"/>
    <w:rsid w:val="00850CA2"/>
    <w:rsid w:val="00852CFC"/>
    <w:rsid w:val="0085346C"/>
    <w:rsid w:val="0085373F"/>
    <w:rsid w:val="00853AA6"/>
    <w:rsid w:val="008571B8"/>
    <w:rsid w:val="0085781B"/>
    <w:rsid w:val="008609EB"/>
    <w:rsid w:val="00860B79"/>
    <w:rsid w:val="008613E5"/>
    <w:rsid w:val="008630BA"/>
    <w:rsid w:val="0086443D"/>
    <w:rsid w:val="00865135"/>
    <w:rsid w:val="00865294"/>
    <w:rsid w:val="00867566"/>
    <w:rsid w:val="008723DF"/>
    <w:rsid w:val="00872759"/>
    <w:rsid w:val="00872A20"/>
    <w:rsid w:val="008736B5"/>
    <w:rsid w:val="00874111"/>
    <w:rsid w:val="00875422"/>
    <w:rsid w:val="00875E3A"/>
    <w:rsid w:val="00880BDC"/>
    <w:rsid w:val="00882D3B"/>
    <w:rsid w:val="0088545A"/>
    <w:rsid w:val="00886C22"/>
    <w:rsid w:val="008903F9"/>
    <w:rsid w:val="00890F6F"/>
    <w:rsid w:val="008927AD"/>
    <w:rsid w:val="00892F33"/>
    <w:rsid w:val="0089336B"/>
    <w:rsid w:val="00895336"/>
    <w:rsid w:val="0089613C"/>
    <w:rsid w:val="008A0638"/>
    <w:rsid w:val="008A30E6"/>
    <w:rsid w:val="008A4712"/>
    <w:rsid w:val="008A5AE5"/>
    <w:rsid w:val="008B0A52"/>
    <w:rsid w:val="008B0A91"/>
    <w:rsid w:val="008B230C"/>
    <w:rsid w:val="008B31B9"/>
    <w:rsid w:val="008B3617"/>
    <w:rsid w:val="008B54E8"/>
    <w:rsid w:val="008B628F"/>
    <w:rsid w:val="008B654C"/>
    <w:rsid w:val="008C2DCF"/>
    <w:rsid w:val="008C3078"/>
    <w:rsid w:val="008C3CFB"/>
    <w:rsid w:val="008C3D01"/>
    <w:rsid w:val="008C4F59"/>
    <w:rsid w:val="008C6D5A"/>
    <w:rsid w:val="008C7A02"/>
    <w:rsid w:val="008D04D2"/>
    <w:rsid w:val="008D0746"/>
    <w:rsid w:val="008D0F8D"/>
    <w:rsid w:val="008D0FEE"/>
    <w:rsid w:val="008D1BA0"/>
    <w:rsid w:val="008D1EE4"/>
    <w:rsid w:val="008D3C0E"/>
    <w:rsid w:val="008D6AFE"/>
    <w:rsid w:val="008D72ED"/>
    <w:rsid w:val="008D7D96"/>
    <w:rsid w:val="008E033B"/>
    <w:rsid w:val="008E0A4A"/>
    <w:rsid w:val="008E1050"/>
    <w:rsid w:val="008E14C3"/>
    <w:rsid w:val="008E3565"/>
    <w:rsid w:val="008E45B2"/>
    <w:rsid w:val="008E4BC7"/>
    <w:rsid w:val="008E5101"/>
    <w:rsid w:val="008E580B"/>
    <w:rsid w:val="008E62DD"/>
    <w:rsid w:val="008E6AAB"/>
    <w:rsid w:val="008F007A"/>
    <w:rsid w:val="008F05BF"/>
    <w:rsid w:val="008F4E2C"/>
    <w:rsid w:val="008F67AC"/>
    <w:rsid w:val="008F75D5"/>
    <w:rsid w:val="0090167F"/>
    <w:rsid w:val="009056BE"/>
    <w:rsid w:val="00907F3A"/>
    <w:rsid w:val="009100D4"/>
    <w:rsid w:val="00913405"/>
    <w:rsid w:val="009142EB"/>
    <w:rsid w:val="0091445D"/>
    <w:rsid w:val="00917332"/>
    <w:rsid w:val="00917E00"/>
    <w:rsid w:val="00920AA2"/>
    <w:rsid w:val="00920C19"/>
    <w:rsid w:val="00920D03"/>
    <w:rsid w:val="00921A47"/>
    <w:rsid w:val="00922FDD"/>
    <w:rsid w:val="00926893"/>
    <w:rsid w:val="00926B61"/>
    <w:rsid w:val="009309E2"/>
    <w:rsid w:val="00930C23"/>
    <w:rsid w:val="00930CDE"/>
    <w:rsid w:val="009317B5"/>
    <w:rsid w:val="00931B46"/>
    <w:rsid w:val="009320AE"/>
    <w:rsid w:val="00933437"/>
    <w:rsid w:val="00934EA4"/>
    <w:rsid w:val="00936173"/>
    <w:rsid w:val="00937602"/>
    <w:rsid w:val="009401A3"/>
    <w:rsid w:val="00940A1B"/>
    <w:rsid w:val="009413C3"/>
    <w:rsid w:val="0094337F"/>
    <w:rsid w:val="009436FD"/>
    <w:rsid w:val="00943ABF"/>
    <w:rsid w:val="0094670F"/>
    <w:rsid w:val="00946BAC"/>
    <w:rsid w:val="00947086"/>
    <w:rsid w:val="00947129"/>
    <w:rsid w:val="0094728F"/>
    <w:rsid w:val="00947807"/>
    <w:rsid w:val="0095040E"/>
    <w:rsid w:val="00952671"/>
    <w:rsid w:val="00955E01"/>
    <w:rsid w:val="00956B12"/>
    <w:rsid w:val="00957A4C"/>
    <w:rsid w:val="00960505"/>
    <w:rsid w:val="00960FB1"/>
    <w:rsid w:val="009633A2"/>
    <w:rsid w:val="009639B9"/>
    <w:rsid w:val="00964645"/>
    <w:rsid w:val="00964D92"/>
    <w:rsid w:val="0096644D"/>
    <w:rsid w:val="00967D02"/>
    <w:rsid w:val="00971565"/>
    <w:rsid w:val="00971970"/>
    <w:rsid w:val="00973B14"/>
    <w:rsid w:val="00973EA7"/>
    <w:rsid w:val="0097631C"/>
    <w:rsid w:val="00976789"/>
    <w:rsid w:val="0097798A"/>
    <w:rsid w:val="00980B4A"/>
    <w:rsid w:val="00980FD2"/>
    <w:rsid w:val="00981E30"/>
    <w:rsid w:val="0098223F"/>
    <w:rsid w:val="00984E1C"/>
    <w:rsid w:val="00986C78"/>
    <w:rsid w:val="009907CA"/>
    <w:rsid w:val="00990E28"/>
    <w:rsid w:val="00993802"/>
    <w:rsid w:val="00993930"/>
    <w:rsid w:val="00994F3D"/>
    <w:rsid w:val="009A0804"/>
    <w:rsid w:val="009A7B75"/>
    <w:rsid w:val="009B1232"/>
    <w:rsid w:val="009B2795"/>
    <w:rsid w:val="009B33F9"/>
    <w:rsid w:val="009B38FC"/>
    <w:rsid w:val="009B3E66"/>
    <w:rsid w:val="009B5743"/>
    <w:rsid w:val="009B751E"/>
    <w:rsid w:val="009C0C75"/>
    <w:rsid w:val="009C0FDC"/>
    <w:rsid w:val="009C21F1"/>
    <w:rsid w:val="009C22B7"/>
    <w:rsid w:val="009C3576"/>
    <w:rsid w:val="009C4B7B"/>
    <w:rsid w:val="009C6709"/>
    <w:rsid w:val="009C75DD"/>
    <w:rsid w:val="009C7AD5"/>
    <w:rsid w:val="009D00F5"/>
    <w:rsid w:val="009D0460"/>
    <w:rsid w:val="009D476E"/>
    <w:rsid w:val="009D47DA"/>
    <w:rsid w:val="009D640E"/>
    <w:rsid w:val="009E0051"/>
    <w:rsid w:val="009E09F4"/>
    <w:rsid w:val="009E0C8C"/>
    <w:rsid w:val="009E27D0"/>
    <w:rsid w:val="009E3DDB"/>
    <w:rsid w:val="009E440C"/>
    <w:rsid w:val="009E4957"/>
    <w:rsid w:val="009E6A79"/>
    <w:rsid w:val="009E7244"/>
    <w:rsid w:val="009E75A2"/>
    <w:rsid w:val="009F0ADF"/>
    <w:rsid w:val="009F1D71"/>
    <w:rsid w:val="009F2204"/>
    <w:rsid w:val="009F28DE"/>
    <w:rsid w:val="009F2F30"/>
    <w:rsid w:val="009F3536"/>
    <w:rsid w:val="009F3E50"/>
    <w:rsid w:val="009F4D1F"/>
    <w:rsid w:val="009F4E85"/>
    <w:rsid w:val="009F5470"/>
    <w:rsid w:val="009F6286"/>
    <w:rsid w:val="009F6426"/>
    <w:rsid w:val="009F673A"/>
    <w:rsid w:val="009F6BE2"/>
    <w:rsid w:val="00A026A0"/>
    <w:rsid w:val="00A03667"/>
    <w:rsid w:val="00A05024"/>
    <w:rsid w:val="00A0557B"/>
    <w:rsid w:val="00A06D52"/>
    <w:rsid w:val="00A071A9"/>
    <w:rsid w:val="00A0775B"/>
    <w:rsid w:val="00A10165"/>
    <w:rsid w:val="00A10A9F"/>
    <w:rsid w:val="00A10F8A"/>
    <w:rsid w:val="00A12383"/>
    <w:rsid w:val="00A125C4"/>
    <w:rsid w:val="00A14A5D"/>
    <w:rsid w:val="00A14B06"/>
    <w:rsid w:val="00A153F0"/>
    <w:rsid w:val="00A163E5"/>
    <w:rsid w:val="00A16BC8"/>
    <w:rsid w:val="00A1700C"/>
    <w:rsid w:val="00A1746E"/>
    <w:rsid w:val="00A17785"/>
    <w:rsid w:val="00A21250"/>
    <w:rsid w:val="00A231F8"/>
    <w:rsid w:val="00A23726"/>
    <w:rsid w:val="00A23EBA"/>
    <w:rsid w:val="00A24A1D"/>
    <w:rsid w:val="00A24C64"/>
    <w:rsid w:val="00A25600"/>
    <w:rsid w:val="00A30300"/>
    <w:rsid w:val="00A33A18"/>
    <w:rsid w:val="00A359F3"/>
    <w:rsid w:val="00A408F2"/>
    <w:rsid w:val="00A41BD3"/>
    <w:rsid w:val="00A41C01"/>
    <w:rsid w:val="00A43F27"/>
    <w:rsid w:val="00A46986"/>
    <w:rsid w:val="00A472F9"/>
    <w:rsid w:val="00A50026"/>
    <w:rsid w:val="00A5010F"/>
    <w:rsid w:val="00A52D1C"/>
    <w:rsid w:val="00A55C1E"/>
    <w:rsid w:val="00A575F7"/>
    <w:rsid w:val="00A57626"/>
    <w:rsid w:val="00A62CAD"/>
    <w:rsid w:val="00A647EF"/>
    <w:rsid w:val="00A64FA9"/>
    <w:rsid w:val="00A65D88"/>
    <w:rsid w:val="00A6600E"/>
    <w:rsid w:val="00A66289"/>
    <w:rsid w:val="00A66BE7"/>
    <w:rsid w:val="00A672A8"/>
    <w:rsid w:val="00A6754D"/>
    <w:rsid w:val="00A702D6"/>
    <w:rsid w:val="00A705A0"/>
    <w:rsid w:val="00A714B8"/>
    <w:rsid w:val="00A7156C"/>
    <w:rsid w:val="00A71FA1"/>
    <w:rsid w:val="00A7405A"/>
    <w:rsid w:val="00A766EB"/>
    <w:rsid w:val="00A77288"/>
    <w:rsid w:val="00A80B04"/>
    <w:rsid w:val="00A81B5E"/>
    <w:rsid w:val="00A82FDC"/>
    <w:rsid w:val="00A84C66"/>
    <w:rsid w:val="00A87D9F"/>
    <w:rsid w:val="00A9090C"/>
    <w:rsid w:val="00A9262A"/>
    <w:rsid w:val="00A95C3A"/>
    <w:rsid w:val="00A96C4D"/>
    <w:rsid w:val="00AA0927"/>
    <w:rsid w:val="00AA0D91"/>
    <w:rsid w:val="00AA0DCE"/>
    <w:rsid w:val="00AA1E9B"/>
    <w:rsid w:val="00AA3330"/>
    <w:rsid w:val="00AA5769"/>
    <w:rsid w:val="00AA673F"/>
    <w:rsid w:val="00AA7005"/>
    <w:rsid w:val="00AA754F"/>
    <w:rsid w:val="00AA7C8D"/>
    <w:rsid w:val="00AB13A0"/>
    <w:rsid w:val="00AB2881"/>
    <w:rsid w:val="00AB430B"/>
    <w:rsid w:val="00AB4396"/>
    <w:rsid w:val="00AB476A"/>
    <w:rsid w:val="00AB483A"/>
    <w:rsid w:val="00AB6825"/>
    <w:rsid w:val="00AC30C0"/>
    <w:rsid w:val="00AC609A"/>
    <w:rsid w:val="00AC6BBA"/>
    <w:rsid w:val="00AC7437"/>
    <w:rsid w:val="00AC791D"/>
    <w:rsid w:val="00AD0450"/>
    <w:rsid w:val="00AD04BD"/>
    <w:rsid w:val="00AD07C6"/>
    <w:rsid w:val="00AD4FCB"/>
    <w:rsid w:val="00AD5F73"/>
    <w:rsid w:val="00AD6F0B"/>
    <w:rsid w:val="00AE1B99"/>
    <w:rsid w:val="00AE1FA9"/>
    <w:rsid w:val="00AE3BD3"/>
    <w:rsid w:val="00AE4676"/>
    <w:rsid w:val="00AE470F"/>
    <w:rsid w:val="00AE4B55"/>
    <w:rsid w:val="00AE59EB"/>
    <w:rsid w:val="00AE5EAB"/>
    <w:rsid w:val="00AF220E"/>
    <w:rsid w:val="00AF28BC"/>
    <w:rsid w:val="00AF3D48"/>
    <w:rsid w:val="00AF438D"/>
    <w:rsid w:val="00AF5309"/>
    <w:rsid w:val="00AF7A02"/>
    <w:rsid w:val="00B00267"/>
    <w:rsid w:val="00B0084D"/>
    <w:rsid w:val="00B01A21"/>
    <w:rsid w:val="00B0200E"/>
    <w:rsid w:val="00B02090"/>
    <w:rsid w:val="00B03FEB"/>
    <w:rsid w:val="00B06122"/>
    <w:rsid w:val="00B06256"/>
    <w:rsid w:val="00B0795B"/>
    <w:rsid w:val="00B10B7A"/>
    <w:rsid w:val="00B11A9F"/>
    <w:rsid w:val="00B1268C"/>
    <w:rsid w:val="00B134E9"/>
    <w:rsid w:val="00B155CC"/>
    <w:rsid w:val="00B15668"/>
    <w:rsid w:val="00B175FA"/>
    <w:rsid w:val="00B179E1"/>
    <w:rsid w:val="00B20D80"/>
    <w:rsid w:val="00B21487"/>
    <w:rsid w:val="00B22C7E"/>
    <w:rsid w:val="00B2472C"/>
    <w:rsid w:val="00B24941"/>
    <w:rsid w:val="00B25F20"/>
    <w:rsid w:val="00B269A9"/>
    <w:rsid w:val="00B269E8"/>
    <w:rsid w:val="00B3244F"/>
    <w:rsid w:val="00B343F0"/>
    <w:rsid w:val="00B36C33"/>
    <w:rsid w:val="00B378A3"/>
    <w:rsid w:val="00B37F9E"/>
    <w:rsid w:val="00B41BAB"/>
    <w:rsid w:val="00B4404F"/>
    <w:rsid w:val="00B44629"/>
    <w:rsid w:val="00B45412"/>
    <w:rsid w:val="00B46471"/>
    <w:rsid w:val="00B464AC"/>
    <w:rsid w:val="00B46A6A"/>
    <w:rsid w:val="00B518ED"/>
    <w:rsid w:val="00B52381"/>
    <w:rsid w:val="00B5387F"/>
    <w:rsid w:val="00B54E0B"/>
    <w:rsid w:val="00B55FAF"/>
    <w:rsid w:val="00B6096C"/>
    <w:rsid w:val="00B60A6E"/>
    <w:rsid w:val="00B62177"/>
    <w:rsid w:val="00B646B4"/>
    <w:rsid w:val="00B64723"/>
    <w:rsid w:val="00B65C0D"/>
    <w:rsid w:val="00B65F17"/>
    <w:rsid w:val="00B66BD6"/>
    <w:rsid w:val="00B67144"/>
    <w:rsid w:val="00B71144"/>
    <w:rsid w:val="00B71670"/>
    <w:rsid w:val="00B725B6"/>
    <w:rsid w:val="00B72B25"/>
    <w:rsid w:val="00B73DD8"/>
    <w:rsid w:val="00B7425A"/>
    <w:rsid w:val="00B74CE0"/>
    <w:rsid w:val="00B758C6"/>
    <w:rsid w:val="00B771EC"/>
    <w:rsid w:val="00B77797"/>
    <w:rsid w:val="00B77B69"/>
    <w:rsid w:val="00B820E0"/>
    <w:rsid w:val="00B82A91"/>
    <w:rsid w:val="00B82FDC"/>
    <w:rsid w:val="00B85A91"/>
    <w:rsid w:val="00B91A45"/>
    <w:rsid w:val="00B91E0E"/>
    <w:rsid w:val="00B93F62"/>
    <w:rsid w:val="00B9489F"/>
    <w:rsid w:val="00B963AC"/>
    <w:rsid w:val="00B96C1B"/>
    <w:rsid w:val="00BA12E6"/>
    <w:rsid w:val="00BA1463"/>
    <w:rsid w:val="00BA4443"/>
    <w:rsid w:val="00BA4815"/>
    <w:rsid w:val="00BA4888"/>
    <w:rsid w:val="00BA49CD"/>
    <w:rsid w:val="00BA60B5"/>
    <w:rsid w:val="00BA6E44"/>
    <w:rsid w:val="00BA73E3"/>
    <w:rsid w:val="00BA798B"/>
    <w:rsid w:val="00BB098F"/>
    <w:rsid w:val="00BB17F7"/>
    <w:rsid w:val="00BB23DD"/>
    <w:rsid w:val="00BB3732"/>
    <w:rsid w:val="00BB3E01"/>
    <w:rsid w:val="00BB4909"/>
    <w:rsid w:val="00BB55CE"/>
    <w:rsid w:val="00BB64D9"/>
    <w:rsid w:val="00BB6A8B"/>
    <w:rsid w:val="00BC0D3D"/>
    <w:rsid w:val="00BC55E7"/>
    <w:rsid w:val="00BD3213"/>
    <w:rsid w:val="00BD3747"/>
    <w:rsid w:val="00BE17A3"/>
    <w:rsid w:val="00BE47CD"/>
    <w:rsid w:val="00BE5FE7"/>
    <w:rsid w:val="00BE686C"/>
    <w:rsid w:val="00BF1742"/>
    <w:rsid w:val="00BF1C49"/>
    <w:rsid w:val="00BF5E3B"/>
    <w:rsid w:val="00BF5F01"/>
    <w:rsid w:val="00BF691F"/>
    <w:rsid w:val="00BF6B56"/>
    <w:rsid w:val="00C001FC"/>
    <w:rsid w:val="00C05938"/>
    <w:rsid w:val="00C0641A"/>
    <w:rsid w:val="00C06AEC"/>
    <w:rsid w:val="00C07144"/>
    <w:rsid w:val="00C0731C"/>
    <w:rsid w:val="00C11E2D"/>
    <w:rsid w:val="00C11EC8"/>
    <w:rsid w:val="00C12BD4"/>
    <w:rsid w:val="00C1598A"/>
    <w:rsid w:val="00C16604"/>
    <w:rsid w:val="00C208AB"/>
    <w:rsid w:val="00C21D1A"/>
    <w:rsid w:val="00C2319C"/>
    <w:rsid w:val="00C244A9"/>
    <w:rsid w:val="00C25FF3"/>
    <w:rsid w:val="00C2619A"/>
    <w:rsid w:val="00C26685"/>
    <w:rsid w:val="00C30B4D"/>
    <w:rsid w:val="00C3119F"/>
    <w:rsid w:val="00C34788"/>
    <w:rsid w:val="00C36E2A"/>
    <w:rsid w:val="00C37ACD"/>
    <w:rsid w:val="00C37CC0"/>
    <w:rsid w:val="00C40258"/>
    <w:rsid w:val="00C40525"/>
    <w:rsid w:val="00C40A7D"/>
    <w:rsid w:val="00C419EA"/>
    <w:rsid w:val="00C42034"/>
    <w:rsid w:val="00C43A64"/>
    <w:rsid w:val="00C45D8B"/>
    <w:rsid w:val="00C46F97"/>
    <w:rsid w:val="00C50EFA"/>
    <w:rsid w:val="00C51549"/>
    <w:rsid w:val="00C52614"/>
    <w:rsid w:val="00C52DBD"/>
    <w:rsid w:val="00C52F30"/>
    <w:rsid w:val="00C534BA"/>
    <w:rsid w:val="00C53B57"/>
    <w:rsid w:val="00C540A8"/>
    <w:rsid w:val="00C54A86"/>
    <w:rsid w:val="00C55772"/>
    <w:rsid w:val="00C610AA"/>
    <w:rsid w:val="00C61CB8"/>
    <w:rsid w:val="00C62285"/>
    <w:rsid w:val="00C62513"/>
    <w:rsid w:val="00C63DEF"/>
    <w:rsid w:val="00C642A4"/>
    <w:rsid w:val="00C6472E"/>
    <w:rsid w:val="00C67850"/>
    <w:rsid w:val="00C73A8F"/>
    <w:rsid w:val="00C74493"/>
    <w:rsid w:val="00C74841"/>
    <w:rsid w:val="00C74C56"/>
    <w:rsid w:val="00C82F29"/>
    <w:rsid w:val="00C842A8"/>
    <w:rsid w:val="00C8761D"/>
    <w:rsid w:val="00C9264A"/>
    <w:rsid w:val="00C93182"/>
    <w:rsid w:val="00C93911"/>
    <w:rsid w:val="00C9442E"/>
    <w:rsid w:val="00C97179"/>
    <w:rsid w:val="00C979FD"/>
    <w:rsid w:val="00C97A12"/>
    <w:rsid w:val="00CA0513"/>
    <w:rsid w:val="00CA0A1F"/>
    <w:rsid w:val="00CA1C62"/>
    <w:rsid w:val="00CA23A4"/>
    <w:rsid w:val="00CA4691"/>
    <w:rsid w:val="00CA4FA4"/>
    <w:rsid w:val="00CA5D9A"/>
    <w:rsid w:val="00CA66BA"/>
    <w:rsid w:val="00CB09A1"/>
    <w:rsid w:val="00CB11DB"/>
    <w:rsid w:val="00CB36BC"/>
    <w:rsid w:val="00CB39E3"/>
    <w:rsid w:val="00CB4508"/>
    <w:rsid w:val="00CB5C1D"/>
    <w:rsid w:val="00CB775F"/>
    <w:rsid w:val="00CC08A7"/>
    <w:rsid w:val="00CC0B88"/>
    <w:rsid w:val="00CC0C38"/>
    <w:rsid w:val="00CC0F20"/>
    <w:rsid w:val="00CC1181"/>
    <w:rsid w:val="00CC2454"/>
    <w:rsid w:val="00CC35D2"/>
    <w:rsid w:val="00CC3E9E"/>
    <w:rsid w:val="00CC55AE"/>
    <w:rsid w:val="00CC69F0"/>
    <w:rsid w:val="00CD029A"/>
    <w:rsid w:val="00CD108E"/>
    <w:rsid w:val="00CD5579"/>
    <w:rsid w:val="00CD6143"/>
    <w:rsid w:val="00CD7157"/>
    <w:rsid w:val="00CE097B"/>
    <w:rsid w:val="00CE428E"/>
    <w:rsid w:val="00CE4920"/>
    <w:rsid w:val="00CE4E5D"/>
    <w:rsid w:val="00CE57A0"/>
    <w:rsid w:val="00CE5A7F"/>
    <w:rsid w:val="00CE6922"/>
    <w:rsid w:val="00CE7BB8"/>
    <w:rsid w:val="00CF2169"/>
    <w:rsid w:val="00CF39BC"/>
    <w:rsid w:val="00CF3E11"/>
    <w:rsid w:val="00CF56B0"/>
    <w:rsid w:val="00CF7B35"/>
    <w:rsid w:val="00D02510"/>
    <w:rsid w:val="00D04520"/>
    <w:rsid w:val="00D06708"/>
    <w:rsid w:val="00D07EAB"/>
    <w:rsid w:val="00D10EBC"/>
    <w:rsid w:val="00D1218B"/>
    <w:rsid w:val="00D13815"/>
    <w:rsid w:val="00D13ED6"/>
    <w:rsid w:val="00D15274"/>
    <w:rsid w:val="00D165AB"/>
    <w:rsid w:val="00D17453"/>
    <w:rsid w:val="00D1766F"/>
    <w:rsid w:val="00D20543"/>
    <w:rsid w:val="00D21256"/>
    <w:rsid w:val="00D21AD5"/>
    <w:rsid w:val="00D22F3E"/>
    <w:rsid w:val="00D25C7A"/>
    <w:rsid w:val="00D2744B"/>
    <w:rsid w:val="00D27D15"/>
    <w:rsid w:val="00D30CC0"/>
    <w:rsid w:val="00D3118D"/>
    <w:rsid w:val="00D311DC"/>
    <w:rsid w:val="00D31855"/>
    <w:rsid w:val="00D339F5"/>
    <w:rsid w:val="00D34664"/>
    <w:rsid w:val="00D34B7D"/>
    <w:rsid w:val="00D365B9"/>
    <w:rsid w:val="00D367C2"/>
    <w:rsid w:val="00D37653"/>
    <w:rsid w:val="00D4063E"/>
    <w:rsid w:val="00D41517"/>
    <w:rsid w:val="00D417C0"/>
    <w:rsid w:val="00D4208A"/>
    <w:rsid w:val="00D44EBD"/>
    <w:rsid w:val="00D450C2"/>
    <w:rsid w:val="00D46642"/>
    <w:rsid w:val="00D46874"/>
    <w:rsid w:val="00D476D5"/>
    <w:rsid w:val="00D52F5B"/>
    <w:rsid w:val="00D53ED3"/>
    <w:rsid w:val="00D54D18"/>
    <w:rsid w:val="00D56C05"/>
    <w:rsid w:val="00D56CB3"/>
    <w:rsid w:val="00D601C5"/>
    <w:rsid w:val="00D60A75"/>
    <w:rsid w:val="00D61271"/>
    <w:rsid w:val="00D615DA"/>
    <w:rsid w:val="00D61BD5"/>
    <w:rsid w:val="00D62749"/>
    <w:rsid w:val="00D62B6D"/>
    <w:rsid w:val="00D638F8"/>
    <w:rsid w:val="00D63E2A"/>
    <w:rsid w:val="00D64145"/>
    <w:rsid w:val="00D655CD"/>
    <w:rsid w:val="00D66F4E"/>
    <w:rsid w:val="00D678DE"/>
    <w:rsid w:val="00D706A3"/>
    <w:rsid w:val="00D70E63"/>
    <w:rsid w:val="00D71F07"/>
    <w:rsid w:val="00D7292B"/>
    <w:rsid w:val="00D729C5"/>
    <w:rsid w:val="00D729FE"/>
    <w:rsid w:val="00D72E6B"/>
    <w:rsid w:val="00D733AA"/>
    <w:rsid w:val="00D738C4"/>
    <w:rsid w:val="00D74915"/>
    <w:rsid w:val="00D756AC"/>
    <w:rsid w:val="00D80309"/>
    <w:rsid w:val="00D82109"/>
    <w:rsid w:val="00D86110"/>
    <w:rsid w:val="00D90099"/>
    <w:rsid w:val="00D91A8F"/>
    <w:rsid w:val="00D926B4"/>
    <w:rsid w:val="00D92873"/>
    <w:rsid w:val="00D93027"/>
    <w:rsid w:val="00D94286"/>
    <w:rsid w:val="00D957DA"/>
    <w:rsid w:val="00D95F94"/>
    <w:rsid w:val="00D96389"/>
    <w:rsid w:val="00D96CBA"/>
    <w:rsid w:val="00DA2062"/>
    <w:rsid w:val="00DA27A2"/>
    <w:rsid w:val="00DA2D46"/>
    <w:rsid w:val="00DA33EC"/>
    <w:rsid w:val="00DA5356"/>
    <w:rsid w:val="00DA536E"/>
    <w:rsid w:val="00DA5391"/>
    <w:rsid w:val="00DB00E9"/>
    <w:rsid w:val="00DB0A1A"/>
    <w:rsid w:val="00DB13CF"/>
    <w:rsid w:val="00DB3448"/>
    <w:rsid w:val="00DB34EC"/>
    <w:rsid w:val="00DB5A8F"/>
    <w:rsid w:val="00DB5F2A"/>
    <w:rsid w:val="00DC0351"/>
    <w:rsid w:val="00DC0897"/>
    <w:rsid w:val="00DC2F26"/>
    <w:rsid w:val="00DC2F95"/>
    <w:rsid w:val="00DC3D1A"/>
    <w:rsid w:val="00DC411F"/>
    <w:rsid w:val="00DC4907"/>
    <w:rsid w:val="00DC7A13"/>
    <w:rsid w:val="00DD1015"/>
    <w:rsid w:val="00DD252F"/>
    <w:rsid w:val="00DD2A3B"/>
    <w:rsid w:val="00DD3E1C"/>
    <w:rsid w:val="00DD4D6F"/>
    <w:rsid w:val="00DD5A06"/>
    <w:rsid w:val="00DD737B"/>
    <w:rsid w:val="00DE1327"/>
    <w:rsid w:val="00DE1E4A"/>
    <w:rsid w:val="00DE53D9"/>
    <w:rsid w:val="00DE5FDC"/>
    <w:rsid w:val="00DE63DF"/>
    <w:rsid w:val="00DE75EE"/>
    <w:rsid w:val="00DF11DC"/>
    <w:rsid w:val="00DF2F17"/>
    <w:rsid w:val="00DF32A5"/>
    <w:rsid w:val="00DF481F"/>
    <w:rsid w:val="00DF4AAE"/>
    <w:rsid w:val="00DF6CE3"/>
    <w:rsid w:val="00DF6CE4"/>
    <w:rsid w:val="00DF7C73"/>
    <w:rsid w:val="00E00E06"/>
    <w:rsid w:val="00E01EC9"/>
    <w:rsid w:val="00E0400B"/>
    <w:rsid w:val="00E07525"/>
    <w:rsid w:val="00E1059A"/>
    <w:rsid w:val="00E12139"/>
    <w:rsid w:val="00E1248C"/>
    <w:rsid w:val="00E12DEE"/>
    <w:rsid w:val="00E14235"/>
    <w:rsid w:val="00E16760"/>
    <w:rsid w:val="00E2018F"/>
    <w:rsid w:val="00E2122A"/>
    <w:rsid w:val="00E224DF"/>
    <w:rsid w:val="00E22EB2"/>
    <w:rsid w:val="00E238C6"/>
    <w:rsid w:val="00E2687F"/>
    <w:rsid w:val="00E26F3C"/>
    <w:rsid w:val="00E33709"/>
    <w:rsid w:val="00E36435"/>
    <w:rsid w:val="00E36F89"/>
    <w:rsid w:val="00E37458"/>
    <w:rsid w:val="00E405EB"/>
    <w:rsid w:val="00E411AD"/>
    <w:rsid w:val="00E41F30"/>
    <w:rsid w:val="00E42A85"/>
    <w:rsid w:val="00E42F19"/>
    <w:rsid w:val="00E43BF1"/>
    <w:rsid w:val="00E44283"/>
    <w:rsid w:val="00E44BBB"/>
    <w:rsid w:val="00E4534C"/>
    <w:rsid w:val="00E45450"/>
    <w:rsid w:val="00E45E28"/>
    <w:rsid w:val="00E45F07"/>
    <w:rsid w:val="00E46F09"/>
    <w:rsid w:val="00E51767"/>
    <w:rsid w:val="00E526E9"/>
    <w:rsid w:val="00E54D38"/>
    <w:rsid w:val="00E555DD"/>
    <w:rsid w:val="00E5653E"/>
    <w:rsid w:val="00E6256E"/>
    <w:rsid w:val="00E6311B"/>
    <w:rsid w:val="00E63D9E"/>
    <w:rsid w:val="00E63EC9"/>
    <w:rsid w:val="00E64CE5"/>
    <w:rsid w:val="00E6539A"/>
    <w:rsid w:val="00E6612F"/>
    <w:rsid w:val="00E670ED"/>
    <w:rsid w:val="00E70FA3"/>
    <w:rsid w:val="00E7229D"/>
    <w:rsid w:val="00E72850"/>
    <w:rsid w:val="00E74EAC"/>
    <w:rsid w:val="00E74F4A"/>
    <w:rsid w:val="00E777FC"/>
    <w:rsid w:val="00E7799E"/>
    <w:rsid w:val="00E80597"/>
    <w:rsid w:val="00E80ED1"/>
    <w:rsid w:val="00E8181D"/>
    <w:rsid w:val="00E8250F"/>
    <w:rsid w:val="00E82836"/>
    <w:rsid w:val="00E84905"/>
    <w:rsid w:val="00E849C1"/>
    <w:rsid w:val="00E84BCB"/>
    <w:rsid w:val="00E86BDE"/>
    <w:rsid w:val="00E86F85"/>
    <w:rsid w:val="00E8773F"/>
    <w:rsid w:val="00E903A0"/>
    <w:rsid w:val="00E92565"/>
    <w:rsid w:val="00E9382A"/>
    <w:rsid w:val="00E93B22"/>
    <w:rsid w:val="00E93F7F"/>
    <w:rsid w:val="00E959D3"/>
    <w:rsid w:val="00EA1BD2"/>
    <w:rsid w:val="00EA3B8E"/>
    <w:rsid w:val="00EA72F6"/>
    <w:rsid w:val="00EA7D79"/>
    <w:rsid w:val="00EB368C"/>
    <w:rsid w:val="00EB39BE"/>
    <w:rsid w:val="00EB5107"/>
    <w:rsid w:val="00EB597A"/>
    <w:rsid w:val="00EB6EE4"/>
    <w:rsid w:val="00EB7C20"/>
    <w:rsid w:val="00EC0D6B"/>
    <w:rsid w:val="00EC189F"/>
    <w:rsid w:val="00EC31FC"/>
    <w:rsid w:val="00EC38C8"/>
    <w:rsid w:val="00EC4070"/>
    <w:rsid w:val="00EC5173"/>
    <w:rsid w:val="00EC56BC"/>
    <w:rsid w:val="00EC58D3"/>
    <w:rsid w:val="00EC5E1E"/>
    <w:rsid w:val="00EC6E7B"/>
    <w:rsid w:val="00EC732B"/>
    <w:rsid w:val="00ED0714"/>
    <w:rsid w:val="00ED17B0"/>
    <w:rsid w:val="00ED1EEF"/>
    <w:rsid w:val="00ED22F0"/>
    <w:rsid w:val="00ED3177"/>
    <w:rsid w:val="00ED3CDB"/>
    <w:rsid w:val="00EE17AF"/>
    <w:rsid w:val="00EE2621"/>
    <w:rsid w:val="00EE2A93"/>
    <w:rsid w:val="00EE307D"/>
    <w:rsid w:val="00EE3290"/>
    <w:rsid w:val="00EE4425"/>
    <w:rsid w:val="00EE67BB"/>
    <w:rsid w:val="00EE72D2"/>
    <w:rsid w:val="00EE7E68"/>
    <w:rsid w:val="00EF08C2"/>
    <w:rsid w:val="00EF0A9C"/>
    <w:rsid w:val="00EF12CB"/>
    <w:rsid w:val="00EF1544"/>
    <w:rsid w:val="00EF3680"/>
    <w:rsid w:val="00EF6386"/>
    <w:rsid w:val="00EF7774"/>
    <w:rsid w:val="00F005DB"/>
    <w:rsid w:val="00F00DBA"/>
    <w:rsid w:val="00F01493"/>
    <w:rsid w:val="00F02FCE"/>
    <w:rsid w:val="00F03B60"/>
    <w:rsid w:val="00F03C01"/>
    <w:rsid w:val="00F04B12"/>
    <w:rsid w:val="00F04F7D"/>
    <w:rsid w:val="00F0574D"/>
    <w:rsid w:val="00F07B57"/>
    <w:rsid w:val="00F115BE"/>
    <w:rsid w:val="00F119F6"/>
    <w:rsid w:val="00F11DF2"/>
    <w:rsid w:val="00F12ACF"/>
    <w:rsid w:val="00F13546"/>
    <w:rsid w:val="00F14DDC"/>
    <w:rsid w:val="00F14E74"/>
    <w:rsid w:val="00F152CE"/>
    <w:rsid w:val="00F16282"/>
    <w:rsid w:val="00F17DBA"/>
    <w:rsid w:val="00F230D3"/>
    <w:rsid w:val="00F24259"/>
    <w:rsid w:val="00F24A98"/>
    <w:rsid w:val="00F254D2"/>
    <w:rsid w:val="00F254E5"/>
    <w:rsid w:val="00F2695D"/>
    <w:rsid w:val="00F26D3D"/>
    <w:rsid w:val="00F276FC"/>
    <w:rsid w:val="00F302F7"/>
    <w:rsid w:val="00F315E0"/>
    <w:rsid w:val="00F35EAB"/>
    <w:rsid w:val="00F370EE"/>
    <w:rsid w:val="00F40736"/>
    <w:rsid w:val="00F41320"/>
    <w:rsid w:val="00F41BCC"/>
    <w:rsid w:val="00F4531F"/>
    <w:rsid w:val="00F5283B"/>
    <w:rsid w:val="00F547E8"/>
    <w:rsid w:val="00F54E22"/>
    <w:rsid w:val="00F552E1"/>
    <w:rsid w:val="00F564BD"/>
    <w:rsid w:val="00F573A3"/>
    <w:rsid w:val="00F600E4"/>
    <w:rsid w:val="00F60B8C"/>
    <w:rsid w:val="00F61CA3"/>
    <w:rsid w:val="00F62A28"/>
    <w:rsid w:val="00F6348C"/>
    <w:rsid w:val="00F650FB"/>
    <w:rsid w:val="00F66423"/>
    <w:rsid w:val="00F669F3"/>
    <w:rsid w:val="00F66B12"/>
    <w:rsid w:val="00F66F80"/>
    <w:rsid w:val="00F73D61"/>
    <w:rsid w:val="00F74C3C"/>
    <w:rsid w:val="00F76386"/>
    <w:rsid w:val="00F77EA5"/>
    <w:rsid w:val="00F80D67"/>
    <w:rsid w:val="00F8168F"/>
    <w:rsid w:val="00F8348D"/>
    <w:rsid w:val="00F84424"/>
    <w:rsid w:val="00F8674F"/>
    <w:rsid w:val="00F93E57"/>
    <w:rsid w:val="00F9479D"/>
    <w:rsid w:val="00F95B1E"/>
    <w:rsid w:val="00FA0228"/>
    <w:rsid w:val="00FA3009"/>
    <w:rsid w:val="00FA58CE"/>
    <w:rsid w:val="00FA5C51"/>
    <w:rsid w:val="00FA6527"/>
    <w:rsid w:val="00FB2B8A"/>
    <w:rsid w:val="00FB51A3"/>
    <w:rsid w:val="00FB5451"/>
    <w:rsid w:val="00FB55E9"/>
    <w:rsid w:val="00FB5E51"/>
    <w:rsid w:val="00FC0237"/>
    <w:rsid w:val="00FC2E90"/>
    <w:rsid w:val="00FC6FED"/>
    <w:rsid w:val="00FD027E"/>
    <w:rsid w:val="00FD0E78"/>
    <w:rsid w:val="00FD168C"/>
    <w:rsid w:val="00FD64A2"/>
    <w:rsid w:val="00FD7C40"/>
    <w:rsid w:val="00FE053D"/>
    <w:rsid w:val="00FE0BE8"/>
    <w:rsid w:val="00FE0E94"/>
    <w:rsid w:val="00FE1039"/>
    <w:rsid w:val="00FE150D"/>
    <w:rsid w:val="00FE1BB5"/>
    <w:rsid w:val="00FE20CA"/>
    <w:rsid w:val="00FE3131"/>
    <w:rsid w:val="00FE370C"/>
    <w:rsid w:val="00FE41DC"/>
    <w:rsid w:val="00FE63CB"/>
    <w:rsid w:val="00FF023F"/>
    <w:rsid w:val="00FF070C"/>
    <w:rsid w:val="00FF1165"/>
    <w:rsid w:val="00FF3AF0"/>
    <w:rsid w:val="00FF4B16"/>
    <w:rsid w:val="00FF4DC3"/>
    <w:rsid w:val="00FF620D"/>
    <w:rsid w:val="00FF7E69"/>
    <w:rsid w:val="01377D5B"/>
    <w:rsid w:val="01DF5992"/>
    <w:rsid w:val="023DC5BD"/>
    <w:rsid w:val="0251D1CC"/>
    <w:rsid w:val="034B3A0B"/>
    <w:rsid w:val="037D4DB6"/>
    <w:rsid w:val="03C5FD5C"/>
    <w:rsid w:val="03D9961E"/>
    <w:rsid w:val="03F4D9AC"/>
    <w:rsid w:val="04B8EC51"/>
    <w:rsid w:val="0546509C"/>
    <w:rsid w:val="0581FE0E"/>
    <w:rsid w:val="05B05756"/>
    <w:rsid w:val="0697867D"/>
    <w:rsid w:val="06B27A40"/>
    <w:rsid w:val="07030CAD"/>
    <w:rsid w:val="0727FAE5"/>
    <w:rsid w:val="07C4285C"/>
    <w:rsid w:val="080C44DC"/>
    <w:rsid w:val="0839F313"/>
    <w:rsid w:val="08558B33"/>
    <w:rsid w:val="08A6CB77"/>
    <w:rsid w:val="0922EC73"/>
    <w:rsid w:val="0988EB68"/>
    <w:rsid w:val="09DD625A"/>
    <w:rsid w:val="0A23E315"/>
    <w:rsid w:val="0A2710F0"/>
    <w:rsid w:val="0A3DA526"/>
    <w:rsid w:val="0AFEDEF7"/>
    <w:rsid w:val="0B208A64"/>
    <w:rsid w:val="0B9FBAC0"/>
    <w:rsid w:val="0C1A5B22"/>
    <w:rsid w:val="0C3B538D"/>
    <w:rsid w:val="0C93702B"/>
    <w:rsid w:val="0E68C3D7"/>
    <w:rsid w:val="0F129522"/>
    <w:rsid w:val="0F2AC502"/>
    <w:rsid w:val="108F4207"/>
    <w:rsid w:val="10B432F9"/>
    <w:rsid w:val="10D61D0C"/>
    <w:rsid w:val="11502789"/>
    <w:rsid w:val="11716473"/>
    <w:rsid w:val="122385EB"/>
    <w:rsid w:val="12D97DE9"/>
    <w:rsid w:val="131273EC"/>
    <w:rsid w:val="139BC0A4"/>
    <w:rsid w:val="13F26C46"/>
    <w:rsid w:val="13F7A76E"/>
    <w:rsid w:val="147C8C8D"/>
    <w:rsid w:val="15AD202B"/>
    <w:rsid w:val="16575F4A"/>
    <w:rsid w:val="168610DA"/>
    <w:rsid w:val="1795EC9F"/>
    <w:rsid w:val="183BBBD3"/>
    <w:rsid w:val="186FB2EC"/>
    <w:rsid w:val="18B623C0"/>
    <w:rsid w:val="19359F64"/>
    <w:rsid w:val="19E1B7F4"/>
    <w:rsid w:val="1A56DA94"/>
    <w:rsid w:val="1A5B3CD2"/>
    <w:rsid w:val="1A6457BE"/>
    <w:rsid w:val="1B7D8855"/>
    <w:rsid w:val="1BE6F826"/>
    <w:rsid w:val="1C397F2A"/>
    <w:rsid w:val="1CB9FD9B"/>
    <w:rsid w:val="1D5E6E17"/>
    <w:rsid w:val="1D856157"/>
    <w:rsid w:val="1DCEA24E"/>
    <w:rsid w:val="1E50A252"/>
    <w:rsid w:val="1E7101C2"/>
    <w:rsid w:val="1E7B6A7D"/>
    <w:rsid w:val="1ED6F202"/>
    <w:rsid w:val="1F45BAAC"/>
    <w:rsid w:val="1FADBCBA"/>
    <w:rsid w:val="21FC8A12"/>
    <w:rsid w:val="2216FA1E"/>
    <w:rsid w:val="22808A48"/>
    <w:rsid w:val="22FF5F33"/>
    <w:rsid w:val="2340D98A"/>
    <w:rsid w:val="243374AF"/>
    <w:rsid w:val="24E22CEB"/>
    <w:rsid w:val="25A3EB6E"/>
    <w:rsid w:val="26504217"/>
    <w:rsid w:val="27547CC5"/>
    <w:rsid w:val="2783A9E2"/>
    <w:rsid w:val="28EBAB98"/>
    <w:rsid w:val="292DAE2C"/>
    <w:rsid w:val="29A0FADE"/>
    <w:rsid w:val="2A0CD798"/>
    <w:rsid w:val="2A4A19D6"/>
    <w:rsid w:val="2A818995"/>
    <w:rsid w:val="2B6C04EB"/>
    <w:rsid w:val="2D658E8C"/>
    <w:rsid w:val="2DABD3CE"/>
    <w:rsid w:val="2DBDB490"/>
    <w:rsid w:val="2DFEF8EC"/>
    <w:rsid w:val="2E915B03"/>
    <w:rsid w:val="2EF9ED6C"/>
    <w:rsid w:val="2F48EB12"/>
    <w:rsid w:val="2F54F171"/>
    <w:rsid w:val="306BB26F"/>
    <w:rsid w:val="313960AB"/>
    <w:rsid w:val="318E5A74"/>
    <w:rsid w:val="31D6BE02"/>
    <w:rsid w:val="31DDACDB"/>
    <w:rsid w:val="322FA4CC"/>
    <w:rsid w:val="32581CD2"/>
    <w:rsid w:val="3278861B"/>
    <w:rsid w:val="32D09E7E"/>
    <w:rsid w:val="32E4F5F1"/>
    <w:rsid w:val="3362B937"/>
    <w:rsid w:val="3404D048"/>
    <w:rsid w:val="343064D7"/>
    <w:rsid w:val="3520C038"/>
    <w:rsid w:val="3552A669"/>
    <w:rsid w:val="367DFDA3"/>
    <w:rsid w:val="36D120C2"/>
    <w:rsid w:val="36D8614E"/>
    <w:rsid w:val="3760EC16"/>
    <w:rsid w:val="376C8027"/>
    <w:rsid w:val="3785823B"/>
    <w:rsid w:val="38594B59"/>
    <w:rsid w:val="387D94DE"/>
    <w:rsid w:val="395C89F6"/>
    <w:rsid w:val="39AEB3EF"/>
    <w:rsid w:val="3A3459C6"/>
    <w:rsid w:val="3B10D3E3"/>
    <w:rsid w:val="3B753B57"/>
    <w:rsid w:val="3C3AF1FA"/>
    <w:rsid w:val="3C618E0F"/>
    <w:rsid w:val="3C7667CE"/>
    <w:rsid w:val="3DE14E3F"/>
    <w:rsid w:val="3E1EA2ED"/>
    <w:rsid w:val="3E3313AA"/>
    <w:rsid w:val="3E4F804B"/>
    <w:rsid w:val="3E7A4137"/>
    <w:rsid w:val="3EBD8324"/>
    <w:rsid w:val="40691A76"/>
    <w:rsid w:val="40E5D449"/>
    <w:rsid w:val="41956476"/>
    <w:rsid w:val="41A4506E"/>
    <w:rsid w:val="41CF16B6"/>
    <w:rsid w:val="41F97F95"/>
    <w:rsid w:val="421F7616"/>
    <w:rsid w:val="427E5FDB"/>
    <w:rsid w:val="44236996"/>
    <w:rsid w:val="4491D78A"/>
    <w:rsid w:val="4619345D"/>
    <w:rsid w:val="461EA35A"/>
    <w:rsid w:val="46B5DA15"/>
    <w:rsid w:val="4730EC7D"/>
    <w:rsid w:val="478133EE"/>
    <w:rsid w:val="4833384D"/>
    <w:rsid w:val="4846CDF9"/>
    <w:rsid w:val="48D1DC2C"/>
    <w:rsid w:val="4963F964"/>
    <w:rsid w:val="4A9CF29C"/>
    <w:rsid w:val="4B14DD65"/>
    <w:rsid w:val="4B166BA7"/>
    <w:rsid w:val="4B39D81B"/>
    <w:rsid w:val="4B4F98A4"/>
    <w:rsid w:val="4B6CCA2D"/>
    <w:rsid w:val="4B6E78C9"/>
    <w:rsid w:val="4BCB0F3D"/>
    <w:rsid w:val="4C0DE6C0"/>
    <w:rsid w:val="4C1AC0FA"/>
    <w:rsid w:val="4C9A4641"/>
    <w:rsid w:val="4CDC3AED"/>
    <w:rsid w:val="4E81EE49"/>
    <w:rsid w:val="4FA7CF83"/>
    <w:rsid w:val="4FEFDA03"/>
    <w:rsid w:val="50131C85"/>
    <w:rsid w:val="506E003A"/>
    <w:rsid w:val="506F5F0F"/>
    <w:rsid w:val="5086B0FA"/>
    <w:rsid w:val="50A6BEF3"/>
    <w:rsid w:val="50BC89DA"/>
    <w:rsid w:val="50DD2759"/>
    <w:rsid w:val="514EB2F1"/>
    <w:rsid w:val="519C2DE8"/>
    <w:rsid w:val="51C947D3"/>
    <w:rsid w:val="51D8B4F8"/>
    <w:rsid w:val="51EEBA46"/>
    <w:rsid w:val="52A5E20A"/>
    <w:rsid w:val="52AE0982"/>
    <w:rsid w:val="52B9B6DF"/>
    <w:rsid w:val="52F568B2"/>
    <w:rsid w:val="53018EC0"/>
    <w:rsid w:val="53A57DC2"/>
    <w:rsid w:val="53E73402"/>
    <w:rsid w:val="54842AF8"/>
    <w:rsid w:val="54E24335"/>
    <w:rsid w:val="553F0625"/>
    <w:rsid w:val="55414E23"/>
    <w:rsid w:val="56A93D86"/>
    <w:rsid w:val="57C651EC"/>
    <w:rsid w:val="57F78CF0"/>
    <w:rsid w:val="586E9E12"/>
    <w:rsid w:val="58FDC15E"/>
    <w:rsid w:val="59293609"/>
    <w:rsid w:val="59F9B3B0"/>
    <w:rsid w:val="5A0BE31D"/>
    <w:rsid w:val="5A0E5AA8"/>
    <w:rsid w:val="5AA11C17"/>
    <w:rsid w:val="5B25AE52"/>
    <w:rsid w:val="5CE9AF01"/>
    <w:rsid w:val="5D6ED15D"/>
    <w:rsid w:val="5DB3F921"/>
    <w:rsid w:val="5E70360F"/>
    <w:rsid w:val="5EACC389"/>
    <w:rsid w:val="5FC6D946"/>
    <w:rsid w:val="60A98494"/>
    <w:rsid w:val="61C314B3"/>
    <w:rsid w:val="62116C24"/>
    <w:rsid w:val="6252FA01"/>
    <w:rsid w:val="626EE81E"/>
    <w:rsid w:val="62E94B1C"/>
    <w:rsid w:val="63A2792F"/>
    <w:rsid w:val="640E6E4D"/>
    <w:rsid w:val="6450AD94"/>
    <w:rsid w:val="64FD9F23"/>
    <w:rsid w:val="6518ECDB"/>
    <w:rsid w:val="651D7AF0"/>
    <w:rsid w:val="6532515F"/>
    <w:rsid w:val="654FA45E"/>
    <w:rsid w:val="656B04B9"/>
    <w:rsid w:val="65A4ECC6"/>
    <w:rsid w:val="667B587D"/>
    <w:rsid w:val="669F42F7"/>
    <w:rsid w:val="686BADDD"/>
    <w:rsid w:val="6991EF0F"/>
    <w:rsid w:val="69BDEECB"/>
    <w:rsid w:val="69D2E43D"/>
    <w:rsid w:val="6A0DF9B3"/>
    <w:rsid w:val="6ACDA7FD"/>
    <w:rsid w:val="6B094BE6"/>
    <w:rsid w:val="6C123C46"/>
    <w:rsid w:val="6D0AC8C2"/>
    <w:rsid w:val="6E0A227D"/>
    <w:rsid w:val="6ECAEAAE"/>
    <w:rsid w:val="6F0B9ABE"/>
    <w:rsid w:val="6F2C05FD"/>
    <w:rsid w:val="6F425A2A"/>
    <w:rsid w:val="6FE7A2CC"/>
    <w:rsid w:val="705B54BA"/>
    <w:rsid w:val="70D4496E"/>
    <w:rsid w:val="71CB83D8"/>
    <w:rsid w:val="721CCBFF"/>
    <w:rsid w:val="72656252"/>
    <w:rsid w:val="728D0C40"/>
    <w:rsid w:val="72E64D6E"/>
    <w:rsid w:val="73BA84AA"/>
    <w:rsid w:val="73D7C2C3"/>
    <w:rsid w:val="73E27EB2"/>
    <w:rsid w:val="74111C1B"/>
    <w:rsid w:val="7457C454"/>
    <w:rsid w:val="75CE8882"/>
    <w:rsid w:val="7607731C"/>
    <w:rsid w:val="762CE865"/>
    <w:rsid w:val="767B9D6C"/>
    <w:rsid w:val="76A6FA43"/>
    <w:rsid w:val="770D9C05"/>
    <w:rsid w:val="775D58D8"/>
    <w:rsid w:val="782823E4"/>
    <w:rsid w:val="7833A5FA"/>
    <w:rsid w:val="789C5C6E"/>
    <w:rsid w:val="796B836D"/>
    <w:rsid w:val="79C7FEC6"/>
    <w:rsid w:val="79CC9B4A"/>
    <w:rsid w:val="7A382CCF"/>
    <w:rsid w:val="7A62A039"/>
    <w:rsid w:val="7A8970F0"/>
    <w:rsid w:val="7AD4FCCE"/>
    <w:rsid w:val="7C858A54"/>
    <w:rsid w:val="7CA71323"/>
    <w:rsid w:val="7CA8C954"/>
    <w:rsid w:val="7D1CB145"/>
    <w:rsid w:val="7D2F6C47"/>
    <w:rsid w:val="7D68BAD7"/>
    <w:rsid w:val="7D73FBFA"/>
    <w:rsid w:val="7D857F3C"/>
    <w:rsid w:val="7D97C80F"/>
    <w:rsid w:val="7E11D217"/>
    <w:rsid w:val="7E1C5EC4"/>
    <w:rsid w:val="7FA122A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A6A42B"/>
  <w15:chartTrackingRefBased/>
  <w15:docId w15:val="{B91B397C-CCA9-4ED1-9E79-920D8E954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12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B12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B123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B123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123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12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12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12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12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23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B123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B123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B123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123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12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2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2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232"/>
    <w:rPr>
      <w:rFonts w:eastAsiaTheme="majorEastAsia" w:cstheme="majorBidi"/>
      <w:color w:val="272727" w:themeColor="text1" w:themeTint="D8"/>
    </w:rPr>
  </w:style>
  <w:style w:type="paragraph" w:styleId="Title">
    <w:name w:val="Title"/>
    <w:basedOn w:val="Normal"/>
    <w:next w:val="Normal"/>
    <w:link w:val="TitleChar"/>
    <w:uiPriority w:val="10"/>
    <w:qFormat/>
    <w:rsid w:val="009B12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12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2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12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232"/>
    <w:pPr>
      <w:spacing w:before="160"/>
      <w:jc w:val="center"/>
    </w:pPr>
    <w:rPr>
      <w:i/>
      <w:iCs/>
      <w:color w:val="404040" w:themeColor="text1" w:themeTint="BF"/>
    </w:rPr>
  </w:style>
  <w:style w:type="character" w:customStyle="1" w:styleId="QuoteChar">
    <w:name w:val="Quote Char"/>
    <w:basedOn w:val="DefaultParagraphFont"/>
    <w:link w:val="Quote"/>
    <w:uiPriority w:val="29"/>
    <w:rsid w:val="009B1232"/>
    <w:rPr>
      <w:i/>
      <w:iCs/>
      <w:color w:val="404040" w:themeColor="text1" w:themeTint="BF"/>
    </w:rPr>
  </w:style>
  <w:style w:type="paragraph" w:styleId="ListParagraph">
    <w:name w:val="List Paragraph"/>
    <w:basedOn w:val="Normal"/>
    <w:uiPriority w:val="34"/>
    <w:qFormat/>
    <w:rsid w:val="009B1232"/>
    <w:pPr>
      <w:ind w:left="720"/>
      <w:contextualSpacing/>
    </w:pPr>
  </w:style>
  <w:style w:type="character" w:styleId="IntenseEmphasis">
    <w:name w:val="Intense Emphasis"/>
    <w:basedOn w:val="DefaultParagraphFont"/>
    <w:uiPriority w:val="21"/>
    <w:qFormat/>
    <w:rsid w:val="009B1232"/>
    <w:rPr>
      <w:i/>
      <w:iCs/>
      <w:color w:val="0F4761" w:themeColor="accent1" w:themeShade="BF"/>
    </w:rPr>
  </w:style>
  <w:style w:type="paragraph" w:styleId="IntenseQuote">
    <w:name w:val="Intense Quote"/>
    <w:basedOn w:val="Normal"/>
    <w:next w:val="Normal"/>
    <w:link w:val="IntenseQuoteChar"/>
    <w:uiPriority w:val="30"/>
    <w:qFormat/>
    <w:rsid w:val="009B12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1232"/>
    <w:rPr>
      <w:i/>
      <w:iCs/>
      <w:color w:val="0F4761" w:themeColor="accent1" w:themeShade="BF"/>
    </w:rPr>
  </w:style>
  <w:style w:type="character" w:styleId="IntenseReference">
    <w:name w:val="Intense Reference"/>
    <w:basedOn w:val="DefaultParagraphFont"/>
    <w:uiPriority w:val="32"/>
    <w:qFormat/>
    <w:rsid w:val="009B1232"/>
    <w:rPr>
      <w:b/>
      <w:bCs/>
      <w:smallCaps/>
      <w:color w:val="0F4761" w:themeColor="accent1" w:themeShade="BF"/>
      <w:spacing w:val="5"/>
    </w:rPr>
  </w:style>
  <w:style w:type="paragraph" w:customStyle="1" w:styleId="paragraph">
    <w:name w:val="paragraph"/>
    <w:basedOn w:val="Normal"/>
    <w:rsid w:val="000F319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0F319B"/>
  </w:style>
  <w:style w:type="character" w:customStyle="1" w:styleId="eop">
    <w:name w:val="eop"/>
    <w:basedOn w:val="DefaultParagraphFont"/>
    <w:rsid w:val="000F319B"/>
  </w:style>
  <w:style w:type="table" w:customStyle="1" w:styleId="TableGrid1">
    <w:name w:val="Table Grid1"/>
    <w:basedOn w:val="TableNormal"/>
    <w:uiPriority w:val="39"/>
    <w:rsid w:val="00C34788"/>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99"/>
    <w:rsid w:val="003451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903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03F9"/>
  </w:style>
  <w:style w:type="paragraph" w:styleId="Footer">
    <w:name w:val="footer"/>
    <w:basedOn w:val="Normal"/>
    <w:link w:val="FooterChar"/>
    <w:uiPriority w:val="99"/>
    <w:unhideWhenUsed/>
    <w:rsid w:val="008903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03F9"/>
  </w:style>
  <w:style w:type="character" w:styleId="CommentReference">
    <w:name w:val="annotation reference"/>
    <w:basedOn w:val="DefaultParagraphFont"/>
    <w:uiPriority w:val="99"/>
    <w:semiHidden/>
    <w:unhideWhenUsed/>
    <w:rsid w:val="009D476E"/>
    <w:rPr>
      <w:sz w:val="16"/>
      <w:szCs w:val="16"/>
    </w:rPr>
  </w:style>
  <w:style w:type="paragraph" w:styleId="CommentText">
    <w:name w:val="annotation text"/>
    <w:basedOn w:val="Normal"/>
    <w:link w:val="CommentTextChar"/>
    <w:uiPriority w:val="99"/>
    <w:unhideWhenUsed/>
    <w:rsid w:val="009D476E"/>
    <w:pPr>
      <w:spacing w:line="240" w:lineRule="auto"/>
    </w:pPr>
    <w:rPr>
      <w:sz w:val="20"/>
      <w:szCs w:val="20"/>
    </w:rPr>
  </w:style>
  <w:style w:type="character" w:customStyle="1" w:styleId="CommentTextChar">
    <w:name w:val="Comment Text Char"/>
    <w:basedOn w:val="DefaultParagraphFont"/>
    <w:link w:val="CommentText"/>
    <w:uiPriority w:val="99"/>
    <w:rsid w:val="009D476E"/>
    <w:rPr>
      <w:sz w:val="20"/>
      <w:szCs w:val="20"/>
    </w:rPr>
  </w:style>
  <w:style w:type="paragraph" w:styleId="CommentSubject">
    <w:name w:val="annotation subject"/>
    <w:basedOn w:val="CommentText"/>
    <w:next w:val="CommentText"/>
    <w:link w:val="CommentSubjectChar"/>
    <w:uiPriority w:val="99"/>
    <w:semiHidden/>
    <w:unhideWhenUsed/>
    <w:rsid w:val="009D476E"/>
    <w:rPr>
      <w:b/>
      <w:bCs/>
    </w:rPr>
  </w:style>
  <w:style w:type="character" w:customStyle="1" w:styleId="CommentSubjectChar">
    <w:name w:val="Comment Subject Char"/>
    <w:basedOn w:val="CommentTextChar"/>
    <w:link w:val="CommentSubject"/>
    <w:uiPriority w:val="99"/>
    <w:semiHidden/>
    <w:rsid w:val="009D476E"/>
    <w:rPr>
      <w:b/>
      <w:bCs/>
      <w:sz w:val="20"/>
      <w:szCs w:val="20"/>
    </w:rPr>
  </w:style>
  <w:style w:type="paragraph" w:styleId="TOC1">
    <w:name w:val="toc 1"/>
    <w:basedOn w:val="Normal"/>
    <w:next w:val="Normal"/>
    <w:autoRedefine/>
    <w:uiPriority w:val="39"/>
    <w:unhideWhenUsed/>
    <w:rsid w:val="00946BAC"/>
    <w:pPr>
      <w:spacing w:after="100"/>
    </w:pPr>
  </w:style>
  <w:style w:type="paragraph" w:styleId="TOC2">
    <w:name w:val="toc 2"/>
    <w:basedOn w:val="Normal"/>
    <w:next w:val="Normal"/>
    <w:autoRedefine/>
    <w:uiPriority w:val="39"/>
    <w:unhideWhenUsed/>
    <w:rsid w:val="00946BAC"/>
    <w:pPr>
      <w:spacing w:after="100"/>
      <w:ind w:left="220"/>
    </w:pPr>
  </w:style>
  <w:style w:type="character" w:styleId="Hyperlink">
    <w:name w:val="Hyperlink"/>
    <w:basedOn w:val="DefaultParagraphFont"/>
    <w:uiPriority w:val="99"/>
    <w:unhideWhenUsed/>
    <w:rsid w:val="00946BAC"/>
    <w:rPr>
      <w:color w:val="467886" w:themeColor="hyperlink"/>
      <w:u w:val="single"/>
    </w:rPr>
  </w:style>
  <w:style w:type="paragraph" w:styleId="TOC3">
    <w:name w:val="toc 3"/>
    <w:basedOn w:val="Normal"/>
    <w:next w:val="Normal"/>
    <w:autoRedefine/>
    <w:uiPriority w:val="39"/>
    <w:unhideWhenUsed/>
    <w:rsid w:val="00D80309"/>
    <w:pPr>
      <w:spacing w:after="100"/>
      <w:ind w:left="440"/>
    </w:pPr>
  </w:style>
  <w:style w:type="paragraph" w:styleId="NoSpacing">
    <w:name w:val="No Spacing"/>
    <w:link w:val="NoSpacingChar"/>
    <w:uiPriority w:val="1"/>
    <w:qFormat/>
    <w:rsid w:val="00EB5107"/>
    <w:pPr>
      <w:spacing w:after="0"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EB5107"/>
    <w:rPr>
      <w:rFonts w:eastAsiaTheme="minorEastAsia"/>
      <w:kern w:val="0"/>
      <w:lang w:val="en-US"/>
      <w14:ligatures w14:val="none"/>
    </w:rPr>
  </w:style>
  <w:style w:type="character" w:customStyle="1" w:styleId="cf01">
    <w:name w:val="cf01"/>
    <w:basedOn w:val="DefaultParagraphFont"/>
    <w:rsid w:val="00B179E1"/>
    <w:rPr>
      <w:rFonts w:ascii="Segoe UI" w:hAnsi="Segoe UI" w:cs="Segoe UI" w:hint="default"/>
      <w:sz w:val="18"/>
      <w:szCs w:val="18"/>
    </w:rPr>
  </w:style>
  <w:style w:type="paragraph" w:customStyle="1" w:styleId="pf0">
    <w:name w:val="pf0"/>
    <w:basedOn w:val="Normal"/>
    <w:rsid w:val="00B179E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FootnoteText">
    <w:name w:val="footnote text"/>
    <w:basedOn w:val="Normal"/>
    <w:link w:val="FootnoteTextChar"/>
    <w:semiHidden/>
    <w:rsid w:val="00134130"/>
    <w:pPr>
      <w:spacing w:after="0" w:line="240" w:lineRule="auto"/>
    </w:pPr>
    <w:rPr>
      <w:rFonts w:ascii="Garamond" w:eastAsia="Times New Roman" w:hAnsi="Garamond" w:cs="Times New Roman"/>
      <w:kern w:val="0"/>
      <w:sz w:val="20"/>
      <w:szCs w:val="20"/>
      <w:lang w:val="en-US"/>
      <w14:ligatures w14:val="none"/>
    </w:rPr>
  </w:style>
  <w:style w:type="character" w:customStyle="1" w:styleId="FootnoteTextChar">
    <w:name w:val="Footnote Text Char"/>
    <w:basedOn w:val="DefaultParagraphFont"/>
    <w:link w:val="FootnoteText"/>
    <w:semiHidden/>
    <w:rsid w:val="00134130"/>
    <w:rPr>
      <w:rFonts w:ascii="Garamond" w:eastAsia="Times New Roman" w:hAnsi="Garamond" w:cs="Times New Roman"/>
      <w:kern w:val="0"/>
      <w:sz w:val="20"/>
      <w:szCs w:val="20"/>
      <w:lang w:val="en-US"/>
      <w14:ligatures w14:val="none"/>
    </w:rPr>
  </w:style>
  <w:style w:type="character" w:styleId="Emphasis">
    <w:name w:val="Emphasis"/>
    <w:basedOn w:val="DefaultParagraphFont"/>
    <w:uiPriority w:val="20"/>
    <w:qFormat/>
    <w:rsid w:val="00994F3D"/>
    <w:rPr>
      <w:i/>
      <w:iCs/>
    </w:rPr>
  </w:style>
  <w:style w:type="character" w:styleId="FootnoteReference">
    <w:name w:val="footnote reference"/>
    <w:basedOn w:val="DefaultParagraphFont"/>
    <w:uiPriority w:val="99"/>
    <w:semiHidden/>
    <w:unhideWhenUsed/>
    <w:rPr>
      <w:vertAlign w:val="superscript"/>
    </w:rPr>
  </w:style>
  <w:style w:type="paragraph" w:customStyle="1" w:styleId="Tablecontent">
    <w:name w:val="Table content"/>
    <w:basedOn w:val="Normal"/>
    <w:link w:val="TablecontentChar"/>
    <w:qFormat/>
    <w:rsid w:val="000075DC"/>
    <w:pPr>
      <w:spacing w:before="60" w:after="60" w:line="240" w:lineRule="auto"/>
    </w:pPr>
    <w:rPr>
      <w:rFonts w:ascii="Verdana" w:eastAsia="Times New Roman" w:hAnsi="Verdana" w:cs="Times New Roman"/>
      <w:kern w:val="0"/>
      <w:sz w:val="24"/>
      <w:szCs w:val="20"/>
    </w:rPr>
  </w:style>
  <w:style w:type="character" w:customStyle="1" w:styleId="TablecontentChar">
    <w:name w:val="Table content Char"/>
    <w:basedOn w:val="DefaultParagraphFont"/>
    <w:link w:val="Tablecontent"/>
    <w:rsid w:val="000075DC"/>
    <w:rPr>
      <w:rFonts w:ascii="Verdana" w:eastAsia="Times New Roman" w:hAnsi="Verdana" w:cs="Times New Roman"/>
      <w:kern w:val="0"/>
      <w:sz w:val="24"/>
      <w:szCs w:val="20"/>
    </w:rPr>
  </w:style>
  <w:style w:type="paragraph" w:styleId="Revision">
    <w:name w:val="Revision"/>
    <w:hidden/>
    <w:uiPriority w:val="99"/>
    <w:semiHidden/>
    <w:rsid w:val="00FE41DC"/>
    <w:pPr>
      <w:spacing w:after="0" w:line="240" w:lineRule="auto"/>
    </w:pPr>
  </w:style>
  <w:style w:type="paragraph" w:customStyle="1" w:styleId="tabletext">
    <w:name w:val="table text"/>
    <w:basedOn w:val="Normal"/>
    <w:qFormat/>
    <w:rsid w:val="00A163E5"/>
    <w:pPr>
      <w:spacing w:before="60" w:after="60" w:line="240" w:lineRule="auto"/>
    </w:pPr>
    <w:rPr>
      <w:kern w:val="0"/>
      <w:sz w:val="20"/>
      <w14:ligatures w14:val="none"/>
    </w:rPr>
  </w:style>
  <w:style w:type="paragraph" w:customStyle="1" w:styleId="tableheading">
    <w:name w:val="table heading"/>
    <w:basedOn w:val="Normal"/>
    <w:qFormat/>
    <w:rsid w:val="00A163E5"/>
    <w:pPr>
      <w:keepNext/>
      <w:spacing w:before="60" w:after="60" w:line="240" w:lineRule="auto"/>
    </w:pPr>
    <w:rPr>
      <w:rFonts w:asciiTheme="majorHAnsi" w:hAnsiTheme="majorHAnsi"/>
      <w:b/>
      <w:kern w:val="0"/>
      <w:sz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890436">
      <w:bodyDiv w:val="1"/>
      <w:marLeft w:val="0"/>
      <w:marRight w:val="0"/>
      <w:marTop w:val="0"/>
      <w:marBottom w:val="0"/>
      <w:divBdr>
        <w:top w:val="none" w:sz="0" w:space="0" w:color="auto"/>
        <w:left w:val="none" w:sz="0" w:space="0" w:color="auto"/>
        <w:bottom w:val="none" w:sz="0" w:space="0" w:color="auto"/>
        <w:right w:val="none" w:sz="0" w:space="0" w:color="auto"/>
      </w:divBdr>
    </w:div>
    <w:div w:id="411709139">
      <w:bodyDiv w:val="1"/>
      <w:marLeft w:val="0"/>
      <w:marRight w:val="0"/>
      <w:marTop w:val="0"/>
      <w:marBottom w:val="0"/>
      <w:divBdr>
        <w:top w:val="none" w:sz="0" w:space="0" w:color="auto"/>
        <w:left w:val="none" w:sz="0" w:space="0" w:color="auto"/>
        <w:bottom w:val="none" w:sz="0" w:space="0" w:color="auto"/>
        <w:right w:val="none" w:sz="0" w:space="0" w:color="auto"/>
      </w:divBdr>
    </w:div>
    <w:div w:id="482087741">
      <w:bodyDiv w:val="1"/>
      <w:marLeft w:val="0"/>
      <w:marRight w:val="0"/>
      <w:marTop w:val="0"/>
      <w:marBottom w:val="0"/>
      <w:divBdr>
        <w:top w:val="none" w:sz="0" w:space="0" w:color="auto"/>
        <w:left w:val="none" w:sz="0" w:space="0" w:color="auto"/>
        <w:bottom w:val="none" w:sz="0" w:space="0" w:color="auto"/>
        <w:right w:val="none" w:sz="0" w:space="0" w:color="auto"/>
      </w:divBdr>
    </w:div>
    <w:div w:id="507645977">
      <w:bodyDiv w:val="1"/>
      <w:marLeft w:val="0"/>
      <w:marRight w:val="0"/>
      <w:marTop w:val="0"/>
      <w:marBottom w:val="0"/>
      <w:divBdr>
        <w:top w:val="none" w:sz="0" w:space="0" w:color="auto"/>
        <w:left w:val="none" w:sz="0" w:space="0" w:color="auto"/>
        <w:bottom w:val="none" w:sz="0" w:space="0" w:color="auto"/>
        <w:right w:val="none" w:sz="0" w:space="0" w:color="auto"/>
      </w:divBdr>
    </w:div>
    <w:div w:id="763960498">
      <w:bodyDiv w:val="1"/>
      <w:marLeft w:val="0"/>
      <w:marRight w:val="0"/>
      <w:marTop w:val="0"/>
      <w:marBottom w:val="0"/>
      <w:divBdr>
        <w:top w:val="none" w:sz="0" w:space="0" w:color="auto"/>
        <w:left w:val="none" w:sz="0" w:space="0" w:color="auto"/>
        <w:bottom w:val="none" w:sz="0" w:space="0" w:color="auto"/>
        <w:right w:val="none" w:sz="0" w:space="0" w:color="auto"/>
      </w:divBdr>
    </w:div>
    <w:div w:id="1384327541">
      <w:bodyDiv w:val="1"/>
      <w:marLeft w:val="0"/>
      <w:marRight w:val="0"/>
      <w:marTop w:val="0"/>
      <w:marBottom w:val="0"/>
      <w:divBdr>
        <w:top w:val="none" w:sz="0" w:space="0" w:color="auto"/>
        <w:left w:val="none" w:sz="0" w:space="0" w:color="auto"/>
        <w:bottom w:val="none" w:sz="0" w:space="0" w:color="auto"/>
        <w:right w:val="none" w:sz="0" w:space="0" w:color="auto"/>
      </w:divBdr>
    </w:div>
    <w:div w:id="1478260731">
      <w:bodyDiv w:val="1"/>
      <w:marLeft w:val="0"/>
      <w:marRight w:val="0"/>
      <w:marTop w:val="0"/>
      <w:marBottom w:val="0"/>
      <w:divBdr>
        <w:top w:val="none" w:sz="0" w:space="0" w:color="auto"/>
        <w:left w:val="none" w:sz="0" w:space="0" w:color="auto"/>
        <w:bottom w:val="none" w:sz="0" w:space="0" w:color="auto"/>
        <w:right w:val="none" w:sz="0" w:space="0" w:color="auto"/>
      </w:divBdr>
    </w:div>
    <w:div w:id="1734816502">
      <w:bodyDiv w:val="1"/>
      <w:marLeft w:val="0"/>
      <w:marRight w:val="0"/>
      <w:marTop w:val="0"/>
      <w:marBottom w:val="0"/>
      <w:divBdr>
        <w:top w:val="none" w:sz="0" w:space="0" w:color="auto"/>
        <w:left w:val="none" w:sz="0" w:space="0" w:color="auto"/>
        <w:bottom w:val="none" w:sz="0" w:space="0" w:color="auto"/>
        <w:right w:val="none" w:sz="0" w:space="0" w:color="auto"/>
      </w:divBdr>
    </w:div>
    <w:div w:id="1917737932">
      <w:bodyDiv w:val="1"/>
      <w:marLeft w:val="0"/>
      <w:marRight w:val="0"/>
      <w:marTop w:val="0"/>
      <w:marBottom w:val="0"/>
      <w:divBdr>
        <w:top w:val="none" w:sz="0" w:space="0" w:color="auto"/>
        <w:left w:val="none" w:sz="0" w:space="0" w:color="auto"/>
        <w:bottom w:val="none" w:sz="0" w:space="0" w:color="auto"/>
        <w:right w:val="none" w:sz="0" w:space="0" w:color="auto"/>
      </w:divBdr>
    </w:div>
    <w:div w:id="1955092360">
      <w:bodyDiv w:val="1"/>
      <w:marLeft w:val="0"/>
      <w:marRight w:val="0"/>
      <w:marTop w:val="0"/>
      <w:marBottom w:val="0"/>
      <w:divBdr>
        <w:top w:val="none" w:sz="0" w:space="0" w:color="auto"/>
        <w:left w:val="none" w:sz="0" w:space="0" w:color="auto"/>
        <w:bottom w:val="none" w:sz="0" w:space="0" w:color="auto"/>
        <w:right w:val="none" w:sz="0" w:space="0" w:color="auto"/>
      </w:divBdr>
      <w:divsChild>
        <w:div w:id="120879168">
          <w:marLeft w:val="0"/>
          <w:marRight w:val="0"/>
          <w:marTop w:val="0"/>
          <w:marBottom w:val="0"/>
          <w:divBdr>
            <w:top w:val="none" w:sz="0" w:space="0" w:color="auto"/>
            <w:left w:val="none" w:sz="0" w:space="0" w:color="auto"/>
            <w:bottom w:val="none" w:sz="0" w:space="0" w:color="auto"/>
            <w:right w:val="none" w:sz="0" w:space="0" w:color="auto"/>
          </w:divBdr>
          <w:divsChild>
            <w:div w:id="58097406">
              <w:marLeft w:val="0"/>
              <w:marRight w:val="0"/>
              <w:marTop w:val="30"/>
              <w:marBottom w:val="30"/>
              <w:divBdr>
                <w:top w:val="none" w:sz="0" w:space="0" w:color="auto"/>
                <w:left w:val="none" w:sz="0" w:space="0" w:color="auto"/>
                <w:bottom w:val="none" w:sz="0" w:space="0" w:color="auto"/>
                <w:right w:val="none" w:sz="0" w:space="0" w:color="auto"/>
              </w:divBdr>
              <w:divsChild>
                <w:div w:id="241569544">
                  <w:marLeft w:val="0"/>
                  <w:marRight w:val="0"/>
                  <w:marTop w:val="0"/>
                  <w:marBottom w:val="0"/>
                  <w:divBdr>
                    <w:top w:val="none" w:sz="0" w:space="0" w:color="auto"/>
                    <w:left w:val="none" w:sz="0" w:space="0" w:color="auto"/>
                    <w:bottom w:val="none" w:sz="0" w:space="0" w:color="auto"/>
                    <w:right w:val="none" w:sz="0" w:space="0" w:color="auto"/>
                  </w:divBdr>
                  <w:divsChild>
                    <w:div w:id="55207663">
                      <w:marLeft w:val="0"/>
                      <w:marRight w:val="0"/>
                      <w:marTop w:val="0"/>
                      <w:marBottom w:val="0"/>
                      <w:divBdr>
                        <w:top w:val="none" w:sz="0" w:space="0" w:color="auto"/>
                        <w:left w:val="none" w:sz="0" w:space="0" w:color="auto"/>
                        <w:bottom w:val="none" w:sz="0" w:space="0" w:color="auto"/>
                        <w:right w:val="none" w:sz="0" w:space="0" w:color="auto"/>
                      </w:divBdr>
                    </w:div>
                  </w:divsChild>
                </w:div>
                <w:div w:id="657805811">
                  <w:marLeft w:val="0"/>
                  <w:marRight w:val="0"/>
                  <w:marTop w:val="0"/>
                  <w:marBottom w:val="0"/>
                  <w:divBdr>
                    <w:top w:val="none" w:sz="0" w:space="0" w:color="auto"/>
                    <w:left w:val="none" w:sz="0" w:space="0" w:color="auto"/>
                    <w:bottom w:val="none" w:sz="0" w:space="0" w:color="auto"/>
                    <w:right w:val="none" w:sz="0" w:space="0" w:color="auto"/>
                  </w:divBdr>
                  <w:divsChild>
                    <w:div w:id="77558069">
                      <w:marLeft w:val="0"/>
                      <w:marRight w:val="0"/>
                      <w:marTop w:val="0"/>
                      <w:marBottom w:val="0"/>
                      <w:divBdr>
                        <w:top w:val="none" w:sz="0" w:space="0" w:color="auto"/>
                        <w:left w:val="none" w:sz="0" w:space="0" w:color="auto"/>
                        <w:bottom w:val="none" w:sz="0" w:space="0" w:color="auto"/>
                        <w:right w:val="none" w:sz="0" w:space="0" w:color="auto"/>
                      </w:divBdr>
                    </w:div>
                  </w:divsChild>
                </w:div>
                <w:div w:id="722094429">
                  <w:marLeft w:val="0"/>
                  <w:marRight w:val="0"/>
                  <w:marTop w:val="0"/>
                  <w:marBottom w:val="0"/>
                  <w:divBdr>
                    <w:top w:val="none" w:sz="0" w:space="0" w:color="auto"/>
                    <w:left w:val="none" w:sz="0" w:space="0" w:color="auto"/>
                    <w:bottom w:val="none" w:sz="0" w:space="0" w:color="auto"/>
                    <w:right w:val="none" w:sz="0" w:space="0" w:color="auto"/>
                  </w:divBdr>
                  <w:divsChild>
                    <w:div w:id="127288873">
                      <w:marLeft w:val="0"/>
                      <w:marRight w:val="0"/>
                      <w:marTop w:val="0"/>
                      <w:marBottom w:val="0"/>
                      <w:divBdr>
                        <w:top w:val="none" w:sz="0" w:space="0" w:color="auto"/>
                        <w:left w:val="none" w:sz="0" w:space="0" w:color="auto"/>
                        <w:bottom w:val="none" w:sz="0" w:space="0" w:color="auto"/>
                        <w:right w:val="none" w:sz="0" w:space="0" w:color="auto"/>
                      </w:divBdr>
                    </w:div>
                  </w:divsChild>
                </w:div>
                <w:div w:id="755135306">
                  <w:marLeft w:val="0"/>
                  <w:marRight w:val="0"/>
                  <w:marTop w:val="0"/>
                  <w:marBottom w:val="0"/>
                  <w:divBdr>
                    <w:top w:val="none" w:sz="0" w:space="0" w:color="auto"/>
                    <w:left w:val="none" w:sz="0" w:space="0" w:color="auto"/>
                    <w:bottom w:val="none" w:sz="0" w:space="0" w:color="auto"/>
                    <w:right w:val="none" w:sz="0" w:space="0" w:color="auto"/>
                  </w:divBdr>
                  <w:divsChild>
                    <w:div w:id="894974384">
                      <w:marLeft w:val="0"/>
                      <w:marRight w:val="0"/>
                      <w:marTop w:val="0"/>
                      <w:marBottom w:val="0"/>
                      <w:divBdr>
                        <w:top w:val="none" w:sz="0" w:space="0" w:color="auto"/>
                        <w:left w:val="none" w:sz="0" w:space="0" w:color="auto"/>
                        <w:bottom w:val="none" w:sz="0" w:space="0" w:color="auto"/>
                        <w:right w:val="none" w:sz="0" w:space="0" w:color="auto"/>
                      </w:divBdr>
                    </w:div>
                  </w:divsChild>
                </w:div>
                <w:div w:id="832721260">
                  <w:marLeft w:val="0"/>
                  <w:marRight w:val="0"/>
                  <w:marTop w:val="0"/>
                  <w:marBottom w:val="0"/>
                  <w:divBdr>
                    <w:top w:val="none" w:sz="0" w:space="0" w:color="auto"/>
                    <w:left w:val="none" w:sz="0" w:space="0" w:color="auto"/>
                    <w:bottom w:val="none" w:sz="0" w:space="0" w:color="auto"/>
                    <w:right w:val="none" w:sz="0" w:space="0" w:color="auto"/>
                  </w:divBdr>
                  <w:divsChild>
                    <w:div w:id="1536773834">
                      <w:marLeft w:val="0"/>
                      <w:marRight w:val="0"/>
                      <w:marTop w:val="0"/>
                      <w:marBottom w:val="0"/>
                      <w:divBdr>
                        <w:top w:val="none" w:sz="0" w:space="0" w:color="auto"/>
                        <w:left w:val="none" w:sz="0" w:space="0" w:color="auto"/>
                        <w:bottom w:val="none" w:sz="0" w:space="0" w:color="auto"/>
                        <w:right w:val="none" w:sz="0" w:space="0" w:color="auto"/>
                      </w:divBdr>
                    </w:div>
                  </w:divsChild>
                </w:div>
                <w:div w:id="874584516">
                  <w:marLeft w:val="0"/>
                  <w:marRight w:val="0"/>
                  <w:marTop w:val="0"/>
                  <w:marBottom w:val="0"/>
                  <w:divBdr>
                    <w:top w:val="none" w:sz="0" w:space="0" w:color="auto"/>
                    <w:left w:val="none" w:sz="0" w:space="0" w:color="auto"/>
                    <w:bottom w:val="none" w:sz="0" w:space="0" w:color="auto"/>
                    <w:right w:val="none" w:sz="0" w:space="0" w:color="auto"/>
                  </w:divBdr>
                  <w:divsChild>
                    <w:div w:id="219099077">
                      <w:marLeft w:val="0"/>
                      <w:marRight w:val="0"/>
                      <w:marTop w:val="0"/>
                      <w:marBottom w:val="0"/>
                      <w:divBdr>
                        <w:top w:val="none" w:sz="0" w:space="0" w:color="auto"/>
                        <w:left w:val="none" w:sz="0" w:space="0" w:color="auto"/>
                        <w:bottom w:val="none" w:sz="0" w:space="0" w:color="auto"/>
                        <w:right w:val="none" w:sz="0" w:space="0" w:color="auto"/>
                      </w:divBdr>
                    </w:div>
                  </w:divsChild>
                </w:div>
                <w:div w:id="1560676543">
                  <w:marLeft w:val="0"/>
                  <w:marRight w:val="0"/>
                  <w:marTop w:val="0"/>
                  <w:marBottom w:val="0"/>
                  <w:divBdr>
                    <w:top w:val="none" w:sz="0" w:space="0" w:color="auto"/>
                    <w:left w:val="none" w:sz="0" w:space="0" w:color="auto"/>
                    <w:bottom w:val="none" w:sz="0" w:space="0" w:color="auto"/>
                    <w:right w:val="none" w:sz="0" w:space="0" w:color="auto"/>
                  </w:divBdr>
                  <w:divsChild>
                    <w:div w:id="772439558">
                      <w:marLeft w:val="0"/>
                      <w:marRight w:val="0"/>
                      <w:marTop w:val="0"/>
                      <w:marBottom w:val="0"/>
                      <w:divBdr>
                        <w:top w:val="none" w:sz="0" w:space="0" w:color="auto"/>
                        <w:left w:val="none" w:sz="0" w:space="0" w:color="auto"/>
                        <w:bottom w:val="none" w:sz="0" w:space="0" w:color="auto"/>
                        <w:right w:val="none" w:sz="0" w:space="0" w:color="auto"/>
                      </w:divBdr>
                    </w:div>
                  </w:divsChild>
                </w:div>
                <w:div w:id="1708607719">
                  <w:marLeft w:val="0"/>
                  <w:marRight w:val="0"/>
                  <w:marTop w:val="0"/>
                  <w:marBottom w:val="0"/>
                  <w:divBdr>
                    <w:top w:val="none" w:sz="0" w:space="0" w:color="auto"/>
                    <w:left w:val="none" w:sz="0" w:space="0" w:color="auto"/>
                    <w:bottom w:val="none" w:sz="0" w:space="0" w:color="auto"/>
                    <w:right w:val="none" w:sz="0" w:space="0" w:color="auto"/>
                  </w:divBdr>
                  <w:divsChild>
                    <w:div w:id="2061130250">
                      <w:marLeft w:val="0"/>
                      <w:marRight w:val="0"/>
                      <w:marTop w:val="0"/>
                      <w:marBottom w:val="0"/>
                      <w:divBdr>
                        <w:top w:val="none" w:sz="0" w:space="0" w:color="auto"/>
                        <w:left w:val="none" w:sz="0" w:space="0" w:color="auto"/>
                        <w:bottom w:val="none" w:sz="0" w:space="0" w:color="auto"/>
                        <w:right w:val="none" w:sz="0" w:space="0" w:color="auto"/>
                      </w:divBdr>
                    </w:div>
                  </w:divsChild>
                </w:div>
                <w:div w:id="1708720189">
                  <w:marLeft w:val="0"/>
                  <w:marRight w:val="0"/>
                  <w:marTop w:val="0"/>
                  <w:marBottom w:val="0"/>
                  <w:divBdr>
                    <w:top w:val="none" w:sz="0" w:space="0" w:color="auto"/>
                    <w:left w:val="none" w:sz="0" w:space="0" w:color="auto"/>
                    <w:bottom w:val="none" w:sz="0" w:space="0" w:color="auto"/>
                    <w:right w:val="none" w:sz="0" w:space="0" w:color="auto"/>
                  </w:divBdr>
                  <w:divsChild>
                    <w:div w:id="873075312">
                      <w:marLeft w:val="0"/>
                      <w:marRight w:val="0"/>
                      <w:marTop w:val="0"/>
                      <w:marBottom w:val="0"/>
                      <w:divBdr>
                        <w:top w:val="none" w:sz="0" w:space="0" w:color="auto"/>
                        <w:left w:val="none" w:sz="0" w:space="0" w:color="auto"/>
                        <w:bottom w:val="none" w:sz="0" w:space="0" w:color="auto"/>
                        <w:right w:val="none" w:sz="0" w:space="0" w:color="auto"/>
                      </w:divBdr>
                    </w:div>
                  </w:divsChild>
                </w:div>
                <w:div w:id="1805655534">
                  <w:marLeft w:val="0"/>
                  <w:marRight w:val="0"/>
                  <w:marTop w:val="0"/>
                  <w:marBottom w:val="0"/>
                  <w:divBdr>
                    <w:top w:val="none" w:sz="0" w:space="0" w:color="auto"/>
                    <w:left w:val="none" w:sz="0" w:space="0" w:color="auto"/>
                    <w:bottom w:val="none" w:sz="0" w:space="0" w:color="auto"/>
                    <w:right w:val="none" w:sz="0" w:space="0" w:color="auto"/>
                  </w:divBdr>
                  <w:divsChild>
                    <w:div w:id="135261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068518">
          <w:marLeft w:val="0"/>
          <w:marRight w:val="0"/>
          <w:marTop w:val="0"/>
          <w:marBottom w:val="0"/>
          <w:divBdr>
            <w:top w:val="none" w:sz="0" w:space="0" w:color="auto"/>
            <w:left w:val="none" w:sz="0" w:space="0" w:color="auto"/>
            <w:bottom w:val="none" w:sz="0" w:space="0" w:color="auto"/>
            <w:right w:val="none" w:sz="0" w:space="0" w:color="auto"/>
          </w:divBdr>
        </w:div>
        <w:div w:id="268123694">
          <w:marLeft w:val="0"/>
          <w:marRight w:val="0"/>
          <w:marTop w:val="0"/>
          <w:marBottom w:val="0"/>
          <w:divBdr>
            <w:top w:val="none" w:sz="0" w:space="0" w:color="auto"/>
            <w:left w:val="none" w:sz="0" w:space="0" w:color="auto"/>
            <w:bottom w:val="none" w:sz="0" w:space="0" w:color="auto"/>
            <w:right w:val="none" w:sz="0" w:space="0" w:color="auto"/>
          </w:divBdr>
          <w:divsChild>
            <w:div w:id="351885298">
              <w:marLeft w:val="0"/>
              <w:marRight w:val="0"/>
              <w:marTop w:val="30"/>
              <w:marBottom w:val="30"/>
              <w:divBdr>
                <w:top w:val="none" w:sz="0" w:space="0" w:color="auto"/>
                <w:left w:val="none" w:sz="0" w:space="0" w:color="auto"/>
                <w:bottom w:val="none" w:sz="0" w:space="0" w:color="auto"/>
                <w:right w:val="none" w:sz="0" w:space="0" w:color="auto"/>
              </w:divBdr>
              <w:divsChild>
                <w:div w:id="11995925">
                  <w:marLeft w:val="0"/>
                  <w:marRight w:val="0"/>
                  <w:marTop w:val="0"/>
                  <w:marBottom w:val="0"/>
                  <w:divBdr>
                    <w:top w:val="none" w:sz="0" w:space="0" w:color="auto"/>
                    <w:left w:val="none" w:sz="0" w:space="0" w:color="auto"/>
                    <w:bottom w:val="none" w:sz="0" w:space="0" w:color="auto"/>
                    <w:right w:val="none" w:sz="0" w:space="0" w:color="auto"/>
                  </w:divBdr>
                  <w:divsChild>
                    <w:div w:id="1158614557">
                      <w:marLeft w:val="0"/>
                      <w:marRight w:val="0"/>
                      <w:marTop w:val="0"/>
                      <w:marBottom w:val="0"/>
                      <w:divBdr>
                        <w:top w:val="none" w:sz="0" w:space="0" w:color="auto"/>
                        <w:left w:val="none" w:sz="0" w:space="0" w:color="auto"/>
                        <w:bottom w:val="none" w:sz="0" w:space="0" w:color="auto"/>
                        <w:right w:val="none" w:sz="0" w:space="0" w:color="auto"/>
                      </w:divBdr>
                    </w:div>
                  </w:divsChild>
                </w:div>
                <w:div w:id="16279674">
                  <w:marLeft w:val="0"/>
                  <w:marRight w:val="0"/>
                  <w:marTop w:val="0"/>
                  <w:marBottom w:val="0"/>
                  <w:divBdr>
                    <w:top w:val="none" w:sz="0" w:space="0" w:color="auto"/>
                    <w:left w:val="none" w:sz="0" w:space="0" w:color="auto"/>
                    <w:bottom w:val="none" w:sz="0" w:space="0" w:color="auto"/>
                    <w:right w:val="none" w:sz="0" w:space="0" w:color="auto"/>
                  </w:divBdr>
                  <w:divsChild>
                    <w:div w:id="1843932753">
                      <w:marLeft w:val="0"/>
                      <w:marRight w:val="0"/>
                      <w:marTop w:val="0"/>
                      <w:marBottom w:val="0"/>
                      <w:divBdr>
                        <w:top w:val="none" w:sz="0" w:space="0" w:color="auto"/>
                        <w:left w:val="none" w:sz="0" w:space="0" w:color="auto"/>
                        <w:bottom w:val="none" w:sz="0" w:space="0" w:color="auto"/>
                        <w:right w:val="none" w:sz="0" w:space="0" w:color="auto"/>
                      </w:divBdr>
                    </w:div>
                  </w:divsChild>
                </w:div>
                <w:div w:id="169763410">
                  <w:marLeft w:val="0"/>
                  <w:marRight w:val="0"/>
                  <w:marTop w:val="0"/>
                  <w:marBottom w:val="0"/>
                  <w:divBdr>
                    <w:top w:val="none" w:sz="0" w:space="0" w:color="auto"/>
                    <w:left w:val="none" w:sz="0" w:space="0" w:color="auto"/>
                    <w:bottom w:val="none" w:sz="0" w:space="0" w:color="auto"/>
                    <w:right w:val="none" w:sz="0" w:space="0" w:color="auto"/>
                  </w:divBdr>
                  <w:divsChild>
                    <w:div w:id="1257909481">
                      <w:marLeft w:val="0"/>
                      <w:marRight w:val="0"/>
                      <w:marTop w:val="0"/>
                      <w:marBottom w:val="0"/>
                      <w:divBdr>
                        <w:top w:val="none" w:sz="0" w:space="0" w:color="auto"/>
                        <w:left w:val="none" w:sz="0" w:space="0" w:color="auto"/>
                        <w:bottom w:val="none" w:sz="0" w:space="0" w:color="auto"/>
                        <w:right w:val="none" w:sz="0" w:space="0" w:color="auto"/>
                      </w:divBdr>
                    </w:div>
                  </w:divsChild>
                </w:div>
                <w:div w:id="215896412">
                  <w:marLeft w:val="0"/>
                  <w:marRight w:val="0"/>
                  <w:marTop w:val="0"/>
                  <w:marBottom w:val="0"/>
                  <w:divBdr>
                    <w:top w:val="none" w:sz="0" w:space="0" w:color="auto"/>
                    <w:left w:val="none" w:sz="0" w:space="0" w:color="auto"/>
                    <w:bottom w:val="none" w:sz="0" w:space="0" w:color="auto"/>
                    <w:right w:val="none" w:sz="0" w:space="0" w:color="auto"/>
                  </w:divBdr>
                  <w:divsChild>
                    <w:div w:id="2137988879">
                      <w:marLeft w:val="0"/>
                      <w:marRight w:val="0"/>
                      <w:marTop w:val="0"/>
                      <w:marBottom w:val="0"/>
                      <w:divBdr>
                        <w:top w:val="none" w:sz="0" w:space="0" w:color="auto"/>
                        <w:left w:val="none" w:sz="0" w:space="0" w:color="auto"/>
                        <w:bottom w:val="none" w:sz="0" w:space="0" w:color="auto"/>
                        <w:right w:val="none" w:sz="0" w:space="0" w:color="auto"/>
                      </w:divBdr>
                    </w:div>
                  </w:divsChild>
                </w:div>
                <w:div w:id="293947431">
                  <w:marLeft w:val="0"/>
                  <w:marRight w:val="0"/>
                  <w:marTop w:val="0"/>
                  <w:marBottom w:val="0"/>
                  <w:divBdr>
                    <w:top w:val="none" w:sz="0" w:space="0" w:color="auto"/>
                    <w:left w:val="none" w:sz="0" w:space="0" w:color="auto"/>
                    <w:bottom w:val="none" w:sz="0" w:space="0" w:color="auto"/>
                    <w:right w:val="none" w:sz="0" w:space="0" w:color="auto"/>
                  </w:divBdr>
                  <w:divsChild>
                    <w:div w:id="482241093">
                      <w:marLeft w:val="0"/>
                      <w:marRight w:val="0"/>
                      <w:marTop w:val="0"/>
                      <w:marBottom w:val="0"/>
                      <w:divBdr>
                        <w:top w:val="none" w:sz="0" w:space="0" w:color="auto"/>
                        <w:left w:val="none" w:sz="0" w:space="0" w:color="auto"/>
                        <w:bottom w:val="none" w:sz="0" w:space="0" w:color="auto"/>
                        <w:right w:val="none" w:sz="0" w:space="0" w:color="auto"/>
                      </w:divBdr>
                    </w:div>
                  </w:divsChild>
                </w:div>
                <w:div w:id="661590342">
                  <w:marLeft w:val="0"/>
                  <w:marRight w:val="0"/>
                  <w:marTop w:val="0"/>
                  <w:marBottom w:val="0"/>
                  <w:divBdr>
                    <w:top w:val="none" w:sz="0" w:space="0" w:color="auto"/>
                    <w:left w:val="none" w:sz="0" w:space="0" w:color="auto"/>
                    <w:bottom w:val="none" w:sz="0" w:space="0" w:color="auto"/>
                    <w:right w:val="none" w:sz="0" w:space="0" w:color="auto"/>
                  </w:divBdr>
                  <w:divsChild>
                    <w:div w:id="1845971797">
                      <w:marLeft w:val="0"/>
                      <w:marRight w:val="0"/>
                      <w:marTop w:val="0"/>
                      <w:marBottom w:val="0"/>
                      <w:divBdr>
                        <w:top w:val="none" w:sz="0" w:space="0" w:color="auto"/>
                        <w:left w:val="none" w:sz="0" w:space="0" w:color="auto"/>
                        <w:bottom w:val="none" w:sz="0" w:space="0" w:color="auto"/>
                        <w:right w:val="none" w:sz="0" w:space="0" w:color="auto"/>
                      </w:divBdr>
                    </w:div>
                  </w:divsChild>
                </w:div>
                <w:div w:id="804127158">
                  <w:marLeft w:val="0"/>
                  <w:marRight w:val="0"/>
                  <w:marTop w:val="0"/>
                  <w:marBottom w:val="0"/>
                  <w:divBdr>
                    <w:top w:val="none" w:sz="0" w:space="0" w:color="auto"/>
                    <w:left w:val="none" w:sz="0" w:space="0" w:color="auto"/>
                    <w:bottom w:val="none" w:sz="0" w:space="0" w:color="auto"/>
                    <w:right w:val="none" w:sz="0" w:space="0" w:color="auto"/>
                  </w:divBdr>
                  <w:divsChild>
                    <w:div w:id="806973849">
                      <w:marLeft w:val="0"/>
                      <w:marRight w:val="0"/>
                      <w:marTop w:val="0"/>
                      <w:marBottom w:val="0"/>
                      <w:divBdr>
                        <w:top w:val="none" w:sz="0" w:space="0" w:color="auto"/>
                        <w:left w:val="none" w:sz="0" w:space="0" w:color="auto"/>
                        <w:bottom w:val="none" w:sz="0" w:space="0" w:color="auto"/>
                        <w:right w:val="none" w:sz="0" w:space="0" w:color="auto"/>
                      </w:divBdr>
                    </w:div>
                  </w:divsChild>
                </w:div>
                <w:div w:id="1059982652">
                  <w:marLeft w:val="0"/>
                  <w:marRight w:val="0"/>
                  <w:marTop w:val="0"/>
                  <w:marBottom w:val="0"/>
                  <w:divBdr>
                    <w:top w:val="none" w:sz="0" w:space="0" w:color="auto"/>
                    <w:left w:val="none" w:sz="0" w:space="0" w:color="auto"/>
                    <w:bottom w:val="none" w:sz="0" w:space="0" w:color="auto"/>
                    <w:right w:val="none" w:sz="0" w:space="0" w:color="auto"/>
                  </w:divBdr>
                  <w:divsChild>
                    <w:div w:id="1655137589">
                      <w:marLeft w:val="0"/>
                      <w:marRight w:val="0"/>
                      <w:marTop w:val="0"/>
                      <w:marBottom w:val="0"/>
                      <w:divBdr>
                        <w:top w:val="none" w:sz="0" w:space="0" w:color="auto"/>
                        <w:left w:val="none" w:sz="0" w:space="0" w:color="auto"/>
                        <w:bottom w:val="none" w:sz="0" w:space="0" w:color="auto"/>
                        <w:right w:val="none" w:sz="0" w:space="0" w:color="auto"/>
                      </w:divBdr>
                    </w:div>
                  </w:divsChild>
                </w:div>
                <w:div w:id="1365253021">
                  <w:marLeft w:val="0"/>
                  <w:marRight w:val="0"/>
                  <w:marTop w:val="0"/>
                  <w:marBottom w:val="0"/>
                  <w:divBdr>
                    <w:top w:val="none" w:sz="0" w:space="0" w:color="auto"/>
                    <w:left w:val="none" w:sz="0" w:space="0" w:color="auto"/>
                    <w:bottom w:val="none" w:sz="0" w:space="0" w:color="auto"/>
                    <w:right w:val="none" w:sz="0" w:space="0" w:color="auto"/>
                  </w:divBdr>
                  <w:divsChild>
                    <w:div w:id="707024474">
                      <w:marLeft w:val="0"/>
                      <w:marRight w:val="0"/>
                      <w:marTop w:val="0"/>
                      <w:marBottom w:val="0"/>
                      <w:divBdr>
                        <w:top w:val="none" w:sz="0" w:space="0" w:color="auto"/>
                        <w:left w:val="none" w:sz="0" w:space="0" w:color="auto"/>
                        <w:bottom w:val="none" w:sz="0" w:space="0" w:color="auto"/>
                        <w:right w:val="none" w:sz="0" w:space="0" w:color="auto"/>
                      </w:divBdr>
                    </w:div>
                  </w:divsChild>
                </w:div>
                <w:div w:id="1460341525">
                  <w:marLeft w:val="0"/>
                  <w:marRight w:val="0"/>
                  <w:marTop w:val="0"/>
                  <w:marBottom w:val="0"/>
                  <w:divBdr>
                    <w:top w:val="none" w:sz="0" w:space="0" w:color="auto"/>
                    <w:left w:val="none" w:sz="0" w:space="0" w:color="auto"/>
                    <w:bottom w:val="none" w:sz="0" w:space="0" w:color="auto"/>
                    <w:right w:val="none" w:sz="0" w:space="0" w:color="auto"/>
                  </w:divBdr>
                  <w:divsChild>
                    <w:div w:id="952322546">
                      <w:marLeft w:val="0"/>
                      <w:marRight w:val="0"/>
                      <w:marTop w:val="0"/>
                      <w:marBottom w:val="0"/>
                      <w:divBdr>
                        <w:top w:val="none" w:sz="0" w:space="0" w:color="auto"/>
                        <w:left w:val="none" w:sz="0" w:space="0" w:color="auto"/>
                        <w:bottom w:val="none" w:sz="0" w:space="0" w:color="auto"/>
                        <w:right w:val="none" w:sz="0" w:space="0" w:color="auto"/>
                      </w:divBdr>
                    </w:div>
                  </w:divsChild>
                </w:div>
                <w:div w:id="1548445548">
                  <w:marLeft w:val="0"/>
                  <w:marRight w:val="0"/>
                  <w:marTop w:val="0"/>
                  <w:marBottom w:val="0"/>
                  <w:divBdr>
                    <w:top w:val="none" w:sz="0" w:space="0" w:color="auto"/>
                    <w:left w:val="none" w:sz="0" w:space="0" w:color="auto"/>
                    <w:bottom w:val="none" w:sz="0" w:space="0" w:color="auto"/>
                    <w:right w:val="none" w:sz="0" w:space="0" w:color="auto"/>
                  </w:divBdr>
                  <w:divsChild>
                    <w:div w:id="914362908">
                      <w:marLeft w:val="0"/>
                      <w:marRight w:val="0"/>
                      <w:marTop w:val="0"/>
                      <w:marBottom w:val="0"/>
                      <w:divBdr>
                        <w:top w:val="none" w:sz="0" w:space="0" w:color="auto"/>
                        <w:left w:val="none" w:sz="0" w:space="0" w:color="auto"/>
                        <w:bottom w:val="none" w:sz="0" w:space="0" w:color="auto"/>
                        <w:right w:val="none" w:sz="0" w:space="0" w:color="auto"/>
                      </w:divBdr>
                    </w:div>
                  </w:divsChild>
                </w:div>
                <w:div w:id="1917393067">
                  <w:marLeft w:val="0"/>
                  <w:marRight w:val="0"/>
                  <w:marTop w:val="0"/>
                  <w:marBottom w:val="0"/>
                  <w:divBdr>
                    <w:top w:val="none" w:sz="0" w:space="0" w:color="auto"/>
                    <w:left w:val="none" w:sz="0" w:space="0" w:color="auto"/>
                    <w:bottom w:val="none" w:sz="0" w:space="0" w:color="auto"/>
                    <w:right w:val="none" w:sz="0" w:space="0" w:color="auto"/>
                  </w:divBdr>
                  <w:divsChild>
                    <w:div w:id="2931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224267">
          <w:marLeft w:val="0"/>
          <w:marRight w:val="0"/>
          <w:marTop w:val="0"/>
          <w:marBottom w:val="0"/>
          <w:divBdr>
            <w:top w:val="none" w:sz="0" w:space="0" w:color="auto"/>
            <w:left w:val="none" w:sz="0" w:space="0" w:color="auto"/>
            <w:bottom w:val="none" w:sz="0" w:space="0" w:color="auto"/>
            <w:right w:val="none" w:sz="0" w:space="0" w:color="auto"/>
          </w:divBdr>
        </w:div>
        <w:div w:id="392122076">
          <w:marLeft w:val="0"/>
          <w:marRight w:val="0"/>
          <w:marTop w:val="0"/>
          <w:marBottom w:val="0"/>
          <w:divBdr>
            <w:top w:val="none" w:sz="0" w:space="0" w:color="auto"/>
            <w:left w:val="none" w:sz="0" w:space="0" w:color="auto"/>
            <w:bottom w:val="none" w:sz="0" w:space="0" w:color="auto"/>
            <w:right w:val="none" w:sz="0" w:space="0" w:color="auto"/>
          </w:divBdr>
        </w:div>
        <w:div w:id="478696078">
          <w:marLeft w:val="0"/>
          <w:marRight w:val="0"/>
          <w:marTop w:val="0"/>
          <w:marBottom w:val="0"/>
          <w:divBdr>
            <w:top w:val="none" w:sz="0" w:space="0" w:color="auto"/>
            <w:left w:val="none" w:sz="0" w:space="0" w:color="auto"/>
            <w:bottom w:val="none" w:sz="0" w:space="0" w:color="auto"/>
            <w:right w:val="none" w:sz="0" w:space="0" w:color="auto"/>
          </w:divBdr>
          <w:divsChild>
            <w:div w:id="1162622380">
              <w:marLeft w:val="0"/>
              <w:marRight w:val="0"/>
              <w:marTop w:val="30"/>
              <w:marBottom w:val="30"/>
              <w:divBdr>
                <w:top w:val="none" w:sz="0" w:space="0" w:color="auto"/>
                <w:left w:val="none" w:sz="0" w:space="0" w:color="auto"/>
                <w:bottom w:val="none" w:sz="0" w:space="0" w:color="auto"/>
                <w:right w:val="none" w:sz="0" w:space="0" w:color="auto"/>
              </w:divBdr>
              <w:divsChild>
                <w:div w:id="1325207771">
                  <w:marLeft w:val="0"/>
                  <w:marRight w:val="0"/>
                  <w:marTop w:val="0"/>
                  <w:marBottom w:val="0"/>
                  <w:divBdr>
                    <w:top w:val="none" w:sz="0" w:space="0" w:color="auto"/>
                    <w:left w:val="none" w:sz="0" w:space="0" w:color="auto"/>
                    <w:bottom w:val="none" w:sz="0" w:space="0" w:color="auto"/>
                    <w:right w:val="none" w:sz="0" w:space="0" w:color="auto"/>
                  </w:divBdr>
                  <w:divsChild>
                    <w:div w:id="281883173">
                      <w:marLeft w:val="0"/>
                      <w:marRight w:val="0"/>
                      <w:marTop w:val="0"/>
                      <w:marBottom w:val="0"/>
                      <w:divBdr>
                        <w:top w:val="none" w:sz="0" w:space="0" w:color="auto"/>
                        <w:left w:val="none" w:sz="0" w:space="0" w:color="auto"/>
                        <w:bottom w:val="none" w:sz="0" w:space="0" w:color="auto"/>
                        <w:right w:val="none" w:sz="0" w:space="0" w:color="auto"/>
                      </w:divBdr>
                    </w:div>
                  </w:divsChild>
                </w:div>
                <w:div w:id="1726222305">
                  <w:marLeft w:val="0"/>
                  <w:marRight w:val="0"/>
                  <w:marTop w:val="0"/>
                  <w:marBottom w:val="0"/>
                  <w:divBdr>
                    <w:top w:val="none" w:sz="0" w:space="0" w:color="auto"/>
                    <w:left w:val="none" w:sz="0" w:space="0" w:color="auto"/>
                    <w:bottom w:val="none" w:sz="0" w:space="0" w:color="auto"/>
                    <w:right w:val="none" w:sz="0" w:space="0" w:color="auto"/>
                  </w:divBdr>
                  <w:divsChild>
                    <w:div w:id="309021690">
                      <w:marLeft w:val="0"/>
                      <w:marRight w:val="0"/>
                      <w:marTop w:val="0"/>
                      <w:marBottom w:val="0"/>
                      <w:divBdr>
                        <w:top w:val="none" w:sz="0" w:space="0" w:color="auto"/>
                        <w:left w:val="none" w:sz="0" w:space="0" w:color="auto"/>
                        <w:bottom w:val="none" w:sz="0" w:space="0" w:color="auto"/>
                        <w:right w:val="none" w:sz="0" w:space="0" w:color="auto"/>
                      </w:divBdr>
                    </w:div>
                  </w:divsChild>
                </w:div>
                <w:div w:id="2039425460">
                  <w:marLeft w:val="0"/>
                  <w:marRight w:val="0"/>
                  <w:marTop w:val="0"/>
                  <w:marBottom w:val="0"/>
                  <w:divBdr>
                    <w:top w:val="none" w:sz="0" w:space="0" w:color="auto"/>
                    <w:left w:val="none" w:sz="0" w:space="0" w:color="auto"/>
                    <w:bottom w:val="none" w:sz="0" w:space="0" w:color="auto"/>
                    <w:right w:val="none" w:sz="0" w:space="0" w:color="auto"/>
                  </w:divBdr>
                  <w:divsChild>
                    <w:div w:id="982273833">
                      <w:marLeft w:val="0"/>
                      <w:marRight w:val="0"/>
                      <w:marTop w:val="0"/>
                      <w:marBottom w:val="0"/>
                      <w:divBdr>
                        <w:top w:val="none" w:sz="0" w:space="0" w:color="auto"/>
                        <w:left w:val="none" w:sz="0" w:space="0" w:color="auto"/>
                        <w:bottom w:val="none" w:sz="0" w:space="0" w:color="auto"/>
                        <w:right w:val="none" w:sz="0" w:space="0" w:color="auto"/>
                      </w:divBdr>
                    </w:div>
                  </w:divsChild>
                </w:div>
                <w:div w:id="2066177164">
                  <w:marLeft w:val="0"/>
                  <w:marRight w:val="0"/>
                  <w:marTop w:val="0"/>
                  <w:marBottom w:val="0"/>
                  <w:divBdr>
                    <w:top w:val="none" w:sz="0" w:space="0" w:color="auto"/>
                    <w:left w:val="none" w:sz="0" w:space="0" w:color="auto"/>
                    <w:bottom w:val="none" w:sz="0" w:space="0" w:color="auto"/>
                    <w:right w:val="none" w:sz="0" w:space="0" w:color="auto"/>
                  </w:divBdr>
                  <w:divsChild>
                    <w:div w:id="107612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030475">
          <w:marLeft w:val="0"/>
          <w:marRight w:val="0"/>
          <w:marTop w:val="0"/>
          <w:marBottom w:val="0"/>
          <w:divBdr>
            <w:top w:val="none" w:sz="0" w:space="0" w:color="auto"/>
            <w:left w:val="none" w:sz="0" w:space="0" w:color="auto"/>
            <w:bottom w:val="none" w:sz="0" w:space="0" w:color="auto"/>
            <w:right w:val="none" w:sz="0" w:space="0" w:color="auto"/>
          </w:divBdr>
        </w:div>
        <w:div w:id="1117990954">
          <w:marLeft w:val="0"/>
          <w:marRight w:val="0"/>
          <w:marTop w:val="0"/>
          <w:marBottom w:val="0"/>
          <w:divBdr>
            <w:top w:val="none" w:sz="0" w:space="0" w:color="auto"/>
            <w:left w:val="none" w:sz="0" w:space="0" w:color="auto"/>
            <w:bottom w:val="none" w:sz="0" w:space="0" w:color="auto"/>
            <w:right w:val="none" w:sz="0" w:space="0" w:color="auto"/>
          </w:divBdr>
        </w:div>
        <w:div w:id="1121194115">
          <w:marLeft w:val="0"/>
          <w:marRight w:val="0"/>
          <w:marTop w:val="0"/>
          <w:marBottom w:val="0"/>
          <w:divBdr>
            <w:top w:val="none" w:sz="0" w:space="0" w:color="auto"/>
            <w:left w:val="none" w:sz="0" w:space="0" w:color="auto"/>
            <w:bottom w:val="none" w:sz="0" w:space="0" w:color="auto"/>
            <w:right w:val="none" w:sz="0" w:space="0" w:color="auto"/>
          </w:divBdr>
        </w:div>
        <w:div w:id="1307273183">
          <w:marLeft w:val="0"/>
          <w:marRight w:val="0"/>
          <w:marTop w:val="0"/>
          <w:marBottom w:val="0"/>
          <w:divBdr>
            <w:top w:val="none" w:sz="0" w:space="0" w:color="auto"/>
            <w:left w:val="none" w:sz="0" w:space="0" w:color="auto"/>
            <w:bottom w:val="none" w:sz="0" w:space="0" w:color="auto"/>
            <w:right w:val="none" w:sz="0" w:space="0" w:color="auto"/>
          </w:divBdr>
        </w:div>
        <w:div w:id="1504121361">
          <w:marLeft w:val="0"/>
          <w:marRight w:val="0"/>
          <w:marTop w:val="0"/>
          <w:marBottom w:val="0"/>
          <w:divBdr>
            <w:top w:val="none" w:sz="0" w:space="0" w:color="auto"/>
            <w:left w:val="none" w:sz="0" w:space="0" w:color="auto"/>
            <w:bottom w:val="none" w:sz="0" w:space="0" w:color="auto"/>
            <w:right w:val="none" w:sz="0" w:space="0" w:color="auto"/>
          </w:divBdr>
          <w:divsChild>
            <w:div w:id="1566144206">
              <w:marLeft w:val="0"/>
              <w:marRight w:val="0"/>
              <w:marTop w:val="30"/>
              <w:marBottom w:val="30"/>
              <w:divBdr>
                <w:top w:val="none" w:sz="0" w:space="0" w:color="auto"/>
                <w:left w:val="none" w:sz="0" w:space="0" w:color="auto"/>
                <w:bottom w:val="none" w:sz="0" w:space="0" w:color="auto"/>
                <w:right w:val="none" w:sz="0" w:space="0" w:color="auto"/>
              </w:divBdr>
              <w:divsChild>
                <w:div w:id="689180816">
                  <w:marLeft w:val="0"/>
                  <w:marRight w:val="0"/>
                  <w:marTop w:val="0"/>
                  <w:marBottom w:val="0"/>
                  <w:divBdr>
                    <w:top w:val="none" w:sz="0" w:space="0" w:color="auto"/>
                    <w:left w:val="none" w:sz="0" w:space="0" w:color="auto"/>
                    <w:bottom w:val="none" w:sz="0" w:space="0" w:color="auto"/>
                    <w:right w:val="none" w:sz="0" w:space="0" w:color="auto"/>
                  </w:divBdr>
                  <w:divsChild>
                    <w:div w:id="1861122501">
                      <w:marLeft w:val="0"/>
                      <w:marRight w:val="0"/>
                      <w:marTop w:val="0"/>
                      <w:marBottom w:val="0"/>
                      <w:divBdr>
                        <w:top w:val="none" w:sz="0" w:space="0" w:color="auto"/>
                        <w:left w:val="none" w:sz="0" w:space="0" w:color="auto"/>
                        <w:bottom w:val="none" w:sz="0" w:space="0" w:color="auto"/>
                        <w:right w:val="none" w:sz="0" w:space="0" w:color="auto"/>
                      </w:divBdr>
                    </w:div>
                  </w:divsChild>
                </w:div>
                <w:div w:id="1304429898">
                  <w:marLeft w:val="0"/>
                  <w:marRight w:val="0"/>
                  <w:marTop w:val="0"/>
                  <w:marBottom w:val="0"/>
                  <w:divBdr>
                    <w:top w:val="none" w:sz="0" w:space="0" w:color="auto"/>
                    <w:left w:val="none" w:sz="0" w:space="0" w:color="auto"/>
                    <w:bottom w:val="none" w:sz="0" w:space="0" w:color="auto"/>
                    <w:right w:val="none" w:sz="0" w:space="0" w:color="auto"/>
                  </w:divBdr>
                  <w:divsChild>
                    <w:div w:id="1288705921">
                      <w:marLeft w:val="0"/>
                      <w:marRight w:val="0"/>
                      <w:marTop w:val="0"/>
                      <w:marBottom w:val="0"/>
                      <w:divBdr>
                        <w:top w:val="none" w:sz="0" w:space="0" w:color="auto"/>
                        <w:left w:val="none" w:sz="0" w:space="0" w:color="auto"/>
                        <w:bottom w:val="none" w:sz="0" w:space="0" w:color="auto"/>
                        <w:right w:val="none" w:sz="0" w:space="0" w:color="auto"/>
                      </w:divBdr>
                    </w:div>
                  </w:divsChild>
                </w:div>
                <w:div w:id="1878925740">
                  <w:marLeft w:val="0"/>
                  <w:marRight w:val="0"/>
                  <w:marTop w:val="0"/>
                  <w:marBottom w:val="0"/>
                  <w:divBdr>
                    <w:top w:val="none" w:sz="0" w:space="0" w:color="auto"/>
                    <w:left w:val="none" w:sz="0" w:space="0" w:color="auto"/>
                    <w:bottom w:val="none" w:sz="0" w:space="0" w:color="auto"/>
                    <w:right w:val="none" w:sz="0" w:space="0" w:color="auto"/>
                  </w:divBdr>
                  <w:divsChild>
                    <w:div w:id="1769038364">
                      <w:marLeft w:val="0"/>
                      <w:marRight w:val="0"/>
                      <w:marTop w:val="0"/>
                      <w:marBottom w:val="0"/>
                      <w:divBdr>
                        <w:top w:val="none" w:sz="0" w:space="0" w:color="auto"/>
                        <w:left w:val="none" w:sz="0" w:space="0" w:color="auto"/>
                        <w:bottom w:val="none" w:sz="0" w:space="0" w:color="auto"/>
                        <w:right w:val="none" w:sz="0" w:space="0" w:color="auto"/>
                      </w:divBdr>
                    </w:div>
                  </w:divsChild>
                </w:div>
                <w:div w:id="1972900528">
                  <w:marLeft w:val="0"/>
                  <w:marRight w:val="0"/>
                  <w:marTop w:val="0"/>
                  <w:marBottom w:val="0"/>
                  <w:divBdr>
                    <w:top w:val="none" w:sz="0" w:space="0" w:color="auto"/>
                    <w:left w:val="none" w:sz="0" w:space="0" w:color="auto"/>
                    <w:bottom w:val="none" w:sz="0" w:space="0" w:color="auto"/>
                    <w:right w:val="none" w:sz="0" w:space="0" w:color="auto"/>
                  </w:divBdr>
                  <w:divsChild>
                    <w:div w:id="102945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784623">
          <w:marLeft w:val="0"/>
          <w:marRight w:val="0"/>
          <w:marTop w:val="0"/>
          <w:marBottom w:val="0"/>
          <w:divBdr>
            <w:top w:val="none" w:sz="0" w:space="0" w:color="auto"/>
            <w:left w:val="none" w:sz="0" w:space="0" w:color="auto"/>
            <w:bottom w:val="none" w:sz="0" w:space="0" w:color="auto"/>
            <w:right w:val="none" w:sz="0" w:space="0" w:color="auto"/>
          </w:divBdr>
        </w:div>
        <w:div w:id="1638955544">
          <w:marLeft w:val="0"/>
          <w:marRight w:val="0"/>
          <w:marTop w:val="0"/>
          <w:marBottom w:val="0"/>
          <w:divBdr>
            <w:top w:val="none" w:sz="0" w:space="0" w:color="auto"/>
            <w:left w:val="none" w:sz="0" w:space="0" w:color="auto"/>
            <w:bottom w:val="none" w:sz="0" w:space="0" w:color="auto"/>
            <w:right w:val="none" w:sz="0" w:space="0" w:color="auto"/>
          </w:divBdr>
        </w:div>
        <w:div w:id="1787120983">
          <w:marLeft w:val="0"/>
          <w:marRight w:val="0"/>
          <w:marTop w:val="0"/>
          <w:marBottom w:val="0"/>
          <w:divBdr>
            <w:top w:val="none" w:sz="0" w:space="0" w:color="auto"/>
            <w:left w:val="none" w:sz="0" w:space="0" w:color="auto"/>
            <w:bottom w:val="none" w:sz="0" w:space="0" w:color="auto"/>
            <w:right w:val="none" w:sz="0" w:space="0" w:color="auto"/>
          </w:divBdr>
        </w:div>
        <w:div w:id="1953509011">
          <w:marLeft w:val="0"/>
          <w:marRight w:val="0"/>
          <w:marTop w:val="0"/>
          <w:marBottom w:val="0"/>
          <w:divBdr>
            <w:top w:val="none" w:sz="0" w:space="0" w:color="auto"/>
            <w:left w:val="none" w:sz="0" w:space="0" w:color="auto"/>
            <w:bottom w:val="none" w:sz="0" w:space="0" w:color="auto"/>
            <w:right w:val="none" w:sz="0" w:space="0" w:color="auto"/>
          </w:divBdr>
          <w:divsChild>
            <w:div w:id="224293105">
              <w:marLeft w:val="0"/>
              <w:marRight w:val="0"/>
              <w:marTop w:val="30"/>
              <w:marBottom w:val="30"/>
              <w:divBdr>
                <w:top w:val="none" w:sz="0" w:space="0" w:color="auto"/>
                <w:left w:val="none" w:sz="0" w:space="0" w:color="auto"/>
                <w:bottom w:val="none" w:sz="0" w:space="0" w:color="auto"/>
                <w:right w:val="none" w:sz="0" w:space="0" w:color="auto"/>
              </w:divBdr>
              <w:divsChild>
                <w:div w:id="65929268">
                  <w:marLeft w:val="0"/>
                  <w:marRight w:val="0"/>
                  <w:marTop w:val="0"/>
                  <w:marBottom w:val="0"/>
                  <w:divBdr>
                    <w:top w:val="none" w:sz="0" w:space="0" w:color="auto"/>
                    <w:left w:val="none" w:sz="0" w:space="0" w:color="auto"/>
                    <w:bottom w:val="none" w:sz="0" w:space="0" w:color="auto"/>
                    <w:right w:val="none" w:sz="0" w:space="0" w:color="auto"/>
                  </w:divBdr>
                  <w:divsChild>
                    <w:div w:id="1333727453">
                      <w:marLeft w:val="0"/>
                      <w:marRight w:val="0"/>
                      <w:marTop w:val="0"/>
                      <w:marBottom w:val="0"/>
                      <w:divBdr>
                        <w:top w:val="none" w:sz="0" w:space="0" w:color="auto"/>
                        <w:left w:val="none" w:sz="0" w:space="0" w:color="auto"/>
                        <w:bottom w:val="none" w:sz="0" w:space="0" w:color="auto"/>
                        <w:right w:val="none" w:sz="0" w:space="0" w:color="auto"/>
                      </w:divBdr>
                    </w:div>
                  </w:divsChild>
                </w:div>
                <w:div w:id="147790656">
                  <w:marLeft w:val="0"/>
                  <w:marRight w:val="0"/>
                  <w:marTop w:val="0"/>
                  <w:marBottom w:val="0"/>
                  <w:divBdr>
                    <w:top w:val="none" w:sz="0" w:space="0" w:color="auto"/>
                    <w:left w:val="none" w:sz="0" w:space="0" w:color="auto"/>
                    <w:bottom w:val="none" w:sz="0" w:space="0" w:color="auto"/>
                    <w:right w:val="none" w:sz="0" w:space="0" w:color="auto"/>
                  </w:divBdr>
                  <w:divsChild>
                    <w:div w:id="1491210014">
                      <w:marLeft w:val="0"/>
                      <w:marRight w:val="0"/>
                      <w:marTop w:val="0"/>
                      <w:marBottom w:val="0"/>
                      <w:divBdr>
                        <w:top w:val="none" w:sz="0" w:space="0" w:color="auto"/>
                        <w:left w:val="none" w:sz="0" w:space="0" w:color="auto"/>
                        <w:bottom w:val="none" w:sz="0" w:space="0" w:color="auto"/>
                        <w:right w:val="none" w:sz="0" w:space="0" w:color="auto"/>
                      </w:divBdr>
                    </w:div>
                  </w:divsChild>
                </w:div>
                <w:div w:id="934020458">
                  <w:marLeft w:val="0"/>
                  <w:marRight w:val="0"/>
                  <w:marTop w:val="0"/>
                  <w:marBottom w:val="0"/>
                  <w:divBdr>
                    <w:top w:val="none" w:sz="0" w:space="0" w:color="auto"/>
                    <w:left w:val="none" w:sz="0" w:space="0" w:color="auto"/>
                    <w:bottom w:val="none" w:sz="0" w:space="0" w:color="auto"/>
                    <w:right w:val="none" w:sz="0" w:space="0" w:color="auto"/>
                  </w:divBdr>
                  <w:divsChild>
                    <w:div w:id="1086460073">
                      <w:marLeft w:val="0"/>
                      <w:marRight w:val="0"/>
                      <w:marTop w:val="0"/>
                      <w:marBottom w:val="0"/>
                      <w:divBdr>
                        <w:top w:val="none" w:sz="0" w:space="0" w:color="auto"/>
                        <w:left w:val="none" w:sz="0" w:space="0" w:color="auto"/>
                        <w:bottom w:val="none" w:sz="0" w:space="0" w:color="auto"/>
                        <w:right w:val="none" w:sz="0" w:space="0" w:color="auto"/>
                      </w:divBdr>
                    </w:div>
                  </w:divsChild>
                </w:div>
                <w:div w:id="1125272206">
                  <w:marLeft w:val="0"/>
                  <w:marRight w:val="0"/>
                  <w:marTop w:val="0"/>
                  <w:marBottom w:val="0"/>
                  <w:divBdr>
                    <w:top w:val="none" w:sz="0" w:space="0" w:color="auto"/>
                    <w:left w:val="none" w:sz="0" w:space="0" w:color="auto"/>
                    <w:bottom w:val="none" w:sz="0" w:space="0" w:color="auto"/>
                    <w:right w:val="none" w:sz="0" w:space="0" w:color="auto"/>
                  </w:divBdr>
                  <w:divsChild>
                    <w:div w:id="1725986736">
                      <w:marLeft w:val="0"/>
                      <w:marRight w:val="0"/>
                      <w:marTop w:val="0"/>
                      <w:marBottom w:val="0"/>
                      <w:divBdr>
                        <w:top w:val="none" w:sz="0" w:space="0" w:color="auto"/>
                        <w:left w:val="none" w:sz="0" w:space="0" w:color="auto"/>
                        <w:bottom w:val="none" w:sz="0" w:space="0" w:color="auto"/>
                        <w:right w:val="none" w:sz="0" w:space="0" w:color="auto"/>
                      </w:divBdr>
                    </w:div>
                  </w:divsChild>
                </w:div>
                <w:div w:id="1148017543">
                  <w:marLeft w:val="0"/>
                  <w:marRight w:val="0"/>
                  <w:marTop w:val="0"/>
                  <w:marBottom w:val="0"/>
                  <w:divBdr>
                    <w:top w:val="none" w:sz="0" w:space="0" w:color="auto"/>
                    <w:left w:val="none" w:sz="0" w:space="0" w:color="auto"/>
                    <w:bottom w:val="none" w:sz="0" w:space="0" w:color="auto"/>
                    <w:right w:val="none" w:sz="0" w:space="0" w:color="auto"/>
                  </w:divBdr>
                  <w:divsChild>
                    <w:div w:id="1968508677">
                      <w:marLeft w:val="0"/>
                      <w:marRight w:val="0"/>
                      <w:marTop w:val="0"/>
                      <w:marBottom w:val="0"/>
                      <w:divBdr>
                        <w:top w:val="none" w:sz="0" w:space="0" w:color="auto"/>
                        <w:left w:val="none" w:sz="0" w:space="0" w:color="auto"/>
                        <w:bottom w:val="none" w:sz="0" w:space="0" w:color="auto"/>
                        <w:right w:val="none" w:sz="0" w:space="0" w:color="auto"/>
                      </w:divBdr>
                    </w:div>
                  </w:divsChild>
                </w:div>
                <w:div w:id="1439982203">
                  <w:marLeft w:val="0"/>
                  <w:marRight w:val="0"/>
                  <w:marTop w:val="0"/>
                  <w:marBottom w:val="0"/>
                  <w:divBdr>
                    <w:top w:val="none" w:sz="0" w:space="0" w:color="auto"/>
                    <w:left w:val="none" w:sz="0" w:space="0" w:color="auto"/>
                    <w:bottom w:val="none" w:sz="0" w:space="0" w:color="auto"/>
                    <w:right w:val="none" w:sz="0" w:space="0" w:color="auto"/>
                  </w:divBdr>
                  <w:divsChild>
                    <w:div w:id="1100955054">
                      <w:marLeft w:val="0"/>
                      <w:marRight w:val="0"/>
                      <w:marTop w:val="0"/>
                      <w:marBottom w:val="0"/>
                      <w:divBdr>
                        <w:top w:val="none" w:sz="0" w:space="0" w:color="auto"/>
                        <w:left w:val="none" w:sz="0" w:space="0" w:color="auto"/>
                        <w:bottom w:val="none" w:sz="0" w:space="0" w:color="auto"/>
                        <w:right w:val="none" w:sz="0" w:space="0" w:color="auto"/>
                      </w:divBdr>
                    </w:div>
                  </w:divsChild>
                </w:div>
                <w:div w:id="1516261315">
                  <w:marLeft w:val="0"/>
                  <w:marRight w:val="0"/>
                  <w:marTop w:val="0"/>
                  <w:marBottom w:val="0"/>
                  <w:divBdr>
                    <w:top w:val="none" w:sz="0" w:space="0" w:color="auto"/>
                    <w:left w:val="none" w:sz="0" w:space="0" w:color="auto"/>
                    <w:bottom w:val="none" w:sz="0" w:space="0" w:color="auto"/>
                    <w:right w:val="none" w:sz="0" w:space="0" w:color="auto"/>
                  </w:divBdr>
                  <w:divsChild>
                    <w:div w:id="872883982">
                      <w:marLeft w:val="0"/>
                      <w:marRight w:val="0"/>
                      <w:marTop w:val="0"/>
                      <w:marBottom w:val="0"/>
                      <w:divBdr>
                        <w:top w:val="none" w:sz="0" w:space="0" w:color="auto"/>
                        <w:left w:val="none" w:sz="0" w:space="0" w:color="auto"/>
                        <w:bottom w:val="none" w:sz="0" w:space="0" w:color="auto"/>
                        <w:right w:val="none" w:sz="0" w:space="0" w:color="auto"/>
                      </w:divBdr>
                    </w:div>
                  </w:divsChild>
                </w:div>
                <w:div w:id="1579438374">
                  <w:marLeft w:val="0"/>
                  <w:marRight w:val="0"/>
                  <w:marTop w:val="0"/>
                  <w:marBottom w:val="0"/>
                  <w:divBdr>
                    <w:top w:val="none" w:sz="0" w:space="0" w:color="auto"/>
                    <w:left w:val="none" w:sz="0" w:space="0" w:color="auto"/>
                    <w:bottom w:val="none" w:sz="0" w:space="0" w:color="auto"/>
                    <w:right w:val="none" w:sz="0" w:space="0" w:color="auto"/>
                  </w:divBdr>
                  <w:divsChild>
                    <w:div w:id="46558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916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a73fe60-925c-4ecf-9790-a4b083d2c605">
      <UserInfo>
        <DisplayName>Everyone except external users</DisplayName>
        <AccountId>8</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A7020C46D98124DB00999902367DEF0" ma:contentTypeVersion="6" ma:contentTypeDescription="Create a new document." ma:contentTypeScope="" ma:versionID="f0e8f0ff57b685b89c63e51d4c9e8b1c">
  <xsd:schema xmlns:xsd="http://www.w3.org/2001/XMLSchema" xmlns:xs="http://www.w3.org/2001/XMLSchema" xmlns:p="http://schemas.microsoft.com/office/2006/metadata/properties" xmlns:ns2="c24ae6c4-ccb4-4010-bec6-7e99603774af" xmlns:ns3="fa73fe60-925c-4ecf-9790-a4b083d2c605" targetNamespace="http://schemas.microsoft.com/office/2006/metadata/properties" ma:root="true" ma:fieldsID="89adfbf33a5f82528ec039cede66b904" ns2:_="" ns3:_="">
    <xsd:import namespace="c24ae6c4-ccb4-4010-bec6-7e99603774af"/>
    <xsd:import namespace="fa73fe60-925c-4ecf-9790-a4b083d2c6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ae6c4-ccb4-4010-bec6-7e99603774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3fe60-925c-4ecf-9790-a4b083d2c6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938E3F-BF86-4194-8F92-DB327F43BAF0}">
  <ds:schemaRefs>
    <ds:schemaRef ds:uri="c24ae6c4-ccb4-4010-bec6-7e99603774af"/>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fa73fe60-925c-4ecf-9790-a4b083d2c605"/>
    <ds:schemaRef ds:uri="http://www.w3.org/XML/1998/namespace"/>
    <ds:schemaRef ds:uri="http://purl.org/dc/dcmitype/"/>
  </ds:schemaRefs>
</ds:datastoreItem>
</file>

<file path=customXml/itemProps2.xml><?xml version="1.0" encoding="utf-8"?>
<ds:datastoreItem xmlns:ds="http://schemas.openxmlformats.org/officeDocument/2006/customXml" ds:itemID="{AAE34F4D-3DED-4A49-9EE2-21F8A749865C}">
  <ds:schemaRefs>
    <ds:schemaRef ds:uri="http://schemas.openxmlformats.org/officeDocument/2006/bibliography"/>
  </ds:schemaRefs>
</ds:datastoreItem>
</file>

<file path=customXml/itemProps3.xml><?xml version="1.0" encoding="utf-8"?>
<ds:datastoreItem xmlns:ds="http://schemas.openxmlformats.org/officeDocument/2006/customXml" ds:itemID="{356DD9B5-45BD-4EFE-925A-7C38E4FB2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ae6c4-ccb4-4010-bec6-7e99603774af"/>
    <ds:schemaRef ds:uri="fa73fe60-925c-4ecf-9790-a4b083d2c6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297AC25-4DDD-4758-90BD-D54AA937108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19</Pages>
  <Words>6139</Words>
  <Characters>34994</Characters>
  <Application>Microsoft Office Word</Application>
  <DocSecurity>0</DocSecurity>
  <Lines>291</Lines>
  <Paragraphs>82</Paragraphs>
  <ScaleCrop>false</ScaleCrop>
  <Company/>
  <LinksUpToDate>false</LinksUpToDate>
  <CharactersWithSpaces>41051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Cahill (NHS Executive)</dc:creator>
  <cp:keywords/>
  <dc:description/>
  <cp:lastModifiedBy>Mark Dickinson (NHS Executive)</cp:lastModifiedBy>
  <cp:revision>34</cp:revision>
  <dcterms:created xsi:type="dcterms:W3CDTF">2024-09-18T15:30:00Z</dcterms:created>
  <dcterms:modified xsi:type="dcterms:W3CDTF">2024-10-07T13:41:00Z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0x0101003A7020C46D98124DB00999902367DEF0</vt:lpwstr>
  </property>
  <property fmtid="{D5CDD505-2E9C-101B-9397-08002B2CF9AE}" pid="3" name="MediaServiceImageTags">
    <vt:lpwstr/>
  </property>
  <property fmtid="{D5CDD505-2E9C-101B-9397-08002B2CF9AE}" pid="4" name="Order">
    <vt:r8>231800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