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4A80B" w14:textId="4D976C65" w:rsidR="00326623" w:rsidRPr="002230D9" w:rsidRDefault="00326623" w:rsidP="002230D9">
      <w:pPr>
        <w:rPr>
          <w:rFonts w:asciiTheme="minorHAnsi" w:hAnsiTheme="minorHAnsi" w:cstheme="minorHAnsi"/>
          <w:b/>
          <w:bCs/>
          <w:sz w:val="28"/>
          <w:szCs w:val="28"/>
        </w:rPr>
      </w:pPr>
      <w:bookmarkStart w:id="0" w:name="_Toc521411639"/>
      <w:r w:rsidRPr="002230D9">
        <w:rPr>
          <w:rFonts w:asciiTheme="minorHAnsi" w:hAnsiTheme="minorHAnsi" w:cstheme="minorHAnsi"/>
          <w:b/>
          <w:bCs/>
          <w:sz w:val="28"/>
          <w:szCs w:val="28"/>
        </w:rPr>
        <w:t>Compiling your list of cancer patients</w:t>
      </w:r>
      <w:bookmarkEnd w:id="0"/>
      <w:r w:rsidR="002230D9">
        <w:rPr>
          <w:rFonts w:asciiTheme="minorHAnsi" w:hAnsiTheme="minorHAnsi" w:cstheme="minorHAnsi"/>
          <w:b/>
          <w:bCs/>
          <w:sz w:val="28"/>
          <w:szCs w:val="28"/>
        </w:rPr>
        <w:t>:</w:t>
      </w:r>
    </w:p>
    <w:p w14:paraId="354F86C9" w14:textId="544F5E41" w:rsidR="00326623" w:rsidRPr="00E62EC9" w:rsidRDefault="00326623" w:rsidP="00326623">
      <w:pPr>
        <w:pStyle w:val="BodyText"/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Compile a full list of all </w:t>
      </w:r>
      <w:proofErr w:type="gramStart"/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adult</w:t>
      </w:r>
      <w:proofErr w:type="gramEnd"/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(aged 16 and over)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NHS patients, with a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confirmed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primary diagnosis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of cancer, discharged from the Health Board after an inpatient episode or day case attendance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for cancer related treatment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between 1 January 2020 to 31 December 20.  </w:t>
      </w:r>
    </w:p>
    <w:p w14:paraId="46F2B039" w14:textId="77777777" w:rsidR="00326623" w:rsidRPr="00E62EC9" w:rsidRDefault="00326623" w:rsidP="00326623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4"/>
          <w:szCs w:val="24"/>
        </w:rPr>
      </w:pPr>
    </w:p>
    <w:p w14:paraId="675F676D" w14:textId="77777777" w:rsidR="00326623" w:rsidRPr="00E62EC9" w:rsidRDefault="00326623" w:rsidP="00326623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4"/>
          <w:szCs w:val="24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</w:rPr>
        <w:t xml:space="preserve">Please note: </w:t>
      </w:r>
    </w:p>
    <w:p w14:paraId="520FAFF1" w14:textId="77777777" w:rsidR="00326623" w:rsidRPr="00E62EC9" w:rsidRDefault="00326623" w:rsidP="00326623">
      <w:pPr>
        <w:numPr>
          <w:ilvl w:val="0"/>
          <w:numId w:val="1"/>
        </w:num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4"/>
          <w:szCs w:val="24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</w:rPr>
        <w:t xml:space="preserve">Your list must be a list of </w:t>
      </w:r>
      <w:r w:rsidRPr="00E62EC9">
        <w:rPr>
          <w:rFonts w:asciiTheme="minorHAnsi" w:hAnsiTheme="minorHAnsi" w:cstheme="minorHAnsi"/>
          <w:b/>
          <w:bCs/>
          <w:color w:val="000000"/>
          <w:sz w:val="24"/>
          <w:szCs w:val="24"/>
        </w:rPr>
        <w:t>all eligible discharges</w:t>
      </w:r>
      <w:r w:rsidRPr="00E62EC9">
        <w:rPr>
          <w:rFonts w:asciiTheme="minorHAnsi" w:hAnsiTheme="minorHAnsi" w:cstheme="minorHAnsi"/>
          <w:color w:val="000000"/>
          <w:sz w:val="24"/>
          <w:szCs w:val="24"/>
        </w:rPr>
        <w:t xml:space="preserve">, rather than a list of patients, so some patients will appear on the list more than once at this stage. </w:t>
      </w:r>
      <w:r w:rsidRPr="00E62EC9">
        <w:rPr>
          <w:rFonts w:asciiTheme="minorHAnsi" w:hAnsiTheme="minorHAnsi" w:cstheme="minorHAnsi"/>
          <w:color w:val="000000"/>
          <w:sz w:val="24"/>
          <w:szCs w:val="24"/>
        </w:rPr>
        <w:br/>
      </w:r>
    </w:p>
    <w:p w14:paraId="2936D9DB" w14:textId="03DFC7A6" w:rsidR="002C544A" w:rsidRPr="00E62EC9" w:rsidRDefault="00326623" w:rsidP="00326623">
      <w:pPr>
        <w:rPr>
          <w:rFonts w:asciiTheme="minorHAnsi" w:hAnsiTheme="minorHAnsi" w:cstheme="minorHAnsi"/>
          <w:color w:val="000000"/>
          <w:sz w:val="24"/>
          <w:szCs w:val="24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</w:rPr>
        <w:t xml:space="preserve">Duplicate patients will be removed at a later stage of the process by Quality Health, but it is very important you </w:t>
      </w:r>
      <w:r w:rsidRPr="00E62EC9">
        <w:rPr>
          <w:rFonts w:asciiTheme="minorHAnsi" w:hAnsiTheme="minorHAnsi" w:cstheme="minorHAnsi"/>
          <w:b/>
          <w:bCs/>
          <w:color w:val="000000"/>
          <w:sz w:val="24"/>
          <w:szCs w:val="24"/>
        </w:rPr>
        <w:t xml:space="preserve">do not </w:t>
      </w:r>
      <w:r w:rsidRPr="00E62EC9">
        <w:rPr>
          <w:rFonts w:asciiTheme="minorHAnsi" w:hAnsiTheme="minorHAnsi" w:cstheme="minorHAnsi"/>
          <w:color w:val="000000"/>
          <w:sz w:val="24"/>
          <w:szCs w:val="24"/>
        </w:rPr>
        <w:t>remove them, as this could bias your sample.</w:t>
      </w:r>
    </w:p>
    <w:p w14:paraId="3AFACB3A" w14:textId="42533215" w:rsidR="00326623" w:rsidRPr="00E62EC9" w:rsidRDefault="00326623" w:rsidP="00326623">
      <w:pPr>
        <w:rPr>
          <w:rFonts w:asciiTheme="minorHAnsi" w:hAnsiTheme="minorHAnsi" w:cstheme="minorHAnsi"/>
          <w:color w:val="000000"/>
          <w:sz w:val="24"/>
          <w:szCs w:val="24"/>
        </w:rPr>
      </w:pPr>
    </w:p>
    <w:p w14:paraId="140869D7" w14:textId="21D12C75" w:rsidR="00326623" w:rsidRPr="00E62EC9" w:rsidRDefault="00326623" w:rsidP="00326623">
      <w:pPr>
        <w:rPr>
          <w:rFonts w:asciiTheme="minorHAnsi" w:hAnsiTheme="minorHAnsi" w:cstheme="minorHAnsi"/>
          <w:color w:val="000000"/>
          <w:sz w:val="24"/>
          <w:szCs w:val="24"/>
        </w:rPr>
      </w:pPr>
    </w:p>
    <w:p w14:paraId="4ECF1FA8" w14:textId="77777777" w:rsidR="00326623" w:rsidRPr="00E62EC9" w:rsidRDefault="00326623" w:rsidP="00326623">
      <w:pPr>
        <w:pStyle w:val="BodyText"/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 xml:space="preserve">The list should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u w:val="single"/>
          <w:lang w:val="en-GB"/>
        </w:rPr>
        <w:t>include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 xml:space="preserve">:  </w:t>
      </w:r>
    </w:p>
    <w:p w14:paraId="7AFE6272" w14:textId="08B55F7E" w:rsidR="00326623" w:rsidRPr="00E62EC9" w:rsidRDefault="00326623" w:rsidP="00326623">
      <w:pPr>
        <w:pStyle w:val="BodyText"/>
        <w:numPr>
          <w:ilvl w:val="0"/>
          <w:numId w:val="4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2230D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All</w:t>
      </w:r>
      <w:r w:rsidRPr="002230D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adult patients with a </w:t>
      </w:r>
      <w:r w:rsidRPr="002230D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confirmed primary diagnosis</w:t>
      </w:r>
      <w:r w:rsidRPr="002230D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of cancer, specified by an ICD-10 </w:t>
      </w:r>
      <w:proofErr w:type="gramStart"/>
      <w:r w:rsidRPr="002230D9">
        <w:rPr>
          <w:rFonts w:asciiTheme="minorHAnsi" w:hAnsiTheme="minorHAnsi" w:cstheme="minorHAnsi"/>
          <w:color w:val="000000"/>
          <w:sz w:val="24"/>
          <w:szCs w:val="24"/>
          <w:lang w:val="en-GB"/>
        </w:rPr>
        <w:t>code  of</w:t>
      </w:r>
      <w:proofErr w:type="gramEnd"/>
      <w:r w:rsidRPr="002230D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C00 - C99 or D05 in the first diagnosis field of their PAS record.  Note that this includes all C codes and ONE D code</w:t>
      </w:r>
      <w:r w:rsidRPr="002230D9">
        <w:rPr>
          <w:rFonts w:asciiTheme="minorHAnsi" w:hAnsiTheme="minorHAnsi" w:cstheme="minorHAnsi"/>
          <w:sz w:val="24"/>
          <w:szCs w:val="24"/>
        </w:rPr>
        <w:t xml:space="preserve"> </w:t>
      </w:r>
      <w:r w:rsidRPr="002230D9">
        <w:rPr>
          <w:rFonts w:asciiTheme="minorHAnsi" w:hAnsiTheme="minorHAnsi" w:cstheme="minorHAnsi"/>
          <w:color w:val="000000"/>
          <w:sz w:val="24"/>
          <w:szCs w:val="24"/>
          <w:lang w:val="en-GB"/>
        </w:rPr>
        <w:t>and all sub-categories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of these codes, </w:t>
      </w:r>
      <w:proofErr w:type="gramStart"/>
      <w:r w:rsidRPr="00E62EC9">
        <w:rPr>
          <w:rFonts w:asciiTheme="minorHAnsi" w:hAnsiTheme="minorHAnsi" w:cstheme="minorHAnsi"/>
          <w:b/>
          <w:i/>
          <w:color w:val="000000"/>
          <w:sz w:val="24"/>
          <w:szCs w:val="24"/>
          <w:lang w:val="en-GB"/>
        </w:rPr>
        <w:t>with the exception of</w:t>
      </w:r>
      <w:proofErr w:type="gramEnd"/>
      <w:r w:rsidRPr="00E62EC9">
        <w:rPr>
          <w:rFonts w:asciiTheme="minorHAnsi" w:hAnsiTheme="minorHAnsi" w:cstheme="minorHAnsi"/>
          <w:b/>
          <w:i/>
          <w:color w:val="000000"/>
          <w:sz w:val="24"/>
          <w:szCs w:val="24"/>
          <w:lang w:val="en-GB"/>
        </w:rPr>
        <w:t xml:space="preserve"> those listed in the exclusions list further down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.</w:t>
      </w:r>
    </w:p>
    <w:p w14:paraId="0C139745" w14:textId="56F42B03" w:rsidR="00326623" w:rsidRPr="00E62EC9" w:rsidRDefault="00326623" w:rsidP="00326623">
      <w:pPr>
        <w:pStyle w:val="BodyText"/>
        <w:numPr>
          <w:ilvl w:val="0"/>
          <w:numId w:val="4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 xml:space="preserve">All 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eligible patients with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discharge dates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between 1 January 2020 to 31 December 20.</w:t>
      </w:r>
    </w:p>
    <w:p w14:paraId="669EDC40" w14:textId="77777777" w:rsidR="00326623" w:rsidRPr="00E62EC9" w:rsidRDefault="00326623" w:rsidP="00326623">
      <w:pPr>
        <w:pStyle w:val="BodyText"/>
        <w:numPr>
          <w:ilvl w:val="0"/>
          <w:numId w:val="4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Only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admitted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patients should be included: that is, inpatients and day cases.  These need to be coded 1 = ordinary admission (inpatient) or 2 = day case admission, 3 = regular day case admission or 4 = regular night admission as recorded in the Patient Classification data field.  </w:t>
      </w:r>
    </w:p>
    <w:p w14:paraId="77746734" w14:textId="77777777" w:rsidR="00326623" w:rsidRPr="00E62EC9" w:rsidRDefault="00326623" w:rsidP="00326623">
      <w:pPr>
        <w:pStyle w:val="Bullet"/>
        <w:numPr>
          <w:ilvl w:val="0"/>
          <w:numId w:val="4"/>
        </w:numPr>
        <w:rPr>
          <w:rFonts w:asciiTheme="minorHAnsi" w:hAnsiTheme="minorHAnsi" w:cstheme="minorHAnsi"/>
          <w:sz w:val="24"/>
        </w:rPr>
      </w:pPr>
      <w:r w:rsidRPr="00E62EC9">
        <w:rPr>
          <w:rFonts w:asciiTheme="minorHAnsi" w:hAnsiTheme="minorHAnsi" w:cstheme="minorHAnsi"/>
          <w:sz w:val="24"/>
        </w:rPr>
        <w:t xml:space="preserve">Only include </w:t>
      </w:r>
      <w:r w:rsidRPr="00E62EC9">
        <w:rPr>
          <w:rFonts w:asciiTheme="minorHAnsi" w:hAnsiTheme="minorHAnsi" w:cstheme="minorHAnsi"/>
          <w:b/>
          <w:sz w:val="24"/>
        </w:rPr>
        <w:t>adult</w:t>
      </w:r>
      <w:r w:rsidRPr="00E62EC9">
        <w:rPr>
          <w:rFonts w:asciiTheme="minorHAnsi" w:hAnsiTheme="minorHAnsi" w:cstheme="minorHAnsi"/>
          <w:sz w:val="24"/>
        </w:rPr>
        <w:t xml:space="preserve"> patients (aged 16 and over on the date they were discharged).</w:t>
      </w:r>
    </w:p>
    <w:p w14:paraId="47A81B91" w14:textId="77777777" w:rsidR="00326623" w:rsidRPr="00E62EC9" w:rsidRDefault="00326623" w:rsidP="00326623">
      <w:pPr>
        <w:pStyle w:val="Bullet"/>
        <w:numPr>
          <w:ilvl w:val="0"/>
          <w:numId w:val="4"/>
        </w:numPr>
        <w:rPr>
          <w:rFonts w:asciiTheme="minorHAnsi" w:hAnsiTheme="minorHAnsi" w:cstheme="minorHAnsi"/>
          <w:sz w:val="24"/>
        </w:rPr>
      </w:pPr>
      <w:r w:rsidRPr="00E62EC9">
        <w:rPr>
          <w:rFonts w:asciiTheme="minorHAnsi" w:hAnsiTheme="minorHAnsi" w:cstheme="minorHAnsi"/>
          <w:sz w:val="24"/>
        </w:rPr>
        <w:t xml:space="preserve">Only include inpatient episode or day case attendances where the patient was being seen </w:t>
      </w:r>
      <w:r w:rsidRPr="00E62EC9">
        <w:rPr>
          <w:rFonts w:asciiTheme="minorHAnsi" w:hAnsiTheme="minorHAnsi" w:cstheme="minorHAnsi"/>
          <w:b/>
          <w:sz w:val="24"/>
        </w:rPr>
        <w:t>in relation</w:t>
      </w:r>
      <w:r w:rsidRPr="00E62EC9">
        <w:rPr>
          <w:rFonts w:asciiTheme="minorHAnsi" w:hAnsiTheme="minorHAnsi" w:cstheme="minorHAnsi"/>
          <w:sz w:val="24"/>
        </w:rPr>
        <w:t xml:space="preserve"> </w:t>
      </w:r>
      <w:r w:rsidRPr="00E62EC9">
        <w:rPr>
          <w:rFonts w:asciiTheme="minorHAnsi" w:hAnsiTheme="minorHAnsi" w:cstheme="minorHAnsi"/>
          <w:b/>
          <w:sz w:val="24"/>
        </w:rPr>
        <w:t>to / for treatment of their cancer diagnosis</w:t>
      </w:r>
      <w:r w:rsidRPr="00E62EC9">
        <w:rPr>
          <w:rFonts w:asciiTheme="minorHAnsi" w:hAnsiTheme="minorHAnsi" w:cstheme="minorHAnsi"/>
          <w:sz w:val="24"/>
        </w:rPr>
        <w:t xml:space="preserve">. </w:t>
      </w:r>
    </w:p>
    <w:p w14:paraId="17367640" w14:textId="77777777" w:rsidR="00326623" w:rsidRPr="00E62EC9" w:rsidRDefault="00326623" w:rsidP="00326623">
      <w:pPr>
        <w:pStyle w:val="Bullet"/>
        <w:numPr>
          <w:ilvl w:val="0"/>
          <w:numId w:val="4"/>
        </w:numPr>
        <w:rPr>
          <w:rFonts w:asciiTheme="minorHAnsi" w:hAnsiTheme="minorHAnsi" w:cstheme="minorHAnsi"/>
          <w:sz w:val="24"/>
        </w:rPr>
      </w:pPr>
      <w:r w:rsidRPr="00E62EC9">
        <w:rPr>
          <w:rFonts w:asciiTheme="minorHAnsi" w:hAnsiTheme="minorHAnsi" w:cstheme="minorHAnsi"/>
          <w:sz w:val="24"/>
        </w:rPr>
        <w:t xml:space="preserve">Include </w:t>
      </w:r>
      <w:r w:rsidRPr="00E62EC9">
        <w:rPr>
          <w:rFonts w:asciiTheme="minorHAnsi" w:hAnsiTheme="minorHAnsi" w:cstheme="minorHAnsi"/>
          <w:b/>
          <w:sz w:val="24"/>
        </w:rPr>
        <w:t>both</w:t>
      </w:r>
      <w:r w:rsidRPr="00E62EC9">
        <w:rPr>
          <w:rFonts w:asciiTheme="minorHAnsi" w:hAnsiTheme="minorHAnsi" w:cstheme="minorHAnsi"/>
          <w:sz w:val="24"/>
        </w:rPr>
        <w:t xml:space="preserve"> elective and emergency patients.</w:t>
      </w:r>
    </w:p>
    <w:p w14:paraId="1F63304C" w14:textId="77777777" w:rsidR="00326623" w:rsidRPr="00E62EC9" w:rsidRDefault="00326623" w:rsidP="00326623">
      <w:pPr>
        <w:pStyle w:val="Bullet"/>
        <w:numPr>
          <w:ilvl w:val="0"/>
          <w:numId w:val="4"/>
        </w:numPr>
        <w:spacing w:after="240"/>
        <w:ind w:left="714" w:hanging="357"/>
        <w:rPr>
          <w:rFonts w:asciiTheme="minorHAnsi" w:hAnsiTheme="minorHAnsi" w:cstheme="minorHAnsi"/>
          <w:sz w:val="24"/>
        </w:rPr>
      </w:pPr>
      <w:r w:rsidRPr="00E62EC9">
        <w:rPr>
          <w:rFonts w:asciiTheme="minorHAnsi" w:hAnsiTheme="minorHAnsi" w:cstheme="minorHAnsi"/>
          <w:sz w:val="24"/>
        </w:rPr>
        <w:t xml:space="preserve">Include </w:t>
      </w:r>
      <w:r w:rsidRPr="00E62EC9">
        <w:rPr>
          <w:rFonts w:asciiTheme="minorHAnsi" w:hAnsiTheme="minorHAnsi" w:cstheme="minorHAnsi"/>
          <w:b/>
          <w:sz w:val="24"/>
          <w:u w:val="single"/>
        </w:rPr>
        <w:t>all cancer patients</w:t>
      </w:r>
      <w:r w:rsidRPr="00E62EC9">
        <w:rPr>
          <w:rFonts w:asciiTheme="minorHAnsi" w:hAnsiTheme="minorHAnsi" w:cstheme="minorHAnsi"/>
          <w:sz w:val="24"/>
        </w:rPr>
        <w:t xml:space="preserve"> who were seen / received treatment for their cancer. The list </w:t>
      </w:r>
      <w:r w:rsidRPr="00E62EC9">
        <w:rPr>
          <w:rFonts w:asciiTheme="minorHAnsi" w:hAnsiTheme="minorHAnsi" w:cstheme="minorHAnsi"/>
          <w:b/>
          <w:i/>
          <w:sz w:val="24"/>
        </w:rPr>
        <w:t>should not</w:t>
      </w:r>
      <w:r w:rsidRPr="00E62EC9">
        <w:rPr>
          <w:rFonts w:asciiTheme="minorHAnsi" w:hAnsiTheme="minorHAnsi" w:cstheme="minorHAnsi"/>
          <w:sz w:val="24"/>
        </w:rPr>
        <w:t xml:space="preserve"> be restricted to include only patients who were newly diagnosed within the sampling period.</w:t>
      </w:r>
    </w:p>
    <w:p w14:paraId="3B408C2E" w14:textId="77777777" w:rsidR="00326623" w:rsidRPr="00E62EC9" w:rsidRDefault="00326623" w:rsidP="00326623">
      <w:pPr>
        <w:pStyle w:val="BodyText"/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 xml:space="preserve">The list should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u w:val="single"/>
          <w:lang w:val="en-GB"/>
        </w:rPr>
        <w:t>exclude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:</w:t>
      </w:r>
    </w:p>
    <w:p w14:paraId="364E9FDF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</w:rPr>
        <w:t>Those with an ICD10 5</w:t>
      </w:r>
      <w:r w:rsidRPr="00E62EC9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th</w:t>
      </w:r>
      <w:r w:rsidRPr="00E62EC9">
        <w:rPr>
          <w:rFonts w:asciiTheme="minorHAnsi" w:hAnsiTheme="minorHAnsi" w:cstheme="minorHAnsi"/>
          <w:color w:val="000000"/>
          <w:sz w:val="24"/>
          <w:szCs w:val="24"/>
        </w:rPr>
        <w:t xml:space="preserve"> Edition code of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C44 </w:t>
      </w:r>
      <w:r w:rsidRPr="00E62EC9">
        <w:rPr>
          <w:rFonts w:asciiTheme="minorHAnsi" w:hAnsiTheme="minorHAnsi" w:cstheme="minorHAnsi"/>
          <w:color w:val="000000"/>
          <w:sz w:val="24"/>
          <w:szCs w:val="24"/>
        </w:rPr>
        <w:t>(other malignant neoplasms of skin)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  <w:r w:rsidRPr="00E62EC9">
        <w:rPr>
          <w:rFonts w:asciiTheme="minorHAnsi" w:hAnsiTheme="minorHAnsi" w:cstheme="minorHAnsi"/>
          <w:b/>
          <w:i/>
          <w:color w:val="000000"/>
          <w:sz w:val="24"/>
          <w:szCs w:val="24"/>
        </w:rPr>
        <w:t>and all other C44 classifications</w:t>
      </w:r>
      <w:r w:rsidRPr="00E62EC9">
        <w:rPr>
          <w:rFonts w:asciiTheme="minorHAnsi" w:hAnsiTheme="minorHAnsi" w:cstheme="minorHAnsi"/>
          <w:color w:val="000000"/>
          <w:sz w:val="24"/>
          <w:szCs w:val="24"/>
        </w:rPr>
        <w:t xml:space="preserve"> (C44.0 to C44.9).</w:t>
      </w:r>
    </w:p>
    <w:p w14:paraId="0157FBB7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Those with an ICD10 </w:t>
      </w:r>
      <w:r w:rsidRPr="00E62EC9">
        <w:rPr>
          <w:rFonts w:asciiTheme="minorHAnsi" w:hAnsiTheme="minorHAnsi" w:cstheme="minorHAnsi"/>
          <w:color w:val="000000"/>
          <w:sz w:val="24"/>
          <w:szCs w:val="24"/>
        </w:rPr>
        <w:t>5</w:t>
      </w:r>
      <w:r w:rsidRPr="00E62EC9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th</w:t>
      </w:r>
      <w:r w:rsidRPr="00E62EC9">
        <w:rPr>
          <w:rFonts w:asciiTheme="minorHAnsi" w:hAnsiTheme="minorHAnsi" w:cstheme="minorHAnsi"/>
          <w:color w:val="000000"/>
          <w:sz w:val="24"/>
          <w:szCs w:val="24"/>
        </w:rPr>
        <w:t xml:space="preserve"> Edition 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code of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 xml:space="preserve">C84 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(Peripheral and cutaneous T-cell lymphomas)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 xml:space="preserve"> </w:t>
      </w:r>
      <w:r w:rsidRPr="00E62EC9">
        <w:rPr>
          <w:rFonts w:asciiTheme="minorHAnsi" w:hAnsiTheme="minorHAnsi" w:cstheme="minorHAnsi"/>
          <w:b/>
          <w:i/>
          <w:color w:val="000000"/>
          <w:sz w:val="24"/>
          <w:szCs w:val="24"/>
        </w:rPr>
        <w:t>and all other C84 classifications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  <w:r w:rsidRPr="00E62EC9">
        <w:rPr>
          <w:rFonts w:asciiTheme="minorHAnsi" w:hAnsiTheme="minorHAnsi" w:cstheme="minorHAnsi"/>
          <w:color w:val="000000"/>
          <w:sz w:val="24"/>
          <w:szCs w:val="24"/>
        </w:rPr>
        <w:t>(C84.0 to C84.9).</w:t>
      </w:r>
    </w:p>
    <w:p w14:paraId="27605CD2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Deceased patients</w:t>
      </w:r>
    </w:p>
    <w:p w14:paraId="36D5A6C1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Non-cancer patients</w:t>
      </w:r>
    </w:p>
    <w:p w14:paraId="3D6AFD83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lastRenderedPageBreak/>
        <w:t>Non-confirmed cancer patients including patients who have been given a holding diagnosis code pending results.</w:t>
      </w:r>
    </w:p>
    <w:p w14:paraId="4C8C6002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Any inpatient admissions / day case attendances which were </w:t>
      </w:r>
      <w:r w:rsidRPr="00E62EC9">
        <w:rPr>
          <w:rFonts w:asciiTheme="minorHAnsi" w:hAnsiTheme="minorHAnsi" w:cstheme="minorHAnsi"/>
          <w:b/>
          <w:color w:val="000000"/>
          <w:sz w:val="24"/>
          <w:szCs w:val="24"/>
          <w:lang w:val="en-GB"/>
        </w:rPr>
        <w:t>NOT</w:t>
      </w: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 in relation to the patient’s cancer. </w:t>
      </w:r>
    </w:p>
    <w:p w14:paraId="404C0943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Children or young persons aged under 16 years at the time of discharge.</w:t>
      </w:r>
    </w:p>
    <w:p w14:paraId="400C35B1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Private patients (non-NHS)</w:t>
      </w:r>
    </w:p>
    <w:p w14:paraId="2F74A5C9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Any patients who are known to be current inpatients</w:t>
      </w:r>
      <w:r w:rsidRPr="00E62EC9">
        <w:rPr>
          <w:rStyle w:val="FootnoteReference"/>
          <w:rFonts w:asciiTheme="minorHAnsi" w:hAnsiTheme="minorHAnsi" w:cstheme="minorHAnsi"/>
          <w:color w:val="000000"/>
          <w:sz w:val="24"/>
          <w:szCs w:val="24"/>
          <w:lang w:val="en-GB"/>
        </w:rPr>
        <w:footnoteReference w:id="1"/>
      </w:r>
    </w:p>
    <w:p w14:paraId="2908EBBC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Patients whose “admission” was only as an outpatient.</w:t>
      </w:r>
    </w:p>
    <w:p w14:paraId="56484B5C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Patients without a UK postal address (but do not exclude if addresses are incomplete but useable, e.g.no postcode).</w:t>
      </w:r>
    </w:p>
    <w:p w14:paraId="2E7FEDE0" w14:textId="77777777" w:rsidR="00326623" w:rsidRPr="00E62EC9" w:rsidRDefault="00326623" w:rsidP="00326623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>Any patient known to have requested that their details are not used for any purpose other than their clinical care – if this information is collected by your Health Board you should ensure that you remove these patients from your sample list at this stage.</w:t>
      </w:r>
    </w:p>
    <w:p w14:paraId="3F767F14" w14:textId="4A1D20B8" w:rsidR="00326623" w:rsidRPr="00215C2E" w:rsidRDefault="00326623" w:rsidP="002B66E9">
      <w:pPr>
        <w:pStyle w:val="BodyText"/>
        <w:numPr>
          <w:ilvl w:val="0"/>
          <w:numId w:val="5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 w:rsidRPr="00E62EC9"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Any patient who has </w:t>
      </w:r>
      <w:r w:rsidRPr="00E62EC9">
        <w:rPr>
          <w:rFonts w:asciiTheme="minorHAnsi" w:hAnsiTheme="minorHAnsi" w:cstheme="minorHAnsi"/>
          <w:sz w:val="24"/>
          <w:szCs w:val="24"/>
        </w:rPr>
        <w:t>informed your Health Board, in response to communications about the WCPES, that they do not wish to be included in the survey.</w:t>
      </w:r>
    </w:p>
    <w:p w14:paraId="5A7D1F30" w14:textId="0D22674E" w:rsidR="00215C2E" w:rsidRDefault="00215C2E" w:rsidP="00215C2E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7BE1E044" w14:textId="7F3FBCB3" w:rsidR="00215C2E" w:rsidRPr="00215C2E" w:rsidRDefault="00215C2E" w:rsidP="00215C2E">
      <w:pPr>
        <w:pStyle w:val="BodyText"/>
        <w:rPr>
          <w:rFonts w:asciiTheme="minorHAnsi" w:hAnsiTheme="minorHAnsi" w:cstheme="minorHAnsi"/>
          <w:b/>
          <w:bCs/>
          <w:sz w:val="24"/>
          <w:szCs w:val="24"/>
        </w:rPr>
      </w:pPr>
      <w:r w:rsidRPr="00215C2E">
        <w:rPr>
          <w:rFonts w:asciiTheme="minorHAnsi" w:hAnsiTheme="minorHAnsi" w:cstheme="minorHAnsi"/>
          <w:b/>
          <w:bCs/>
          <w:sz w:val="24"/>
          <w:szCs w:val="24"/>
        </w:rPr>
        <w:t>Deceased check:</w:t>
      </w:r>
    </w:p>
    <w:p w14:paraId="4B370C46" w14:textId="1F9DAB96" w:rsidR="00215C2E" w:rsidRDefault="00215C2E" w:rsidP="00215C2E">
      <w:pPr>
        <w:pStyle w:val="BodyText"/>
        <w:numPr>
          <w:ilvl w:val="0"/>
          <w:numId w:val="9"/>
        </w:numPr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  <w:r>
        <w:rPr>
          <w:rFonts w:asciiTheme="minorHAnsi" w:hAnsiTheme="minorHAnsi" w:cstheme="minorHAnsi"/>
          <w:color w:val="000000"/>
          <w:sz w:val="24"/>
          <w:szCs w:val="24"/>
          <w:lang w:val="en-GB"/>
        </w:rPr>
        <w:t xml:space="preserve">Run a deceased check on all eligible patients and remove before sending to Quality Health </w:t>
      </w:r>
    </w:p>
    <w:p w14:paraId="7ECC61DF" w14:textId="021ED6F4" w:rsidR="00215C2E" w:rsidRPr="002B66E9" w:rsidRDefault="00215C2E" w:rsidP="00215C2E">
      <w:pPr>
        <w:pStyle w:val="BodyText"/>
        <w:ind w:left="360"/>
        <w:rPr>
          <w:rFonts w:asciiTheme="minorHAnsi" w:hAnsiTheme="minorHAnsi" w:cstheme="minorHAnsi"/>
          <w:color w:val="000000"/>
          <w:sz w:val="24"/>
          <w:szCs w:val="24"/>
          <w:lang w:val="en-GB"/>
        </w:rPr>
      </w:pPr>
    </w:p>
    <w:p w14:paraId="1DCA2614" w14:textId="6F239F3C" w:rsidR="002B66E9" w:rsidRPr="002B66E9" w:rsidRDefault="002B66E9" w:rsidP="002B66E9"/>
    <w:p w14:paraId="44A0B60F" w14:textId="7C38341C" w:rsidR="002B66E9" w:rsidRPr="002B66E9" w:rsidRDefault="00720F5D" w:rsidP="002B66E9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341EC5" wp14:editId="2885BC9B">
                <wp:simplePos x="0" y="0"/>
                <wp:positionH relativeFrom="column">
                  <wp:posOffset>-285750</wp:posOffset>
                </wp:positionH>
                <wp:positionV relativeFrom="paragraph">
                  <wp:posOffset>100330</wp:posOffset>
                </wp:positionV>
                <wp:extent cx="6553200" cy="0"/>
                <wp:effectExtent l="0" t="0" r="0" b="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53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CBD25BD" id="Straight Connecto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2.5pt,7.9pt" to="493.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v7vtwEAAMMDAAAOAAAAZHJzL2Uyb0RvYy54bWysU8Fu2zAMvQ/YPwi6L3YytBiMOD2k6C7D&#10;FqzbB6gyFQuQRIHSEufvRymJO6wDhg290KLER/I90uu7yTtxAEoWQy+Xi1YKCBoHG/a9/P7t4d0H&#10;KVJWYVAOA/TyBEnebd6+WR9jBysc0Q1AgpOE1B1jL8ecY9c0SY/gVVpghMCPBsmrzC7tm4HUkbN7&#10;16za9rY5Ig2RUENKfHt/fpSbmt8Y0PmLMQmycL3k3nK1VO1Tsc1mrbo9qThafWlD/UcXXtnARedU&#10;9yor8YPsi1TeasKEJi80+gaNsRoqB2azbH9j8ziqCJULi5PiLFN6vbT682FHwg69XEkRlOcRPWZS&#10;dj9mscUQWEAksSo6HWPqOHwbdnTxUtxRIT0Z8uXLdMRUtT3N2sKUhebL25ub9zwwKfT1rXkGRkr5&#10;I6AX5dBLZ0OhrTp1+JQyF+PQawg7pZFz6XrKJwcl2IWvYJgKF1tWdF0i2DoSB8XjV1pDyMtChfPV&#10;6AIz1rkZ2P4deIkvUKgL9i/gGVErY8gz2NuA9Kfqebq2bM7xVwXOvIsETzic6lCqNLwpleFlq8sq&#10;/upX+PO/t/kJAAD//wMAUEsDBBQABgAIAAAAIQDFhP823wAAAAkBAAAPAAAAZHJzL2Rvd25yZXYu&#10;eG1sTI9BT8JAEIXvJv6HzZB4gy1EBGu3hJAYkcQQ0QSPS3dsq93ZZneh5d87xgMe572XN+/LFr1t&#10;xAl9qB0pGI8SEEiFMzWVCt7fHodzECFqMrpxhArOGGCRX19lOjWuo1c87WIpuIRCqhVUMbaplKGo&#10;0Oowci0Se5/OWx359KU0Xndcbhs5SZI7aXVN/KHSLa4qLL53R6vgxa/Xq+Xm/EXbD9vtJ5v99rl/&#10;Uupm0C8fQETs4yUMv/N5OuS86eCOZIJoFAxvp8wS2ZgyAgfu5zMWDn+CzDP5nyD/AQAA//8DAFBL&#10;AQItABQABgAIAAAAIQC2gziS/gAAAOEBAAATAAAAAAAAAAAAAAAAAAAAAABbQ29udGVudF9UeXBl&#10;c10ueG1sUEsBAi0AFAAGAAgAAAAhADj9If/WAAAAlAEAAAsAAAAAAAAAAAAAAAAALwEAAF9yZWxz&#10;Ly5yZWxzUEsBAi0AFAAGAAgAAAAhAAJG/u+3AQAAwwMAAA4AAAAAAAAAAAAAAAAALgIAAGRycy9l&#10;Mm9Eb2MueG1sUEsBAi0AFAAGAAgAAAAhAMWE/zbfAAAACQEAAA8AAAAAAAAAAAAAAAAAEQQAAGRy&#10;cy9kb3ducmV2LnhtbFBLBQYAAAAABAAEAPMAAAAdBQAAAAA=&#10;" strokecolor="#4472c4 [3204]" strokeweight=".5pt">
                <v:stroke joinstyle="miter"/>
              </v:line>
            </w:pict>
          </mc:Fallback>
        </mc:AlternateContent>
      </w:r>
    </w:p>
    <w:p w14:paraId="016391B6" w14:textId="63D9ACE3" w:rsidR="002B66E9" w:rsidRPr="002B66E9" w:rsidRDefault="002B66E9" w:rsidP="002B66E9"/>
    <w:p w14:paraId="30CA5C08" w14:textId="5E395C7F" w:rsidR="002B66E9" w:rsidRDefault="002B66E9" w:rsidP="002B66E9">
      <w:pPr>
        <w:rPr>
          <w:rFonts w:asciiTheme="minorHAnsi" w:hAnsiTheme="minorHAnsi" w:cstheme="minorHAnsi"/>
          <w:sz w:val="24"/>
          <w:szCs w:val="24"/>
          <w:lang w:val="en-US"/>
        </w:rPr>
      </w:pPr>
    </w:p>
    <w:p w14:paraId="2AE86D0F" w14:textId="77777777" w:rsidR="002B66E9" w:rsidRPr="002230D9" w:rsidRDefault="002B66E9" w:rsidP="002B66E9">
      <w:pPr>
        <w:rPr>
          <w:rFonts w:ascii="Arial" w:hAnsi="Arial" w:cs="Arial"/>
          <w:b/>
          <w:bCs/>
          <w:sz w:val="22"/>
          <w:szCs w:val="22"/>
        </w:rPr>
      </w:pPr>
      <w:r w:rsidRPr="002230D9">
        <w:rPr>
          <w:rFonts w:ascii="Arial" w:hAnsi="Arial" w:cs="Arial"/>
          <w:b/>
          <w:bCs/>
          <w:sz w:val="22"/>
          <w:szCs w:val="22"/>
        </w:rPr>
        <w:t>The spreadsheet contains all the data fields required by us, details of which are as follows:</w:t>
      </w:r>
    </w:p>
    <w:p w14:paraId="31ACB2E4" w14:textId="77777777" w:rsidR="002B66E9" w:rsidRPr="00DF7DBD" w:rsidRDefault="002B66E9" w:rsidP="002B66E9">
      <w:pPr>
        <w:rPr>
          <w:rFonts w:ascii="Arial" w:hAnsi="Arial" w:cs="Arial"/>
          <w:sz w:val="22"/>
          <w:szCs w:val="22"/>
        </w:rPr>
      </w:pPr>
    </w:p>
    <w:p w14:paraId="49579185" w14:textId="77777777" w:rsidR="002B66E9" w:rsidRPr="00832F0A" w:rsidRDefault="002B66E9" w:rsidP="002B66E9">
      <w:pPr>
        <w:numPr>
          <w:ilvl w:val="0"/>
          <w:numId w:val="7"/>
        </w:numPr>
        <w:spacing w:after="120"/>
        <w:ind w:left="714" w:hanging="357"/>
        <w:rPr>
          <w:rFonts w:ascii="Arial" w:hAnsi="Arial" w:cs="Arial"/>
          <w:sz w:val="22"/>
          <w:szCs w:val="22"/>
        </w:rPr>
      </w:pPr>
      <w:proofErr w:type="spellStart"/>
      <w:r w:rsidRPr="00DF7DBD">
        <w:rPr>
          <w:rFonts w:ascii="Arial" w:hAnsi="Arial" w:cs="Arial"/>
          <w:b/>
          <w:sz w:val="22"/>
          <w:szCs w:val="22"/>
        </w:rPr>
        <w:t>PatientRecordNumber</w:t>
      </w:r>
      <w:proofErr w:type="spellEnd"/>
      <w:r w:rsidRPr="00DF7DBD">
        <w:rPr>
          <w:rFonts w:ascii="Arial" w:hAnsi="Arial" w:cs="Arial"/>
          <w:sz w:val="22"/>
          <w:szCs w:val="22"/>
        </w:rPr>
        <w:t xml:space="preserve"> </w:t>
      </w:r>
      <w:r w:rsidRPr="00832F0A">
        <w:rPr>
          <w:rFonts w:ascii="Arial" w:hAnsi="Arial" w:cs="Arial"/>
          <w:sz w:val="22"/>
          <w:szCs w:val="22"/>
        </w:rPr>
        <w:t xml:space="preserve">– starting at 1001, assign a </w:t>
      </w:r>
      <w:r w:rsidRPr="00832F0A">
        <w:rPr>
          <w:rFonts w:ascii="Arial" w:hAnsi="Arial" w:cs="Arial"/>
          <w:b/>
          <w:sz w:val="22"/>
          <w:szCs w:val="22"/>
        </w:rPr>
        <w:t>unique</w:t>
      </w:r>
      <w:r w:rsidRPr="00832F0A">
        <w:rPr>
          <w:rFonts w:ascii="Arial" w:hAnsi="Arial" w:cs="Arial"/>
          <w:sz w:val="22"/>
          <w:szCs w:val="22"/>
        </w:rPr>
        <w:t xml:space="preserve"> sequential number to each row in the data </w:t>
      </w:r>
    </w:p>
    <w:p w14:paraId="3F767A1A" w14:textId="77777777" w:rsidR="002B66E9" w:rsidRPr="00832F0A" w:rsidRDefault="002B66E9" w:rsidP="002B66E9">
      <w:pPr>
        <w:numPr>
          <w:ilvl w:val="1"/>
          <w:numId w:val="7"/>
        </w:numPr>
        <w:spacing w:after="120"/>
        <w:rPr>
          <w:rFonts w:ascii="Arial" w:hAnsi="Arial" w:cs="Arial"/>
          <w:sz w:val="22"/>
          <w:szCs w:val="22"/>
        </w:rPr>
      </w:pPr>
      <w:r w:rsidRPr="00465D27">
        <w:rPr>
          <w:rFonts w:ascii="Arial" w:hAnsi="Arial" w:cs="Arial"/>
          <w:b/>
          <w:i/>
        </w:rPr>
        <w:t xml:space="preserve">Note </w:t>
      </w:r>
      <w:r w:rsidRPr="00465D27">
        <w:rPr>
          <w:rFonts w:ascii="Arial" w:hAnsi="Arial" w:cs="Arial"/>
          <w:i/>
        </w:rPr>
        <w:t xml:space="preserve">– duplicate cancer related admissions/attendances </w:t>
      </w:r>
      <w:r w:rsidRPr="00465D27">
        <w:rPr>
          <w:rFonts w:ascii="Arial" w:hAnsi="Arial" w:cs="Arial"/>
          <w:i/>
          <w:u w:val="single"/>
        </w:rPr>
        <w:t>should not</w:t>
      </w:r>
      <w:r w:rsidRPr="00465D27">
        <w:rPr>
          <w:rFonts w:ascii="Arial" w:hAnsi="Arial" w:cs="Arial"/>
          <w:i/>
        </w:rPr>
        <w:t xml:space="preserve"> be removed from your list, so where there are multiple rows for the same patient, then each row must have a different </w:t>
      </w:r>
      <w:proofErr w:type="spellStart"/>
      <w:r w:rsidRPr="00465D27">
        <w:rPr>
          <w:rFonts w:ascii="Arial" w:hAnsi="Arial" w:cs="Arial"/>
          <w:i/>
        </w:rPr>
        <w:t>PatientRecordNumber</w:t>
      </w:r>
      <w:proofErr w:type="spellEnd"/>
      <w:r w:rsidRPr="00465D27">
        <w:rPr>
          <w:rFonts w:ascii="Arial" w:hAnsi="Arial" w:cs="Arial"/>
          <w:i/>
        </w:rPr>
        <w:t xml:space="preserve"> assigned</w:t>
      </w:r>
      <w:r w:rsidRPr="00832F0A">
        <w:rPr>
          <w:rFonts w:ascii="Arial" w:hAnsi="Arial" w:cs="Arial"/>
          <w:sz w:val="22"/>
          <w:szCs w:val="22"/>
        </w:rPr>
        <w:t xml:space="preserve">. </w:t>
      </w:r>
    </w:p>
    <w:p w14:paraId="3F3708AB" w14:textId="4861AE74" w:rsidR="002B66E9" w:rsidRPr="00B16106" w:rsidRDefault="002B66E9" w:rsidP="002B66E9">
      <w:pPr>
        <w:numPr>
          <w:ilvl w:val="0"/>
          <w:numId w:val="7"/>
        </w:numPr>
        <w:spacing w:after="120"/>
        <w:ind w:left="709"/>
        <w:rPr>
          <w:rFonts w:ascii="Arial" w:hAnsi="Arial" w:cs="Arial"/>
          <w:b/>
          <w:sz w:val="22"/>
          <w:szCs w:val="22"/>
        </w:rPr>
      </w:pPr>
      <w:bookmarkStart w:id="1" w:name="_Hlk63848987"/>
      <w:proofErr w:type="spellStart"/>
      <w:r w:rsidRPr="00B16106">
        <w:rPr>
          <w:rFonts w:ascii="Arial" w:hAnsi="Arial" w:cs="Arial"/>
          <w:b/>
          <w:sz w:val="22"/>
          <w:szCs w:val="22"/>
        </w:rPr>
        <w:t>NHSNumber</w:t>
      </w:r>
      <w:proofErr w:type="spellEnd"/>
      <w:r w:rsidRPr="00B16106">
        <w:rPr>
          <w:rFonts w:ascii="Arial" w:hAnsi="Arial" w:cs="Arial"/>
          <w:sz w:val="22"/>
          <w:szCs w:val="22"/>
        </w:rPr>
        <w:t xml:space="preserve"> – verified and belonging to that individual. Ensure as much as possible that this is populated </w:t>
      </w:r>
      <w:r>
        <w:rPr>
          <w:rFonts w:ascii="Arial" w:hAnsi="Arial" w:cs="Arial"/>
          <w:sz w:val="22"/>
          <w:szCs w:val="22"/>
        </w:rPr>
        <w:t xml:space="preserve">to </w:t>
      </w:r>
      <w:r w:rsidR="00720F5D">
        <w:rPr>
          <w:rFonts w:ascii="Arial" w:hAnsi="Arial" w:cs="Arial"/>
          <w:sz w:val="22"/>
          <w:szCs w:val="22"/>
        </w:rPr>
        <w:t>help</w:t>
      </w:r>
      <w:r>
        <w:rPr>
          <w:rFonts w:ascii="Arial" w:hAnsi="Arial" w:cs="Arial"/>
          <w:sz w:val="22"/>
          <w:szCs w:val="22"/>
        </w:rPr>
        <w:t xml:space="preserve"> in the deduplication of the sample</w:t>
      </w:r>
      <w:r w:rsidRPr="00B16106">
        <w:rPr>
          <w:rFonts w:ascii="Arial" w:hAnsi="Arial" w:cs="Arial"/>
          <w:sz w:val="22"/>
          <w:szCs w:val="22"/>
        </w:rPr>
        <w:t>.</w:t>
      </w:r>
    </w:p>
    <w:bookmarkEnd w:id="1"/>
    <w:p w14:paraId="3D545E10" w14:textId="77777777" w:rsidR="002B66E9" w:rsidRDefault="002B66E9" w:rsidP="002B66E9">
      <w:pPr>
        <w:numPr>
          <w:ilvl w:val="0"/>
          <w:numId w:val="7"/>
        </w:numPr>
        <w:spacing w:after="120"/>
        <w:ind w:left="709"/>
        <w:rPr>
          <w:rFonts w:ascii="Arial" w:hAnsi="Arial" w:cs="Arial"/>
          <w:sz w:val="22"/>
          <w:szCs w:val="22"/>
        </w:rPr>
      </w:pPr>
      <w:r w:rsidRPr="00DF7DBD">
        <w:rPr>
          <w:rFonts w:ascii="Arial" w:hAnsi="Arial" w:cs="Arial"/>
          <w:b/>
          <w:sz w:val="22"/>
          <w:szCs w:val="22"/>
        </w:rPr>
        <w:t>Gender:</w:t>
      </w:r>
      <w:r>
        <w:rPr>
          <w:rFonts w:ascii="Arial" w:hAnsi="Arial" w:cs="Arial"/>
          <w:sz w:val="22"/>
          <w:szCs w:val="22"/>
        </w:rPr>
        <w:t xml:space="preserve"> code as follows: </w:t>
      </w:r>
    </w:p>
    <w:p w14:paraId="68A972C3" w14:textId="77777777" w:rsidR="002B66E9" w:rsidRPr="00505708" w:rsidRDefault="002B66E9" w:rsidP="002B66E9">
      <w:pPr>
        <w:numPr>
          <w:ilvl w:val="1"/>
          <w:numId w:val="7"/>
        </w:numPr>
        <w:ind w:left="1723" w:hanging="357"/>
        <w:rPr>
          <w:rFonts w:ascii="Arial" w:hAnsi="Arial" w:cs="Arial"/>
          <w:sz w:val="22"/>
          <w:szCs w:val="22"/>
        </w:rPr>
      </w:pPr>
      <w:r w:rsidRPr="00505708">
        <w:rPr>
          <w:rFonts w:ascii="Arial" w:hAnsi="Arial" w:cs="Arial"/>
          <w:b/>
          <w:sz w:val="22"/>
          <w:szCs w:val="22"/>
        </w:rPr>
        <w:t>1 = male</w:t>
      </w:r>
    </w:p>
    <w:p w14:paraId="47A492B5" w14:textId="77777777" w:rsidR="002B66E9" w:rsidRPr="00505708" w:rsidRDefault="002B66E9" w:rsidP="002B66E9">
      <w:pPr>
        <w:numPr>
          <w:ilvl w:val="1"/>
          <w:numId w:val="7"/>
        </w:numPr>
        <w:ind w:left="1723" w:hanging="357"/>
        <w:rPr>
          <w:rFonts w:ascii="Arial" w:hAnsi="Arial" w:cs="Arial"/>
          <w:sz w:val="22"/>
          <w:szCs w:val="22"/>
        </w:rPr>
      </w:pPr>
      <w:r w:rsidRPr="00505708">
        <w:rPr>
          <w:rFonts w:ascii="Arial" w:hAnsi="Arial" w:cs="Arial"/>
          <w:b/>
          <w:sz w:val="22"/>
          <w:szCs w:val="22"/>
        </w:rPr>
        <w:t>2 = female</w:t>
      </w:r>
    </w:p>
    <w:p w14:paraId="0F9D0ADD" w14:textId="77777777" w:rsidR="002B66E9" w:rsidRPr="00505708" w:rsidRDefault="002B66E9" w:rsidP="002B66E9">
      <w:pPr>
        <w:numPr>
          <w:ilvl w:val="1"/>
          <w:numId w:val="7"/>
        </w:numPr>
        <w:ind w:left="1723" w:hanging="357"/>
        <w:rPr>
          <w:rFonts w:ascii="Arial" w:hAnsi="Arial" w:cs="Arial"/>
          <w:sz w:val="22"/>
          <w:szCs w:val="22"/>
        </w:rPr>
      </w:pPr>
      <w:r w:rsidRPr="00505708">
        <w:rPr>
          <w:rFonts w:ascii="Arial" w:hAnsi="Arial" w:cs="Arial"/>
          <w:b/>
          <w:sz w:val="22"/>
          <w:szCs w:val="22"/>
        </w:rPr>
        <w:t>9 = not specified</w:t>
      </w:r>
    </w:p>
    <w:p w14:paraId="16B68359" w14:textId="77777777" w:rsidR="002B66E9" w:rsidRPr="00DF7DBD" w:rsidRDefault="002B66E9" w:rsidP="002B66E9">
      <w:pPr>
        <w:ind w:left="1724"/>
        <w:rPr>
          <w:rFonts w:ascii="Arial" w:hAnsi="Arial" w:cs="Arial"/>
          <w:sz w:val="22"/>
          <w:szCs w:val="22"/>
        </w:rPr>
      </w:pPr>
    </w:p>
    <w:p w14:paraId="72D9B69C" w14:textId="77777777" w:rsidR="002B66E9" w:rsidRPr="00DF7DBD" w:rsidRDefault="002B66E9" w:rsidP="002B66E9">
      <w:pPr>
        <w:numPr>
          <w:ilvl w:val="0"/>
          <w:numId w:val="7"/>
        </w:numPr>
        <w:spacing w:after="120"/>
        <w:ind w:left="709"/>
        <w:rPr>
          <w:rFonts w:ascii="Arial" w:hAnsi="Arial" w:cs="Arial"/>
          <w:sz w:val="22"/>
          <w:szCs w:val="22"/>
        </w:rPr>
      </w:pPr>
      <w:r w:rsidRPr="00DF7DBD">
        <w:rPr>
          <w:rFonts w:ascii="Arial" w:hAnsi="Arial" w:cs="Arial"/>
          <w:b/>
          <w:sz w:val="22"/>
          <w:szCs w:val="22"/>
        </w:rPr>
        <w:t>Title</w:t>
      </w:r>
      <w:r w:rsidRPr="00DF7DBD">
        <w:rPr>
          <w:rFonts w:ascii="Arial" w:hAnsi="Arial" w:cs="Arial"/>
          <w:sz w:val="22"/>
          <w:szCs w:val="22"/>
        </w:rPr>
        <w:t xml:space="preserve"> (Mr, Mrs, Ms, etc.)</w:t>
      </w:r>
    </w:p>
    <w:p w14:paraId="253F713D" w14:textId="77777777" w:rsidR="002B66E9" w:rsidRPr="00DF7DBD" w:rsidRDefault="002B66E9" w:rsidP="002B66E9">
      <w:pPr>
        <w:numPr>
          <w:ilvl w:val="0"/>
          <w:numId w:val="7"/>
        </w:numPr>
        <w:spacing w:after="120"/>
        <w:ind w:left="709"/>
        <w:rPr>
          <w:rFonts w:ascii="Arial" w:hAnsi="Arial" w:cs="Arial"/>
          <w:b/>
          <w:sz w:val="22"/>
          <w:szCs w:val="22"/>
        </w:rPr>
      </w:pPr>
      <w:proofErr w:type="spellStart"/>
      <w:r w:rsidRPr="00DF7DBD">
        <w:rPr>
          <w:rFonts w:ascii="Arial" w:hAnsi="Arial" w:cs="Arial"/>
          <w:b/>
          <w:sz w:val="22"/>
          <w:szCs w:val="22"/>
        </w:rPr>
        <w:lastRenderedPageBreak/>
        <w:t>Firstname</w:t>
      </w:r>
      <w:proofErr w:type="spellEnd"/>
    </w:p>
    <w:p w14:paraId="0DE800AA" w14:textId="77777777" w:rsidR="002B66E9" w:rsidRPr="00DF7DBD" w:rsidRDefault="002B66E9" w:rsidP="002B66E9">
      <w:pPr>
        <w:numPr>
          <w:ilvl w:val="0"/>
          <w:numId w:val="7"/>
        </w:numPr>
        <w:spacing w:after="120"/>
        <w:ind w:left="709"/>
        <w:rPr>
          <w:rFonts w:ascii="Arial" w:hAnsi="Arial" w:cs="Arial"/>
          <w:b/>
          <w:sz w:val="22"/>
          <w:szCs w:val="22"/>
        </w:rPr>
      </w:pPr>
      <w:r w:rsidRPr="00DF7DBD">
        <w:rPr>
          <w:rFonts w:ascii="Arial" w:hAnsi="Arial" w:cs="Arial"/>
          <w:b/>
          <w:sz w:val="22"/>
          <w:szCs w:val="22"/>
        </w:rPr>
        <w:t>Surname</w:t>
      </w:r>
    </w:p>
    <w:p w14:paraId="186E2286" w14:textId="77777777" w:rsidR="002B66E9" w:rsidRPr="00DF7DBD" w:rsidRDefault="002B66E9" w:rsidP="002B66E9">
      <w:pPr>
        <w:numPr>
          <w:ilvl w:val="0"/>
          <w:numId w:val="7"/>
        </w:numPr>
        <w:spacing w:after="120"/>
        <w:ind w:left="709"/>
        <w:rPr>
          <w:rFonts w:ascii="Arial" w:hAnsi="Arial" w:cs="Arial"/>
          <w:sz w:val="22"/>
          <w:szCs w:val="22"/>
        </w:rPr>
      </w:pPr>
      <w:r w:rsidRPr="00DF7DBD">
        <w:rPr>
          <w:rFonts w:ascii="Arial" w:hAnsi="Arial" w:cs="Arial"/>
          <w:b/>
          <w:sz w:val="22"/>
          <w:szCs w:val="22"/>
        </w:rPr>
        <w:t>Address Fields</w:t>
      </w:r>
      <w:r w:rsidRPr="00DF7DBD">
        <w:rPr>
          <w:rFonts w:ascii="Arial" w:hAnsi="Arial" w:cs="Arial"/>
          <w:sz w:val="22"/>
          <w:szCs w:val="22"/>
        </w:rPr>
        <w:t>:  The address should be held as separate fields (e.g., street, area, town, and county).</w:t>
      </w:r>
    </w:p>
    <w:p w14:paraId="542F1AF6" w14:textId="77777777" w:rsidR="002B66E9" w:rsidRPr="00DF7DBD" w:rsidRDefault="002B66E9" w:rsidP="002B66E9">
      <w:pPr>
        <w:numPr>
          <w:ilvl w:val="0"/>
          <w:numId w:val="7"/>
        </w:numPr>
        <w:spacing w:after="120"/>
        <w:ind w:left="709"/>
        <w:rPr>
          <w:rFonts w:ascii="Arial" w:hAnsi="Arial" w:cs="Arial"/>
          <w:b/>
          <w:sz w:val="22"/>
          <w:szCs w:val="22"/>
        </w:rPr>
      </w:pPr>
      <w:r w:rsidRPr="00DF7DBD">
        <w:rPr>
          <w:rFonts w:ascii="Arial" w:hAnsi="Arial" w:cs="Arial"/>
          <w:b/>
          <w:sz w:val="22"/>
          <w:szCs w:val="22"/>
        </w:rPr>
        <w:t xml:space="preserve">Postcode </w:t>
      </w:r>
    </w:p>
    <w:p w14:paraId="2E2A369F" w14:textId="267AA414" w:rsidR="002B66E9" w:rsidRPr="00DF7DBD" w:rsidRDefault="002B66E9" w:rsidP="002B66E9">
      <w:pPr>
        <w:numPr>
          <w:ilvl w:val="0"/>
          <w:numId w:val="7"/>
        </w:numPr>
        <w:spacing w:after="120"/>
        <w:ind w:left="709"/>
        <w:rPr>
          <w:rFonts w:ascii="Arial" w:hAnsi="Arial" w:cs="Arial"/>
          <w:sz w:val="22"/>
          <w:szCs w:val="22"/>
        </w:rPr>
      </w:pPr>
      <w:bookmarkStart w:id="2" w:name="_Hlk63849063"/>
      <w:proofErr w:type="spellStart"/>
      <w:r>
        <w:rPr>
          <w:rFonts w:ascii="Arial" w:hAnsi="Arial" w:cs="Arial"/>
          <w:b/>
          <w:sz w:val="22"/>
          <w:szCs w:val="22"/>
        </w:rPr>
        <w:t>DateofB</w:t>
      </w:r>
      <w:r w:rsidRPr="00DF7DBD">
        <w:rPr>
          <w:rFonts w:ascii="Arial" w:hAnsi="Arial" w:cs="Arial"/>
          <w:b/>
          <w:sz w:val="22"/>
          <w:szCs w:val="22"/>
        </w:rPr>
        <w:t>irth</w:t>
      </w:r>
      <w:proofErr w:type="spellEnd"/>
      <w:r w:rsidRPr="00DF7DBD">
        <w:rPr>
          <w:rFonts w:ascii="Arial" w:hAnsi="Arial" w:cs="Arial"/>
          <w:sz w:val="22"/>
          <w:szCs w:val="22"/>
        </w:rPr>
        <w:t xml:space="preserve"> in text format (YYYYMMDD). </w:t>
      </w:r>
    </w:p>
    <w:bookmarkEnd w:id="2"/>
    <w:p w14:paraId="247E30C7" w14:textId="77777777" w:rsidR="002B66E9" w:rsidRPr="00A85295" w:rsidRDefault="002B66E9" w:rsidP="002B66E9">
      <w:pPr>
        <w:numPr>
          <w:ilvl w:val="0"/>
          <w:numId w:val="7"/>
        </w:numPr>
        <w:spacing w:after="120"/>
        <w:ind w:left="709"/>
        <w:rPr>
          <w:rFonts w:ascii="Arial" w:hAnsi="Arial" w:cs="Arial"/>
          <w:sz w:val="22"/>
          <w:szCs w:val="22"/>
        </w:rPr>
      </w:pPr>
      <w:r w:rsidRPr="00A85295">
        <w:rPr>
          <w:rFonts w:ascii="Arial" w:hAnsi="Arial" w:cs="Arial"/>
          <w:b/>
          <w:sz w:val="22"/>
          <w:szCs w:val="22"/>
        </w:rPr>
        <w:t xml:space="preserve">Ethnicity </w:t>
      </w:r>
      <w:r w:rsidRPr="00A85295">
        <w:rPr>
          <w:rFonts w:ascii="Arial" w:hAnsi="Arial" w:cs="Arial"/>
          <w:sz w:val="22"/>
          <w:szCs w:val="22"/>
        </w:rPr>
        <w:t xml:space="preserve">– The ethnicity of a person is specified by that person and should be coded using the 17-item alphabetical coding specified </w:t>
      </w:r>
      <w:r w:rsidRPr="00376EBC">
        <w:rPr>
          <w:rFonts w:ascii="Arial" w:hAnsi="Arial" w:cs="Arial"/>
          <w:sz w:val="22"/>
          <w:szCs w:val="22"/>
        </w:rPr>
        <w:t>by NHS Digital.</w:t>
      </w:r>
      <w:r w:rsidRPr="00A85295">
        <w:rPr>
          <w:rFonts w:ascii="Arial" w:hAnsi="Arial" w:cs="Arial"/>
          <w:sz w:val="22"/>
          <w:szCs w:val="22"/>
        </w:rPr>
        <w:t xml:space="preserve"> The codes are as follows: </w:t>
      </w:r>
    </w:p>
    <w:p w14:paraId="182212EB" w14:textId="77777777" w:rsidR="002B66E9" w:rsidRPr="00A85295" w:rsidRDefault="002B66E9" w:rsidP="002B66E9">
      <w:pPr>
        <w:ind w:left="720"/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  <w:t>National Codes:</w:t>
      </w:r>
    </w:p>
    <w:p w14:paraId="6E3C85EE" w14:textId="77777777" w:rsidR="002B66E9" w:rsidRPr="00A85295" w:rsidRDefault="002B66E9" w:rsidP="002B66E9">
      <w:pPr>
        <w:ind w:left="720"/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</w:pPr>
    </w:p>
    <w:p w14:paraId="22EADD05" w14:textId="77777777" w:rsidR="002B66E9" w:rsidRPr="00A85295" w:rsidRDefault="002B66E9" w:rsidP="002B66E9">
      <w:pPr>
        <w:ind w:left="720" w:firstLine="720"/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  <w:t>White</w:t>
      </w:r>
    </w:p>
    <w:p w14:paraId="272DCF7A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A British</w:t>
      </w:r>
    </w:p>
    <w:p w14:paraId="237D39D0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B Irish</w:t>
      </w:r>
    </w:p>
    <w:p w14:paraId="161FA6C6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C Any other W</w:t>
      </w: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hite background</w:t>
      </w:r>
    </w:p>
    <w:p w14:paraId="574DB4F9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</w:p>
    <w:p w14:paraId="5B249364" w14:textId="77777777" w:rsidR="002B66E9" w:rsidRDefault="002B66E9" w:rsidP="002B66E9">
      <w:pPr>
        <w:ind w:left="720" w:firstLine="720"/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</w:pPr>
    </w:p>
    <w:p w14:paraId="2537427D" w14:textId="77777777" w:rsidR="002B66E9" w:rsidRPr="00A85295" w:rsidRDefault="002B66E9" w:rsidP="002B66E9">
      <w:pPr>
        <w:ind w:left="720" w:firstLine="720"/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  <w:t>Mixed</w:t>
      </w:r>
    </w:p>
    <w:p w14:paraId="53FE831C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D White and Black Caribbean</w:t>
      </w:r>
    </w:p>
    <w:p w14:paraId="65F8B0DF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E White and Black African</w:t>
      </w:r>
    </w:p>
    <w:p w14:paraId="10A643D7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F White and Asian</w:t>
      </w:r>
    </w:p>
    <w:p w14:paraId="55854700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G Any other mixed background</w:t>
      </w:r>
    </w:p>
    <w:p w14:paraId="7501B82B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</w:p>
    <w:p w14:paraId="5E033C69" w14:textId="77777777" w:rsidR="002B66E9" w:rsidRPr="00A85295" w:rsidRDefault="002B66E9" w:rsidP="002B66E9">
      <w:pPr>
        <w:ind w:left="720" w:firstLine="720"/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  <w:t>Asian or Asian British</w:t>
      </w:r>
    </w:p>
    <w:p w14:paraId="3D316C79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H Indian</w:t>
      </w:r>
    </w:p>
    <w:p w14:paraId="2C1B401D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J Pakistani</w:t>
      </w:r>
    </w:p>
    <w:p w14:paraId="2C77706D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K Bangladeshi</w:t>
      </w:r>
    </w:p>
    <w:p w14:paraId="7D20E1E8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L Any other Asian background</w:t>
      </w:r>
    </w:p>
    <w:p w14:paraId="71877917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</w:p>
    <w:p w14:paraId="753D5246" w14:textId="77777777" w:rsidR="002B66E9" w:rsidRPr="00A85295" w:rsidRDefault="002B66E9" w:rsidP="002B66E9">
      <w:pPr>
        <w:ind w:left="720" w:firstLine="720"/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  <w:t>Black or Black British</w:t>
      </w:r>
    </w:p>
    <w:p w14:paraId="4C8A4F6D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M Caribbean</w:t>
      </w:r>
    </w:p>
    <w:p w14:paraId="7115D625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N African</w:t>
      </w:r>
    </w:p>
    <w:p w14:paraId="6DC54991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P Any other Black background</w:t>
      </w:r>
    </w:p>
    <w:p w14:paraId="44A430E4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</w:p>
    <w:p w14:paraId="69F48659" w14:textId="77777777" w:rsidR="002B66E9" w:rsidRPr="00A85295" w:rsidRDefault="002B66E9" w:rsidP="002B66E9">
      <w:pPr>
        <w:ind w:left="720" w:firstLine="72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b/>
          <w:snapToGrid w:val="0"/>
          <w:color w:val="000000"/>
          <w:sz w:val="22"/>
          <w:szCs w:val="22"/>
          <w:lang w:eastAsia="en-US"/>
        </w:rPr>
        <w:t>Other Ethnic Groups</w:t>
      </w:r>
    </w:p>
    <w:p w14:paraId="64D2F745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R Chinese</w:t>
      </w:r>
    </w:p>
    <w:p w14:paraId="0C650456" w14:textId="77777777" w:rsidR="002B66E9" w:rsidRPr="00A85295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S Any other ethnic group</w:t>
      </w:r>
    </w:p>
    <w:p w14:paraId="1A640ACC" w14:textId="77777777" w:rsidR="002B66E9" w:rsidRDefault="002B66E9" w:rsidP="002B66E9">
      <w:pPr>
        <w:ind w:left="2160"/>
        <w:rPr>
          <w:rFonts w:ascii="Arial" w:hAnsi="Arial" w:cs="Arial"/>
          <w:snapToGrid w:val="0"/>
          <w:color w:val="000000"/>
          <w:sz w:val="22"/>
          <w:szCs w:val="22"/>
          <w:lang w:eastAsia="en-US"/>
        </w:rPr>
      </w:pPr>
      <w:r w:rsidRPr="00A85295">
        <w:rPr>
          <w:rFonts w:ascii="Arial" w:hAnsi="Arial" w:cs="Arial"/>
          <w:snapToGrid w:val="0"/>
          <w:color w:val="000000"/>
          <w:sz w:val="22"/>
          <w:szCs w:val="22"/>
          <w:lang w:eastAsia="en-US"/>
        </w:rPr>
        <w:t>Z Not stated</w:t>
      </w:r>
    </w:p>
    <w:p w14:paraId="0AFEE664" w14:textId="77777777" w:rsidR="002B66E9" w:rsidRPr="00DF7DBD" w:rsidRDefault="002B66E9" w:rsidP="002B66E9">
      <w:pPr>
        <w:ind w:left="2160"/>
        <w:rPr>
          <w:rFonts w:ascii="Arial" w:hAnsi="Arial" w:cs="Arial"/>
          <w:sz w:val="22"/>
          <w:szCs w:val="22"/>
        </w:rPr>
      </w:pPr>
      <w:r w:rsidRPr="00DF7DBD">
        <w:rPr>
          <w:rFonts w:ascii="Arial" w:hAnsi="Arial" w:cs="Arial"/>
          <w:sz w:val="22"/>
          <w:szCs w:val="22"/>
        </w:rPr>
        <w:tab/>
      </w:r>
    </w:p>
    <w:p w14:paraId="6FD9393B" w14:textId="77777777" w:rsidR="002B66E9" w:rsidRDefault="002B66E9" w:rsidP="002B66E9">
      <w:pPr>
        <w:rPr>
          <w:rFonts w:ascii="Arial" w:hAnsi="Arial" w:cs="Arial"/>
          <w:b/>
          <w:sz w:val="22"/>
          <w:szCs w:val="22"/>
        </w:rPr>
      </w:pPr>
    </w:p>
    <w:p w14:paraId="7B758165" w14:textId="77777777" w:rsidR="002B66E9" w:rsidRDefault="002B66E9" w:rsidP="002B66E9">
      <w:pPr>
        <w:rPr>
          <w:rFonts w:ascii="Arial" w:hAnsi="Arial" w:cs="Arial"/>
          <w:b/>
          <w:sz w:val="22"/>
          <w:szCs w:val="22"/>
        </w:rPr>
      </w:pPr>
      <w:r w:rsidRPr="00505708">
        <w:rPr>
          <w:rFonts w:ascii="Arial" w:hAnsi="Arial" w:cs="Arial"/>
          <w:sz w:val="22"/>
          <w:szCs w:val="22"/>
        </w:rPr>
        <w:t xml:space="preserve">The code “Z” (not stated) should be used if a patient was asked for their ethnic category but refused to provide it.  If this code is missing for </w:t>
      </w:r>
      <w:r w:rsidRPr="00505708">
        <w:rPr>
          <w:rFonts w:ascii="Arial" w:hAnsi="Arial" w:cs="Arial"/>
          <w:b/>
          <w:i/>
          <w:sz w:val="22"/>
          <w:szCs w:val="22"/>
        </w:rPr>
        <w:t>any other reason</w:t>
      </w:r>
      <w:r w:rsidRPr="00505708">
        <w:rPr>
          <w:rFonts w:ascii="Arial" w:hAnsi="Arial" w:cs="Arial"/>
          <w:sz w:val="22"/>
          <w:szCs w:val="22"/>
        </w:rPr>
        <w:t>, ethnic category should be left blank</w:t>
      </w:r>
      <w:r>
        <w:rPr>
          <w:rFonts w:ascii="Arial" w:hAnsi="Arial" w:cs="Arial"/>
          <w:sz w:val="22"/>
          <w:szCs w:val="22"/>
        </w:rPr>
        <w:t>.</w:t>
      </w:r>
    </w:p>
    <w:p w14:paraId="65F1EE5C" w14:textId="77777777" w:rsidR="002B66E9" w:rsidRDefault="002B66E9" w:rsidP="002B66E9">
      <w:pPr>
        <w:rPr>
          <w:rFonts w:ascii="Arial" w:hAnsi="Arial" w:cs="Arial"/>
          <w:b/>
          <w:sz w:val="22"/>
          <w:szCs w:val="22"/>
        </w:rPr>
      </w:pPr>
    </w:p>
    <w:p w14:paraId="0D522434" w14:textId="77777777" w:rsidR="002B66E9" w:rsidRPr="002B66E9" w:rsidRDefault="002B66E9" w:rsidP="002B66E9">
      <w:pPr>
        <w:rPr>
          <w:rFonts w:ascii="Arial" w:hAnsi="Arial" w:cs="Arial"/>
          <w:sz w:val="22"/>
          <w:szCs w:val="22"/>
        </w:rPr>
      </w:pPr>
      <w:r w:rsidRPr="002B66E9">
        <w:rPr>
          <w:rFonts w:ascii="Arial" w:hAnsi="Arial" w:cs="Arial"/>
          <w:b/>
          <w:sz w:val="22"/>
          <w:szCs w:val="22"/>
        </w:rPr>
        <w:t xml:space="preserve">Please see: </w:t>
      </w:r>
      <w:hyperlink r:id="rId8" w:history="1">
        <w:r w:rsidRPr="002B66E9">
          <w:rPr>
            <w:rStyle w:val="Hyperlink"/>
            <w:rFonts w:cs="Arial"/>
            <w:sz w:val="22"/>
            <w:szCs w:val="22"/>
          </w:rPr>
          <w:t>http://www.datadictionary.nhs.uk/data_dictionary/attributes/e/end/ethnic_category_code_de.asp</w:t>
        </w:r>
      </w:hyperlink>
      <w:r w:rsidRPr="002B66E9">
        <w:rPr>
          <w:rFonts w:ascii="Arial" w:hAnsi="Arial" w:cs="Arial"/>
          <w:sz w:val="22"/>
          <w:szCs w:val="22"/>
        </w:rPr>
        <w:t>.</w:t>
      </w:r>
    </w:p>
    <w:p w14:paraId="23439E22" w14:textId="77777777" w:rsidR="002B66E9" w:rsidRPr="002B66E9" w:rsidRDefault="002B66E9" w:rsidP="002B66E9">
      <w:pPr>
        <w:rPr>
          <w:rFonts w:ascii="Arial" w:hAnsi="Arial" w:cs="Arial"/>
          <w:sz w:val="22"/>
          <w:szCs w:val="22"/>
        </w:rPr>
      </w:pPr>
    </w:p>
    <w:p w14:paraId="74163D83" w14:textId="77777777" w:rsidR="002B66E9" w:rsidRPr="002B66E9" w:rsidRDefault="002B66E9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sz w:val="22"/>
          <w:szCs w:val="22"/>
        </w:rPr>
      </w:pPr>
      <w:r w:rsidRPr="002B66E9">
        <w:rPr>
          <w:rFonts w:ascii="Arial" w:hAnsi="Arial" w:cs="Arial"/>
          <w:b/>
          <w:bCs/>
          <w:sz w:val="22"/>
          <w:szCs w:val="22"/>
        </w:rPr>
        <w:t xml:space="preserve">Day </w:t>
      </w:r>
      <w:r w:rsidRPr="002B66E9">
        <w:rPr>
          <w:rFonts w:ascii="Arial" w:hAnsi="Arial" w:cs="Arial"/>
          <w:sz w:val="22"/>
          <w:szCs w:val="22"/>
        </w:rPr>
        <w:t xml:space="preserve">of the month of admission (1 or 2 </w:t>
      </w:r>
      <w:proofErr w:type="gramStart"/>
      <w:r w:rsidRPr="002B66E9">
        <w:rPr>
          <w:rFonts w:ascii="Arial" w:hAnsi="Arial" w:cs="Arial"/>
          <w:sz w:val="22"/>
          <w:szCs w:val="22"/>
        </w:rPr>
        <w:t>digits;</w:t>
      </w:r>
      <w:proofErr w:type="gramEnd"/>
      <w:r w:rsidRPr="002B66E9">
        <w:rPr>
          <w:rFonts w:ascii="Arial" w:hAnsi="Arial" w:cs="Arial"/>
          <w:sz w:val="22"/>
          <w:szCs w:val="22"/>
        </w:rPr>
        <w:t xml:space="preserve"> e.g. 7 or 26) *</w:t>
      </w:r>
    </w:p>
    <w:p w14:paraId="1442CF84" w14:textId="77777777" w:rsidR="002B66E9" w:rsidRPr="002B66E9" w:rsidRDefault="002B66E9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sz w:val="22"/>
          <w:szCs w:val="22"/>
        </w:rPr>
      </w:pPr>
      <w:r w:rsidRPr="002B66E9">
        <w:rPr>
          <w:rFonts w:ascii="Arial" w:hAnsi="Arial" w:cs="Arial"/>
          <w:b/>
          <w:bCs/>
          <w:sz w:val="22"/>
          <w:szCs w:val="22"/>
        </w:rPr>
        <w:t xml:space="preserve">Month </w:t>
      </w:r>
      <w:r w:rsidRPr="002B66E9">
        <w:rPr>
          <w:rFonts w:ascii="Arial" w:hAnsi="Arial" w:cs="Arial"/>
          <w:sz w:val="22"/>
          <w:szCs w:val="22"/>
        </w:rPr>
        <w:t xml:space="preserve">of admission (1 or 2 </w:t>
      </w:r>
      <w:proofErr w:type="gramStart"/>
      <w:r w:rsidRPr="002B66E9">
        <w:rPr>
          <w:rFonts w:ascii="Arial" w:hAnsi="Arial" w:cs="Arial"/>
          <w:sz w:val="22"/>
          <w:szCs w:val="22"/>
        </w:rPr>
        <w:t>digits;</w:t>
      </w:r>
      <w:proofErr w:type="gramEnd"/>
      <w:r w:rsidRPr="002B66E9">
        <w:rPr>
          <w:rFonts w:ascii="Arial" w:hAnsi="Arial" w:cs="Arial"/>
          <w:sz w:val="22"/>
          <w:szCs w:val="22"/>
        </w:rPr>
        <w:t xml:space="preserve"> e.g. 4 or 5) *</w:t>
      </w:r>
    </w:p>
    <w:p w14:paraId="621FB76B" w14:textId="77777777" w:rsidR="002B66E9" w:rsidRPr="002B66E9" w:rsidRDefault="002B66E9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sz w:val="22"/>
          <w:szCs w:val="22"/>
        </w:rPr>
      </w:pPr>
      <w:r w:rsidRPr="002B66E9">
        <w:rPr>
          <w:rFonts w:ascii="Arial" w:hAnsi="Arial" w:cs="Arial"/>
          <w:b/>
          <w:bCs/>
          <w:sz w:val="22"/>
          <w:szCs w:val="22"/>
        </w:rPr>
        <w:t xml:space="preserve">Year </w:t>
      </w:r>
      <w:r w:rsidRPr="002B66E9">
        <w:rPr>
          <w:rFonts w:ascii="Arial" w:hAnsi="Arial" w:cs="Arial"/>
          <w:sz w:val="22"/>
          <w:szCs w:val="22"/>
        </w:rPr>
        <w:t xml:space="preserve">of admission (4 </w:t>
      </w:r>
      <w:proofErr w:type="gramStart"/>
      <w:r w:rsidRPr="002B66E9">
        <w:rPr>
          <w:rFonts w:ascii="Arial" w:hAnsi="Arial" w:cs="Arial"/>
          <w:sz w:val="22"/>
          <w:szCs w:val="22"/>
        </w:rPr>
        <w:t>digits;</w:t>
      </w:r>
      <w:proofErr w:type="gramEnd"/>
      <w:r w:rsidRPr="002B66E9">
        <w:rPr>
          <w:rFonts w:ascii="Arial" w:hAnsi="Arial" w:cs="Arial"/>
          <w:sz w:val="22"/>
          <w:szCs w:val="22"/>
        </w:rPr>
        <w:t xml:space="preserve"> e.g. 2018) *</w:t>
      </w:r>
    </w:p>
    <w:p w14:paraId="75CC741C" w14:textId="77777777" w:rsidR="002B66E9" w:rsidRPr="002B66E9" w:rsidRDefault="002B66E9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sz w:val="22"/>
          <w:szCs w:val="22"/>
        </w:rPr>
      </w:pPr>
      <w:r w:rsidRPr="002B66E9">
        <w:rPr>
          <w:rFonts w:ascii="Arial" w:hAnsi="Arial" w:cs="Arial"/>
          <w:b/>
          <w:bCs/>
          <w:sz w:val="22"/>
          <w:szCs w:val="22"/>
        </w:rPr>
        <w:lastRenderedPageBreak/>
        <w:t xml:space="preserve">Day </w:t>
      </w:r>
      <w:r w:rsidRPr="002B66E9">
        <w:rPr>
          <w:rFonts w:ascii="Arial" w:hAnsi="Arial" w:cs="Arial"/>
          <w:sz w:val="22"/>
          <w:szCs w:val="22"/>
        </w:rPr>
        <w:t xml:space="preserve">of the month of discharge (1 or 2 </w:t>
      </w:r>
      <w:proofErr w:type="gramStart"/>
      <w:r w:rsidRPr="002B66E9">
        <w:rPr>
          <w:rFonts w:ascii="Arial" w:hAnsi="Arial" w:cs="Arial"/>
          <w:sz w:val="22"/>
          <w:szCs w:val="22"/>
        </w:rPr>
        <w:t>digits;</w:t>
      </w:r>
      <w:proofErr w:type="gramEnd"/>
      <w:r w:rsidRPr="002B66E9">
        <w:rPr>
          <w:rFonts w:ascii="Arial" w:hAnsi="Arial" w:cs="Arial"/>
          <w:sz w:val="22"/>
          <w:szCs w:val="22"/>
        </w:rPr>
        <w:t xml:space="preserve"> e.g. 2 or 30) *</w:t>
      </w:r>
    </w:p>
    <w:p w14:paraId="3F8F5A1F" w14:textId="77777777" w:rsidR="002B66E9" w:rsidRPr="002B66E9" w:rsidRDefault="002B66E9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sz w:val="22"/>
          <w:szCs w:val="22"/>
        </w:rPr>
      </w:pPr>
      <w:r w:rsidRPr="002B66E9">
        <w:rPr>
          <w:rFonts w:ascii="Arial" w:hAnsi="Arial" w:cs="Arial"/>
          <w:b/>
          <w:bCs/>
          <w:sz w:val="22"/>
          <w:szCs w:val="22"/>
        </w:rPr>
        <w:t xml:space="preserve">Month </w:t>
      </w:r>
      <w:r w:rsidRPr="002B66E9">
        <w:rPr>
          <w:rFonts w:ascii="Arial" w:hAnsi="Arial" w:cs="Arial"/>
          <w:sz w:val="22"/>
          <w:szCs w:val="22"/>
        </w:rPr>
        <w:t xml:space="preserve">of discharge (1 or 2 </w:t>
      </w:r>
      <w:proofErr w:type="gramStart"/>
      <w:r w:rsidRPr="002B66E9">
        <w:rPr>
          <w:rFonts w:ascii="Arial" w:hAnsi="Arial" w:cs="Arial"/>
          <w:sz w:val="22"/>
          <w:szCs w:val="22"/>
        </w:rPr>
        <w:t>digits;</w:t>
      </w:r>
      <w:proofErr w:type="gramEnd"/>
      <w:r w:rsidRPr="002B66E9">
        <w:rPr>
          <w:rFonts w:ascii="Arial" w:hAnsi="Arial" w:cs="Arial"/>
          <w:sz w:val="22"/>
          <w:szCs w:val="22"/>
        </w:rPr>
        <w:t xml:space="preserve"> e.g. 4 or 5) *</w:t>
      </w:r>
    </w:p>
    <w:p w14:paraId="79812C27" w14:textId="77777777" w:rsidR="002B66E9" w:rsidRPr="002B66E9" w:rsidRDefault="002B66E9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sz w:val="22"/>
          <w:szCs w:val="22"/>
        </w:rPr>
      </w:pPr>
      <w:r w:rsidRPr="002B66E9">
        <w:rPr>
          <w:rFonts w:ascii="Arial" w:hAnsi="Arial" w:cs="Arial"/>
          <w:b/>
          <w:bCs/>
          <w:sz w:val="22"/>
          <w:szCs w:val="22"/>
        </w:rPr>
        <w:t xml:space="preserve">Year </w:t>
      </w:r>
      <w:r w:rsidRPr="002B66E9">
        <w:rPr>
          <w:rFonts w:ascii="Arial" w:hAnsi="Arial" w:cs="Arial"/>
          <w:sz w:val="22"/>
          <w:szCs w:val="22"/>
        </w:rPr>
        <w:t xml:space="preserve">of discharge (4 </w:t>
      </w:r>
      <w:proofErr w:type="gramStart"/>
      <w:r w:rsidRPr="002B66E9">
        <w:rPr>
          <w:rFonts w:ascii="Arial" w:hAnsi="Arial" w:cs="Arial"/>
          <w:sz w:val="22"/>
          <w:szCs w:val="22"/>
        </w:rPr>
        <w:t>digits;</w:t>
      </w:r>
      <w:proofErr w:type="gramEnd"/>
      <w:r w:rsidRPr="002B66E9">
        <w:rPr>
          <w:rFonts w:ascii="Arial" w:hAnsi="Arial" w:cs="Arial"/>
          <w:sz w:val="22"/>
          <w:szCs w:val="22"/>
        </w:rPr>
        <w:t xml:space="preserve"> e.g. 2018) </w:t>
      </w:r>
      <w:r w:rsidRPr="002B66E9">
        <w:rPr>
          <w:rStyle w:val="FootnoteReference"/>
          <w:rFonts w:ascii="Arial" w:hAnsi="Arial" w:cs="Arial"/>
          <w:sz w:val="22"/>
          <w:szCs w:val="22"/>
        </w:rPr>
        <w:footnoteReference w:customMarkFollows="1" w:id="2"/>
        <w:t>*</w:t>
      </w:r>
    </w:p>
    <w:p w14:paraId="6B87CCA6" w14:textId="77777777" w:rsidR="002B66E9" w:rsidRPr="002B66E9" w:rsidRDefault="002B66E9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sz w:val="22"/>
          <w:szCs w:val="22"/>
        </w:rPr>
      </w:pPr>
      <w:r w:rsidRPr="002B66E9">
        <w:rPr>
          <w:rFonts w:ascii="Arial" w:hAnsi="Arial" w:cs="Arial"/>
          <w:b/>
          <w:sz w:val="22"/>
          <w:szCs w:val="22"/>
        </w:rPr>
        <w:t>ICD10Code</w:t>
      </w:r>
      <w:r w:rsidRPr="002B66E9">
        <w:rPr>
          <w:rFonts w:ascii="Arial" w:hAnsi="Arial" w:cs="Arial"/>
          <w:sz w:val="22"/>
          <w:szCs w:val="22"/>
        </w:rPr>
        <w:t xml:space="preserve">:  </w:t>
      </w:r>
      <w:r w:rsidRPr="002B66E9">
        <w:rPr>
          <w:rFonts w:ascii="Arial" w:hAnsi="Arial" w:cs="Arial"/>
          <w:b/>
          <w:i/>
          <w:sz w:val="22"/>
          <w:szCs w:val="22"/>
        </w:rPr>
        <w:t>please ensure you are using ICD10 5</w:t>
      </w:r>
      <w:r w:rsidRPr="002B66E9">
        <w:rPr>
          <w:rFonts w:ascii="Arial" w:hAnsi="Arial" w:cs="Arial"/>
          <w:b/>
          <w:i/>
          <w:sz w:val="22"/>
          <w:szCs w:val="22"/>
          <w:vertAlign w:val="superscript"/>
        </w:rPr>
        <w:t>th</w:t>
      </w:r>
      <w:r w:rsidRPr="002B66E9">
        <w:rPr>
          <w:rFonts w:ascii="Arial" w:hAnsi="Arial" w:cs="Arial"/>
          <w:b/>
          <w:i/>
          <w:sz w:val="22"/>
          <w:szCs w:val="22"/>
        </w:rPr>
        <w:t xml:space="preserve"> Edition codes.  </w:t>
      </w:r>
      <w:r w:rsidRPr="002B66E9">
        <w:rPr>
          <w:rFonts w:ascii="Arial" w:hAnsi="Arial" w:cs="Arial"/>
          <w:sz w:val="22"/>
          <w:szCs w:val="22"/>
        </w:rPr>
        <w:t xml:space="preserve">4 digits; include sub-categories for these codes, </w:t>
      </w:r>
      <w:proofErr w:type="gramStart"/>
      <w:r w:rsidRPr="002B66E9">
        <w:rPr>
          <w:rFonts w:ascii="Arial" w:hAnsi="Arial" w:cs="Arial"/>
          <w:sz w:val="22"/>
          <w:szCs w:val="22"/>
        </w:rPr>
        <w:t>i.e.</w:t>
      </w:r>
      <w:proofErr w:type="gramEnd"/>
      <w:r w:rsidRPr="002B66E9">
        <w:rPr>
          <w:rFonts w:ascii="Arial" w:hAnsi="Arial" w:cs="Arial"/>
          <w:sz w:val="22"/>
          <w:szCs w:val="22"/>
        </w:rPr>
        <w:t xml:space="preserve"> C25.1.  These need to be coded in the </w:t>
      </w:r>
      <w:r w:rsidRPr="002B66E9">
        <w:rPr>
          <w:rFonts w:ascii="Arial" w:hAnsi="Arial" w:cs="Arial"/>
          <w:b/>
          <w:i/>
          <w:sz w:val="22"/>
          <w:szCs w:val="22"/>
        </w:rPr>
        <w:t>primary diagnosis field</w:t>
      </w:r>
      <w:r w:rsidRPr="002B66E9">
        <w:rPr>
          <w:rFonts w:ascii="Arial" w:hAnsi="Arial" w:cs="Arial"/>
          <w:sz w:val="22"/>
          <w:szCs w:val="22"/>
        </w:rPr>
        <w:t xml:space="preserve"> and should be between C00 &amp; C99 and D05-D05.9, </w:t>
      </w:r>
      <w:proofErr w:type="gramStart"/>
      <w:r w:rsidRPr="002B66E9">
        <w:rPr>
          <w:rFonts w:ascii="Arial" w:hAnsi="Arial" w:cs="Arial"/>
          <w:b/>
          <w:sz w:val="22"/>
          <w:szCs w:val="22"/>
        </w:rPr>
        <w:t>with the exception of</w:t>
      </w:r>
      <w:proofErr w:type="gramEnd"/>
      <w:r w:rsidRPr="002B66E9">
        <w:rPr>
          <w:rFonts w:ascii="Arial" w:hAnsi="Arial" w:cs="Arial"/>
          <w:b/>
          <w:sz w:val="22"/>
          <w:szCs w:val="22"/>
        </w:rPr>
        <w:t xml:space="preserve"> all C44 codes and all C84 codes.</w:t>
      </w:r>
    </w:p>
    <w:p w14:paraId="53C2FF81" w14:textId="77777777" w:rsidR="002B66E9" w:rsidRPr="002B66E9" w:rsidRDefault="002B66E9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sz w:val="22"/>
          <w:szCs w:val="22"/>
        </w:rPr>
      </w:pPr>
      <w:proofErr w:type="spellStart"/>
      <w:r w:rsidRPr="002B66E9">
        <w:rPr>
          <w:rFonts w:ascii="Arial" w:hAnsi="Arial" w:cs="Arial"/>
          <w:b/>
          <w:sz w:val="22"/>
          <w:szCs w:val="22"/>
        </w:rPr>
        <w:t>MainSpecialty</w:t>
      </w:r>
      <w:proofErr w:type="spellEnd"/>
      <w:r w:rsidRPr="002B66E9">
        <w:rPr>
          <w:rFonts w:ascii="Arial" w:hAnsi="Arial" w:cs="Arial"/>
          <w:b/>
          <w:sz w:val="22"/>
          <w:szCs w:val="22"/>
        </w:rPr>
        <w:t xml:space="preserve"> </w:t>
      </w:r>
      <w:r w:rsidRPr="002B66E9">
        <w:rPr>
          <w:rFonts w:ascii="Arial" w:hAnsi="Arial" w:cs="Arial"/>
          <w:sz w:val="22"/>
          <w:szCs w:val="22"/>
        </w:rPr>
        <w:t xml:space="preserve">code is recorded in the form NNN as Specified by NHS Digital. See </w:t>
      </w:r>
      <w:hyperlink r:id="rId9" w:history="1">
        <w:r w:rsidRPr="002B66E9">
          <w:rPr>
            <w:rStyle w:val="Hyperlink"/>
            <w:rFonts w:cs="Arial"/>
            <w:sz w:val="22"/>
            <w:szCs w:val="22"/>
          </w:rPr>
          <w:t>https://datadictionary.nhs.uk/attributes/main_specialty_code.html</w:t>
        </w:r>
      </w:hyperlink>
    </w:p>
    <w:p w14:paraId="7AD0D3CC" w14:textId="5A4CD226" w:rsidR="002B66E9" w:rsidRPr="002B66E9" w:rsidRDefault="00720F5D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Treating </w:t>
      </w:r>
      <w:r w:rsidR="002B66E9" w:rsidRPr="002B66E9">
        <w:rPr>
          <w:rFonts w:ascii="Arial" w:hAnsi="Arial" w:cs="Arial"/>
          <w:b/>
          <w:bCs/>
          <w:sz w:val="22"/>
          <w:szCs w:val="22"/>
        </w:rPr>
        <w:t xml:space="preserve">Health Board code: </w:t>
      </w:r>
      <w:r w:rsidR="002B66E9" w:rsidRPr="002B66E9">
        <w:rPr>
          <w:rFonts w:ascii="Arial" w:hAnsi="Arial" w:cs="Arial"/>
          <w:sz w:val="22"/>
          <w:szCs w:val="22"/>
        </w:rPr>
        <w:t xml:space="preserve">please provide the 3-character Health Board code. </w:t>
      </w:r>
    </w:p>
    <w:p w14:paraId="385A3471" w14:textId="77777777" w:rsidR="002B66E9" w:rsidRPr="002B66E9" w:rsidRDefault="002B66E9" w:rsidP="002B66E9">
      <w:pPr>
        <w:numPr>
          <w:ilvl w:val="0"/>
          <w:numId w:val="8"/>
        </w:numPr>
        <w:spacing w:after="240"/>
        <w:ind w:left="709" w:hanging="357"/>
        <w:rPr>
          <w:rFonts w:ascii="Arial" w:hAnsi="Arial" w:cs="Arial"/>
          <w:b/>
          <w:sz w:val="22"/>
          <w:szCs w:val="22"/>
        </w:rPr>
      </w:pPr>
      <w:proofErr w:type="spellStart"/>
      <w:r w:rsidRPr="002B66E9">
        <w:rPr>
          <w:rFonts w:ascii="Arial" w:eastAsia="SimSun" w:hAnsi="Arial" w:cs="Arial"/>
          <w:b/>
          <w:sz w:val="22"/>
          <w:szCs w:val="22"/>
        </w:rPr>
        <w:t>PatientClassification</w:t>
      </w:r>
      <w:proofErr w:type="spellEnd"/>
      <w:r w:rsidRPr="002B66E9">
        <w:rPr>
          <w:rFonts w:ascii="Arial" w:eastAsia="SimSun" w:hAnsi="Arial" w:cs="Arial"/>
          <w:b/>
          <w:sz w:val="22"/>
          <w:szCs w:val="22"/>
        </w:rPr>
        <w:t xml:space="preserve"> </w:t>
      </w:r>
      <w:r w:rsidRPr="002B66E9">
        <w:rPr>
          <w:rFonts w:ascii="Arial" w:eastAsia="SimSun" w:hAnsi="Arial" w:cs="Arial"/>
          <w:sz w:val="22"/>
          <w:szCs w:val="22"/>
        </w:rPr>
        <w:t xml:space="preserve">should record the Type of admission; 1 = ordinary admission (inpatient), 2 = day case admission, 3 = regular day case admission &amp; 4 = regular night admission – see </w:t>
      </w:r>
      <w:hyperlink r:id="rId10" w:history="1">
        <w:r w:rsidRPr="002B66E9">
          <w:rPr>
            <w:rStyle w:val="Hyperlink"/>
            <w:rFonts w:cs="Arial"/>
            <w:sz w:val="22"/>
            <w:szCs w:val="22"/>
          </w:rPr>
          <w:t>https://datadictionary.nhs.uk/data_elements/patient_classification_code.html</w:t>
        </w:r>
      </w:hyperlink>
      <w:r w:rsidRPr="002B66E9">
        <w:rPr>
          <w:rFonts w:ascii="Arial" w:eastAsia="SimSun" w:hAnsi="Arial" w:cs="Arial"/>
          <w:sz w:val="22"/>
          <w:szCs w:val="22"/>
        </w:rPr>
        <w:t xml:space="preserve"> for the description codes</w:t>
      </w:r>
    </w:p>
    <w:p w14:paraId="779AAC4A" w14:textId="77777777" w:rsidR="002B66E9" w:rsidRPr="002B66E9" w:rsidRDefault="002B66E9" w:rsidP="002B66E9">
      <w:pPr>
        <w:numPr>
          <w:ilvl w:val="0"/>
          <w:numId w:val="8"/>
        </w:numPr>
        <w:spacing w:after="120"/>
        <w:ind w:left="709" w:hanging="357"/>
        <w:rPr>
          <w:rFonts w:ascii="Arial" w:hAnsi="Arial" w:cs="Arial"/>
          <w:b/>
          <w:sz w:val="22"/>
          <w:szCs w:val="22"/>
        </w:rPr>
      </w:pPr>
      <w:r w:rsidRPr="002B66E9">
        <w:rPr>
          <w:rFonts w:ascii="Arial" w:hAnsi="Arial" w:cs="Arial"/>
          <w:b/>
          <w:sz w:val="22"/>
          <w:szCs w:val="22"/>
        </w:rPr>
        <w:t xml:space="preserve">Site </w:t>
      </w:r>
      <w:r w:rsidRPr="002B66E9">
        <w:rPr>
          <w:rFonts w:ascii="Arial" w:hAnsi="Arial" w:cs="Arial"/>
          <w:sz w:val="22"/>
          <w:szCs w:val="22"/>
        </w:rPr>
        <w:t>- hospital name</w:t>
      </w:r>
      <w:r w:rsidRPr="002B66E9">
        <w:rPr>
          <w:rFonts w:ascii="Arial" w:hAnsi="Arial" w:cs="Arial"/>
          <w:b/>
          <w:sz w:val="22"/>
          <w:szCs w:val="22"/>
        </w:rPr>
        <w:t xml:space="preserve"> </w:t>
      </w:r>
      <w:r w:rsidRPr="002B66E9">
        <w:rPr>
          <w:rFonts w:ascii="Arial" w:hAnsi="Arial" w:cs="Arial"/>
          <w:sz w:val="22"/>
          <w:szCs w:val="22"/>
        </w:rPr>
        <w:t xml:space="preserve">of where the patient attended. </w:t>
      </w:r>
    </w:p>
    <w:p w14:paraId="599E59D0" w14:textId="77777777" w:rsidR="002B66E9" w:rsidRPr="002B66E9" w:rsidRDefault="002B66E9" w:rsidP="002B66E9"/>
    <w:sectPr w:rsidR="002B66E9" w:rsidRPr="002B66E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A35D3F" w14:textId="77777777" w:rsidR="00326623" w:rsidRDefault="00326623" w:rsidP="00326623">
      <w:r>
        <w:separator/>
      </w:r>
    </w:p>
  </w:endnote>
  <w:endnote w:type="continuationSeparator" w:id="0">
    <w:p w14:paraId="1FC300CC" w14:textId="77777777" w:rsidR="00326623" w:rsidRDefault="00326623" w:rsidP="003266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80F837" w14:textId="77777777" w:rsidR="00326623" w:rsidRDefault="00326623" w:rsidP="00326623">
      <w:r>
        <w:separator/>
      </w:r>
    </w:p>
  </w:footnote>
  <w:footnote w:type="continuationSeparator" w:id="0">
    <w:p w14:paraId="70D06F37" w14:textId="77777777" w:rsidR="00326623" w:rsidRDefault="00326623" w:rsidP="00326623">
      <w:r>
        <w:continuationSeparator/>
      </w:r>
    </w:p>
  </w:footnote>
  <w:footnote w:id="1">
    <w:p w14:paraId="6E93A5BD" w14:textId="73136D83" w:rsidR="00326623" w:rsidRDefault="00326623" w:rsidP="00326623">
      <w:pPr>
        <w:pStyle w:val="FootnoteText"/>
      </w:pPr>
    </w:p>
  </w:footnote>
  <w:footnote w:id="2">
    <w:p w14:paraId="19E276F2" w14:textId="77777777" w:rsidR="002B66E9" w:rsidRDefault="002B66E9" w:rsidP="002B66E9">
      <w:pPr>
        <w:pStyle w:val="FootnoteText"/>
      </w:pPr>
      <w:r>
        <w:rPr>
          <w:rStyle w:val="FootnoteReference"/>
        </w:rPr>
        <w:t>*</w:t>
      </w:r>
      <w:r>
        <w:t xml:space="preserve"> </w:t>
      </w:r>
      <w:r w:rsidRPr="00BD5B7F">
        <w:rPr>
          <w:rFonts w:ascii="Arial" w:hAnsi="Arial" w:cs="Arial"/>
          <w:sz w:val="18"/>
          <w:szCs w:val="18"/>
        </w:rPr>
        <w:t>Date fields must be supplied in separate columns (e.g., date, month, and year).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DE0E9E"/>
    <w:multiLevelType w:val="hybridMultilevel"/>
    <w:tmpl w:val="F4D07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2B4"/>
    <w:multiLevelType w:val="multilevel"/>
    <w:tmpl w:val="7B1EC92C"/>
    <w:lvl w:ilvl="0">
      <w:start w:val="3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color w:val="0072C6"/>
        <w:sz w:val="28"/>
        <w:szCs w:val="28"/>
      </w:rPr>
    </w:lvl>
    <w:lvl w:ilvl="1">
      <w:start w:val="3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2D6C4858"/>
    <w:multiLevelType w:val="hybridMultilevel"/>
    <w:tmpl w:val="50E288A0"/>
    <w:lvl w:ilvl="0" w:tplc="B64C113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FC7558B"/>
    <w:multiLevelType w:val="hybridMultilevel"/>
    <w:tmpl w:val="FE06BDBA"/>
    <w:lvl w:ilvl="0" w:tplc="08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58592484"/>
    <w:multiLevelType w:val="hybridMultilevel"/>
    <w:tmpl w:val="2F6CB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A8499E"/>
    <w:multiLevelType w:val="hybridMultilevel"/>
    <w:tmpl w:val="E7D8E342"/>
    <w:lvl w:ilvl="0" w:tplc="0809000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31571B"/>
    <w:multiLevelType w:val="hybridMultilevel"/>
    <w:tmpl w:val="86F280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3C0D92"/>
    <w:multiLevelType w:val="hybridMultilevel"/>
    <w:tmpl w:val="931C3A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B1748F"/>
    <w:multiLevelType w:val="hybridMultilevel"/>
    <w:tmpl w:val="972265DA"/>
    <w:lvl w:ilvl="0" w:tplc="E08AA20E">
      <w:start w:val="1"/>
      <w:numFmt w:val="bullet"/>
      <w:pStyle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  <w:color w:val="3366FF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6"/>
  </w:num>
  <w:num w:numId="6">
    <w:abstractNumId w:val="7"/>
  </w:num>
  <w:num w:numId="7">
    <w:abstractNumId w:val="3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623"/>
    <w:rsid w:val="00215C2E"/>
    <w:rsid w:val="002230D9"/>
    <w:rsid w:val="002B66E9"/>
    <w:rsid w:val="002C544A"/>
    <w:rsid w:val="00326623"/>
    <w:rsid w:val="00720F5D"/>
    <w:rsid w:val="00E62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217456"/>
  <w15:chartTrackingRefBased/>
  <w15:docId w15:val="{4EEC8438-8145-47AB-B0BE-336EE756C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66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326623"/>
    <w:pPr>
      <w:keepNext/>
      <w:numPr>
        <w:numId w:val="2"/>
      </w:numPr>
      <w:spacing w:before="240" w:after="60"/>
      <w:outlineLvl w:val="0"/>
    </w:pPr>
    <w:rPr>
      <w:rFonts w:ascii="Arial" w:hAnsi="Arial"/>
      <w:b/>
      <w:color w:val="0070C0"/>
      <w:kern w:val="28"/>
      <w:sz w:val="28"/>
    </w:rPr>
  </w:style>
  <w:style w:type="paragraph" w:styleId="Heading2">
    <w:name w:val="heading 2"/>
    <w:basedOn w:val="Normal"/>
    <w:next w:val="Normal"/>
    <w:link w:val="Heading2Char"/>
    <w:qFormat/>
    <w:rsid w:val="00326623"/>
    <w:pPr>
      <w:keepNext/>
      <w:numPr>
        <w:ilvl w:val="1"/>
        <w:numId w:val="2"/>
      </w:numPr>
      <w:spacing w:before="240" w:after="60"/>
      <w:outlineLvl w:val="1"/>
    </w:pPr>
    <w:rPr>
      <w:rFonts w:ascii="Arial" w:hAnsi="Arial" w:cs="Arial"/>
      <w:b/>
      <w:color w:val="0070C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26623"/>
    <w:rPr>
      <w:rFonts w:ascii="Arial" w:eastAsia="Times New Roman" w:hAnsi="Arial" w:cs="Times New Roman"/>
      <w:b/>
      <w:color w:val="0070C0"/>
      <w:kern w:val="28"/>
      <w:sz w:val="28"/>
      <w:szCs w:val="20"/>
      <w:lang w:eastAsia="en-GB"/>
    </w:rPr>
  </w:style>
  <w:style w:type="character" w:customStyle="1" w:styleId="Heading2Char">
    <w:name w:val="Heading 2 Char"/>
    <w:basedOn w:val="DefaultParagraphFont"/>
    <w:link w:val="Heading2"/>
    <w:rsid w:val="00326623"/>
    <w:rPr>
      <w:rFonts w:ascii="Arial" w:eastAsia="Times New Roman" w:hAnsi="Arial" w:cs="Arial"/>
      <w:b/>
      <w:color w:val="0070C0"/>
      <w:sz w:val="24"/>
      <w:szCs w:val="24"/>
      <w:lang w:eastAsia="en-GB"/>
    </w:rPr>
  </w:style>
  <w:style w:type="paragraph" w:styleId="BodyText">
    <w:name w:val="Body Text"/>
    <w:basedOn w:val="Normal"/>
    <w:link w:val="BodyTextChar"/>
    <w:rsid w:val="00326623"/>
    <w:pPr>
      <w:keepLines/>
      <w:autoSpaceDE w:val="0"/>
      <w:autoSpaceDN w:val="0"/>
      <w:adjustRightInd w:val="0"/>
      <w:spacing w:before="120" w:after="120"/>
    </w:pPr>
    <w:rPr>
      <w:rFonts w:ascii="Arial" w:hAnsi="Arial"/>
      <w:sz w:val="22"/>
      <w:szCs w:val="22"/>
      <w:lang w:val="en-US"/>
    </w:rPr>
  </w:style>
  <w:style w:type="character" w:customStyle="1" w:styleId="BodyTextChar">
    <w:name w:val="Body Text Char"/>
    <w:basedOn w:val="DefaultParagraphFont"/>
    <w:link w:val="BodyText"/>
    <w:rsid w:val="00326623"/>
    <w:rPr>
      <w:rFonts w:ascii="Arial" w:eastAsia="Times New Roman" w:hAnsi="Arial" w:cs="Times New Roman"/>
      <w:lang w:val="en-US" w:eastAsia="en-GB"/>
    </w:rPr>
  </w:style>
  <w:style w:type="character" w:styleId="CommentReference">
    <w:name w:val="annotation reference"/>
    <w:uiPriority w:val="99"/>
    <w:semiHidden/>
    <w:rsid w:val="00326623"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32662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26623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FootnoteText">
    <w:name w:val="footnote text"/>
    <w:basedOn w:val="Normal"/>
    <w:link w:val="FootnoteTextChar"/>
    <w:semiHidden/>
    <w:rsid w:val="00326623"/>
  </w:style>
  <w:style w:type="character" w:customStyle="1" w:styleId="FootnoteTextChar">
    <w:name w:val="Footnote Text Char"/>
    <w:basedOn w:val="DefaultParagraphFont"/>
    <w:link w:val="FootnoteText"/>
    <w:semiHidden/>
    <w:rsid w:val="00326623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FootnoteReference">
    <w:name w:val="footnote reference"/>
    <w:semiHidden/>
    <w:rsid w:val="00326623"/>
    <w:rPr>
      <w:vertAlign w:val="superscript"/>
    </w:rPr>
  </w:style>
  <w:style w:type="paragraph" w:customStyle="1" w:styleId="Bullet">
    <w:name w:val="Bullet"/>
    <w:basedOn w:val="BodyText"/>
    <w:rsid w:val="00326623"/>
    <w:pPr>
      <w:numPr>
        <w:numId w:val="3"/>
      </w:numPr>
      <w:autoSpaceDE/>
      <w:autoSpaceDN/>
      <w:adjustRightInd/>
    </w:pPr>
    <w:rPr>
      <w:szCs w:val="24"/>
      <w:lang w:val="en-GB" w:eastAsia="en-US"/>
    </w:rPr>
  </w:style>
  <w:style w:type="character" w:styleId="Hyperlink">
    <w:name w:val="Hyperlink"/>
    <w:rsid w:val="002B66E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B66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tadictionary.nhs.uk/data_dictionary/attributes/e/end/ethnic_category_code_de.as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datadictionary.nhs.uk/data_elements/patient_classification_code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atadictionary.nhs.uk/attributes/main_specialty_cod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8EDD0-D374-4E64-8A43-F4845A3A9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Marsden</dc:creator>
  <cp:keywords/>
  <dc:description/>
  <cp:lastModifiedBy>Joanne Marsden</cp:lastModifiedBy>
  <cp:revision>4</cp:revision>
  <dcterms:created xsi:type="dcterms:W3CDTF">2021-09-13T17:48:00Z</dcterms:created>
  <dcterms:modified xsi:type="dcterms:W3CDTF">2021-09-13T18:28:00Z</dcterms:modified>
</cp:coreProperties>
</file>