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02411A" w14:textId="77777777" w:rsidR="000F34D2" w:rsidRDefault="000F34D2" w:rsidP="006E6791">
      <w:pPr>
        <w:pStyle w:val="BodyText"/>
        <w:spacing w:line="276" w:lineRule="auto"/>
        <w:rPr>
          <w:rFonts w:asciiTheme="minorHAnsi" w:hAnsiTheme="minorHAnsi" w:cstheme="minorHAnsi"/>
          <w:bCs w:val="0"/>
          <w:sz w:val="24"/>
        </w:rPr>
      </w:pPr>
    </w:p>
    <w:p w14:paraId="5D8856E3" w14:textId="77777777" w:rsidR="000F34D2" w:rsidRDefault="000F34D2" w:rsidP="000F34D2">
      <w:pPr>
        <w:pStyle w:val="BodyText"/>
        <w:rPr>
          <w:rFonts w:cs="Arial"/>
          <w:bCs w:val="0"/>
          <w:sz w:val="24"/>
        </w:rPr>
      </w:pPr>
      <w:r>
        <w:rPr>
          <w:noProof/>
        </w:rPr>
        <w:drawing>
          <wp:inline distT="0" distB="0" distL="0" distR="0" wp14:anchorId="54B692A3" wp14:editId="7B244A4F">
            <wp:extent cx="5734050" cy="1495425"/>
            <wp:effectExtent l="0" t="0" r="0" b="9525"/>
            <wp:docPr id="5" name="Picture 5" descr="C:\Users\ma123296\AppData\Local\Microsoft\Windows\Temporary Internet Files\Content.Word\NHS-Wales-Health-Collaborative-logo.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ma123296\AppData\Local\Microsoft\Windows\Temporary Internet Files\Content.Word\NHS-Wales-Health-Collaborative-logo.tif"/>
                    <pic:cNvPicPr>
                      <a:picLocks noChangeAspect="1"/>
                    </pic:cNvPicPr>
                  </pic:nvPicPr>
                  <pic:blipFill>
                    <a:blip r:embed="rId8" cstate="print"/>
                    <a:srcRect/>
                    <a:stretch>
                      <a:fillRect/>
                    </a:stretch>
                  </pic:blipFill>
                  <pic:spPr bwMode="auto">
                    <a:xfrm>
                      <a:off x="0" y="0"/>
                      <a:ext cx="5734050" cy="1495425"/>
                    </a:xfrm>
                    <a:prstGeom prst="rect">
                      <a:avLst/>
                    </a:prstGeom>
                    <a:noFill/>
                    <a:ln w="9525">
                      <a:noFill/>
                      <a:miter lim="800000"/>
                      <a:headEnd/>
                      <a:tailEnd/>
                    </a:ln>
                  </pic:spPr>
                </pic:pic>
              </a:graphicData>
            </a:graphic>
          </wp:inline>
        </w:drawing>
      </w:r>
    </w:p>
    <w:p w14:paraId="527A3781" w14:textId="77777777" w:rsidR="000F34D2" w:rsidRDefault="000F34D2" w:rsidP="000F34D2">
      <w:pPr>
        <w:pStyle w:val="BodyText"/>
        <w:rPr>
          <w:rFonts w:cs="Arial"/>
          <w:bCs w:val="0"/>
          <w:sz w:val="24"/>
        </w:rPr>
      </w:pPr>
    </w:p>
    <w:p w14:paraId="35B01F10" w14:textId="77777777" w:rsidR="000F34D2" w:rsidRDefault="000F34D2" w:rsidP="000F34D2">
      <w:pPr>
        <w:pStyle w:val="BodyText"/>
        <w:rPr>
          <w:rFonts w:cs="Arial"/>
          <w:bCs w:val="0"/>
          <w:sz w:val="24"/>
        </w:rPr>
      </w:pPr>
    </w:p>
    <w:p w14:paraId="40A4826D" w14:textId="77777777" w:rsidR="000F34D2" w:rsidRDefault="000F34D2" w:rsidP="000F34D2">
      <w:pPr>
        <w:pStyle w:val="BodyText"/>
        <w:rPr>
          <w:rFonts w:cs="Arial"/>
          <w:bCs w:val="0"/>
          <w:sz w:val="24"/>
        </w:rPr>
      </w:pPr>
    </w:p>
    <w:p w14:paraId="022C72BB" w14:textId="77777777" w:rsidR="000F34D2" w:rsidRDefault="000F34D2" w:rsidP="000F34D2">
      <w:pPr>
        <w:pStyle w:val="BodyText"/>
        <w:rPr>
          <w:rFonts w:cs="Arial"/>
          <w:bCs w:val="0"/>
          <w:sz w:val="24"/>
        </w:rPr>
      </w:pPr>
    </w:p>
    <w:p w14:paraId="7E3A2F52" w14:textId="77777777" w:rsidR="000F34D2" w:rsidRDefault="000F34D2" w:rsidP="000F34D2">
      <w:pPr>
        <w:pStyle w:val="BodyText"/>
        <w:rPr>
          <w:rFonts w:cs="Arial"/>
          <w:bCs w:val="0"/>
          <w:sz w:val="24"/>
        </w:rPr>
      </w:pPr>
    </w:p>
    <w:p w14:paraId="19365042" w14:textId="77777777" w:rsidR="000F34D2" w:rsidRDefault="000F34D2" w:rsidP="000F34D2">
      <w:pPr>
        <w:pStyle w:val="BodyText"/>
        <w:jc w:val="left"/>
        <w:rPr>
          <w:rFonts w:cs="Arial"/>
          <w:bCs w:val="0"/>
          <w:sz w:val="40"/>
          <w:szCs w:val="40"/>
        </w:rPr>
      </w:pPr>
    </w:p>
    <w:p w14:paraId="53B1BAEF" w14:textId="77777777" w:rsidR="000F34D2" w:rsidRDefault="000F34D2" w:rsidP="000F34D2">
      <w:pPr>
        <w:pStyle w:val="BodyText"/>
        <w:rPr>
          <w:rFonts w:cs="Arial"/>
          <w:bCs w:val="0"/>
          <w:sz w:val="40"/>
          <w:szCs w:val="40"/>
        </w:rPr>
      </w:pPr>
    </w:p>
    <w:p w14:paraId="645D3D30" w14:textId="77777777" w:rsidR="000F34D2" w:rsidRDefault="000F34D2" w:rsidP="000F34D2">
      <w:pPr>
        <w:pStyle w:val="BodyText"/>
        <w:rPr>
          <w:rFonts w:cs="Arial"/>
          <w:bCs w:val="0"/>
          <w:sz w:val="40"/>
          <w:szCs w:val="40"/>
        </w:rPr>
      </w:pPr>
    </w:p>
    <w:p w14:paraId="68013686" w14:textId="77777777" w:rsidR="000F34D2" w:rsidRDefault="000F34D2" w:rsidP="000F34D2">
      <w:pPr>
        <w:pStyle w:val="BodyText"/>
        <w:rPr>
          <w:rFonts w:cs="Arial"/>
          <w:bCs w:val="0"/>
          <w:sz w:val="40"/>
          <w:szCs w:val="40"/>
        </w:rPr>
      </w:pPr>
    </w:p>
    <w:p w14:paraId="11959597" w14:textId="77777777" w:rsidR="000F34D2" w:rsidRPr="002B508B" w:rsidRDefault="000F34D2" w:rsidP="000F34D2">
      <w:pPr>
        <w:pStyle w:val="BodyText"/>
        <w:rPr>
          <w:rFonts w:cs="Arial"/>
          <w:bCs w:val="0"/>
          <w:sz w:val="40"/>
          <w:szCs w:val="40"/>
        </w:rPr>
      </w:pPr>
      <w:r w:rsidRPr="002B508B">
        <w:rPr>
          <w:rFonts w:cs="Arial"/>
          <w:bCs w:val="0"/>
          <w:sz w:val="40"/>
          <w:szCs w:val="40"/>
        </w:rPr>
        <w:t>NHS Wales Health Collaborative</w:t>
      </w:r>
    </w:p>
    <w:p w14:paraId="32986C57" w14:textId="77777777" w:rsidR="000F34D2" w:rsidRPr="002B508B" w:rsidRDefault="000F34D2" w:rsidP="000F34D2">
      <w:pPr>
        <w:pStyle w:val="BodyText"/>
        <w:rPr>
          <w:rFonts w:cs="Arial"/>
          <w:bCs w:val="0"/>
          <w:sz w:val="40"/>
          <w:szCs w:val="40"/>
        </w:rPr>
      </w:pPr>
      <w:r w:rsidRPr="002B508B">
        <w:rPr>
          <w:rFonts w:cs="Arial"/>
          <w:bCs w:val="0"/>
          <w:sz w:val="40"/>
          <w:szCs w:val="40"/>
        </w:rPr>
        <w:t xml:space="preserve"> Service Specification</w:t>
      </w:r>
    </w:p>
    <w:p w14:paraId="1C811F13" w14:textId="77777777" w:rsidR="000F34D2" w:rsidRDefault="000F34D2" w:rsidP="000F34D2">
      <w:pPr>
        <w:pStyle w:val="BodyText"/>
        <w:rPr>
          <w:rFonts w:cs="Arial"/>
          <w:bCs w:val="0"/>
          <w:sz w:val="24"/>
        </w:rPr>
      </w:pPr>
    </w:p>
    <w:p w14:paraId="2091CABC" w14:textId="77777777" w:rsidR="000F34D2" w:rsidRDefault="000F34D2" w:rsidP="000F34D2">
      <w:pPr>
        <w:pStyle w:val="BodyText"/>
        <w:rPr>
          <w:rFonts w:cs="Arial"/>
          <w:bCs w:val="0"/>
          <w:sz w:val="24"/>
        </w:rPr>
      </w:pPr>
    </w:p>
    <w:p w14:paraId="141B55EE" w14:textId="77777777" w:rsidR="000F34D2" w:rsidRDefault="000F34D2" w:rsidP="000F34D2">
      <w:pPr>
        <w:pStyle w:val="BodyText"/>
        <w:rPr>
          <w:rFonts w:cs="Arial"/>
          <w:bCs w:val="0"/>
          <w:sz w:val="24"/>
        </w:rPr>
      </w:pPr>
    </w:p>
    <w:p w14:paraId="77BC57CF" w14:textId="77777777" w:rsidR="000F34D2" w:rsidRDefault="000F34D2" w:rsidP="000F34D2">
      <w:pPr>
        <w:pStyle w:val="BodyText"/>
        <w:rPr>
          <w:rFonts w:cs="Arial"/>
          <w:bCs w:val="0"/>
          <w:sz w:val="24"/>
        </w:rPr>
      </w:pPr>
    </w:p>
    <w:p w14:paraId="0F81A3ED" w14:textId="77777777" w:rsidR="000F34D2" w:rsidRDefault="000F34D2" w:rsidP="000F34D2">
      <w:pPr>
        <w:pStyle w:val="BodyText"/>
        <w:rPr>
          <w:rFonts w:cs="Arial"/>
          <w:bCs w:val="0"/>
          <w:sz w:val="24"/>
        </w:rPr>
      </w:pPr>
    </w:p>
    <w:p w14:paraId="7B7A7B28" w14:textId="77777777" w:rsidR="000F34D2" w:rsidRDefault="000F34D2" w:rsidP="000F34D2">
      <w:pPr>
        <w:pStyle w:val="BodyText"/>
        <w:rPr>
          <w:rFonts w:cs="Arial"/>
          <w:bCs w:val="0"/>
          <w:sz w:val="24"/>
        </w:rPr>
      </w:pPr>
    </w:p>
    <w:p w14:paraId="24D3B959" w14:textId="77777777" w:rsidR="000F34D2" w:rsidRDefault="000F34D2" w:rsidP="000F34D2">
      <w:pPr>
        <w:pStyle w:val="BodyText"/>
        <w:rPr>
          <w:rFonts w:cs="Arial"/>
          <w:bCs w:val="0"/>
          <w:sz w:val="24"/>
        </w:rPr>
      </w:pPr>
    </w:p>
    <w:p w14:paraId="697A6312" w14:textId="77777777" w:rsidR="000F34D2" w:rsidRPr="00EC6423" w:rsidRDefault="000F34D2" w:rsidP="000F34D2">
      <w:pPr>
        <w:pStyle w:val="BodyText"/>
        <w:rPr>
          <w:rFonts w:cs="Arial"/>
          <w:bCs w:val="0"/>
          <w:sz w:val="24"/>
        </w:rPr>
      </w:pPr>
    </w:p>
    <w:p w14:paraId="17379E48" w14:textId="77777777" w:rsidR="000F34D2" w:rsidRPr="00EC6423" w:rsidRDefault="000F34D2" w:rsidP="000F34D2">
      <w:pPr>
        <w:pStyle w:val="BodyText"/>
        <w:rPr>
          <w:rFonts w:cs="Arial"/>
          <w:bCs w:val="0"/>
          <w:sz w:val="24"/>
        </w:rPr>
      </w:pPr>
    </w:p>
    <w:p w14:paraId="4BBFE37B" w14:textId="77777777" w:rsidR="000F34D2" w:rsidRDefault="000F34D2" w:rsidP="000F34D2">
      <w:pPr>
        <w:pStyle w:val="BodyText"/>
        <w:rPr>
          <w:rFonts w:cs="Arial"/>
          <w:bCs w:val="0"/>
          <w:sz w:val="32"/>
          <w:szCs w:val="32"/>
        </w:rPr>
      </w:pPr>
    </w:p>
    <w:p w14:paraId="1B86CFC9" w14:textId="77777777" w:rsidR="000F34D2" w:rsidRDefault="000F34D2" w:rsidP="000F34D2">
      <w:pPr>
        <w:pStyle w:val="BodyText"/>
        <w:rPr>
          <w:rFonts w:cs="Arial"/>
          <w:bCs w:val="0"/>
          <w:sz w:val="32"/>
          <w:szCs w:val="32"/>
        </w:rPr>
      </w:pPr>
    </w:p>
    <w:p w14:paraId="1DDE0D4A" w14:textId="77777777" w:rsidR="000F34D2" w:rsidRPr="002B508B" w:rsidRDefault="000F34D2" w:rsidP="000F34D2">
      <w:pPr>
        <w:pStyle w:val="BodyText"/>
        <w:rPr>
          <w:rFonts w:cs="Arial"/>
          <w:bCs w:val="0"/>
          <w:sz w:val="32"/>
          <w:szCs w:val="32"/>
        </w:rPr>
      </w:pPr>
      <w:r w:rsidRPr="002B508B">
        <w:rPr>
          <w:rFonts w:cs="Arial"/>
          <w:bCs w:val="0"/>
          <w:sz w:val="32"/>
          <w:szCs w:val="32"/>
        </w:rPr>
        <w:t xml:space="preserve">Critical Care </w:t>
      </w:r>
      <w:r>
        <w:rPr>
          <w:rFonts w:cs="Arial"/>
          <w:bCs w:val="0"/>
          <w:sz w:val="32"/>
          <w:szCs w:val="32"/>
        </w:rPr>
        <w:t>Rehabilitation and Recovery Services</w:t>
      </w:r>
    </w:p>
    <w:p w14:paraId="6AB09D5B" w14:textId="77777777" w:rsidR="000F34D2" w:rsidRDefault="000F34D2" w:rsidP="000F34D2">
      <w:pPr>
        <w:pStyle w:val="BodyText"/>
        <w:rPr>
          <w:rFonts w:cs="Arial"/>
          <w:bCs w:val="0"/>
          <w:sz w:val="24"/>
        </w:rPr>
      </w:pPr>
    </w:p>
    <w:p w14:paraId="1491A538" w14:textId="77777777" w:rsidR="000F34D2" w:rsidRDefault="000F34D2" w:rsidP="000F34D2">
      <w:pPr>
        <w:pStyle w:val="BodyText"/>
        <w:rPr>
          <w:rFonts w:cs="Arial"/>
          <w:bCs w:val="0"/>
          <w:sz w:val="24"/>
        </w:rPr>
      </w:pPr>
    </w:p>
    <w:p w14:paraId="327C242B" w14:textId="77777777" w:rsidR="000F34D2" w:rsidRDefault="000F34D2" w:rsidP="000F34D2">
      <w:pPr>
        <w:pStyle w:val="BodyText"/>
        <w:rPr>
          <w:rFonts w:cs="Arial"/>
          <w:bCs w:val="0"/>
          <w:sz w:val="24"/>
        </w:rPr>
      </w:pPr>
    </w:p>
    <w:p w14:paraId="5F8462C1" w14:textId="77777777" w:rsidR="000F34D2" w:rsidRDefault="000F34D2" w:rsidP="000F34D2">
      <w:pPr>
        <w:pStyle w:val="BodyText"/>
        <w:rPr>
          <w:rFonts w:cs="Arial"/>
          <w:bCs w:val="0"/>
          <w:sz w:val="24"/>
        </w:rPr>
      </w:pPr>
    </w:p>
    <w:p w14:paraId="74CD7DD9" w14:textId="77777777" w:rsidR="000F34D2" w:rsidRDefault="000F34D2" w:rsidP="000F34D2">
      <w:pPr>
        <w:pStyle w:val="BodyText"/>
        <w:rPr>
          <w:rFonts w:cs="Arial"/>
          <w:bCs w:val="0"/>
          <w:sz w:val="24"/>
        </w:rPr>
      </w:pPr>
    </w:p>
    <w:p w14:paraId="0A61D1B7" w14:textId="77777777" w:rsidR="000F34D2" w:rsidRDefault="000F34D2" w:rsidP="000F34D2">
      <w:pPr>
        <w:pStyle w:val="BodyText"/>
        <w:rPr>
          <w:rFonts w:cs="Arial"/>
          <w:bCs w:val="0"/>
          <w:sz w:val="24"/>
        </w:rPr>
      </w:pPr>
    </w:p>
    <w:p w14:paraId="65B711E6" w14:textId="77777777" w:rsidR="000F34D2" w:rsidRDefault="000F34D2" w:rsidP="000F34D2">
      <w:pPr>
        <w:pStyle w:val="BodyText"/>
        <w:rPr>
          <w:rFonts w:cs="Arial"/>
          <w:bCs w:val="0"/>
          <w:sz w:val="24"/>
        </w:rPr>
      </w:pPr>
    </w:p>
    <w:p w14:paraId="3B369C24" w14:textId="77777777" w:rsidR="000F34D2" w:rsidRDefault="000F34D2" w:rsidP="000F34D2">
      <w:pPr>
        <w:pStyle w:val="BodyText"/>
        <w:rPr>
          <w:rFonts w:cs="Arial"/>
          <w:bCs w:val="0"/>
          <w:sz w:val="24"/>
        </w:rPr>
      </w:pPr>
    </w:p>
    <w:p w14:paraId="3910E706" w14:textId="77777777" w:rsidR="000F34D2" w:rsidRDefault="000F34D2" w:rsidP="000F34D2">
      <w:pPr>
        <w:pStyle w:val="BodyText"/>
        <w:jc w:val="left"/>
        <w:rPr>
          <w:rFonts w:cs="Arial"/>
          <w:bCs w:val="0"/>
          <w:sz w:val="32"/>
          <w:szCs w:val="32"/>
        </w:rPr>
      </w:pPr>
    </w:p>
    <w:p w14:paraId="587B91C4" w14:textId="33471C9D" w:rsidR="000F34D2" w:rsidRPr="00DC3EAC" w:rsidRDefault="00E914F3" w:rsidP="000F34D2">
      <w:pPr>
        <w:pStyle w:val="BodyText"/>
        <w:jc w:val="right"/>
        <w:rPr>
          <w:rFonts w:cs="Arial"/>
          <w:b w:val="0"/>
          <w:i/>
          <w:iCs/>
          <w:sz w:val="28"/>
          <w:szCs w:val="28"/>
        </w:rPr>
      </w:pPr>
      <w:r>
        <w:rPr>
          <w:rFonts w:cs="Arial"/>
          <w:b w:val="0"/>
          <w:i/>
          <w:iCs/>
          <w:sz w:val="28"/>
          <w:szCs w:val="28"/>
        </w:rPr>
        <w:t>March</w:t>
      </w:r>
      <w:r w:rsidR="000F34D2">
        <w:rPr>
          <w:rFonts w:cs="Arial"/>
          <w:b w:val="0"/>
          <w:i/>
          <w:iCs/>
          <w:sz w:val="28"/>
          <w:szCs w:val="28"/>
        </w:rPr>
        <w:t xml:space="preserve"> 2023</w:t>
      </w:r>
    </w:p>
    <w:p w14:paraId="1793FC13" w14:textId="77777777" w:rsidR="000F34D2" w:rsidRDefault="000F34D2" w:rsidP="006E6791">
      <w:pPr>
        <w:pStyle w:val="BodyText"/>
        <w:spacing w:line="276" w:lineRule="auto"/>
        <w:rPr>
          <w:rFonts w:asciiTheme="minorHAnsi" w:hAnsiTheme="minorHAnsi" w:cstheme="minorHAnsi"/>
          <w:bCs w:val="0"/>
          <w:sz w:val="24"/>
        </w:rPr>
      </w:pPr>
    </w:p>
    <w:p w14:paraId="233A1FA6" w14:textId="77777777" w:rsidR="004D6D83" w:rsidRPr="00EF0658" w:rsidRDefault="000F34D2" w:rsidP="006E6791">
      <w:pPr>
        <w:pStyle w:val="BodyText"/>
        <w:spacing w:line="276" w:lineRule="auto"/>
        <w:rPr>
          <w:rFonts w:asciiTheme="minorHAnsi" w:hAnsiTheme="minorHAnsi" w:cstheme="minorHAnsi"/>
          <w:bCs w:val="0"/>
          <w:sz w:val="24"/>
        </w:rPr>
      </w:pPr>
      <w:r>
        <w:rPr>
          <w:rFonts w:asciiTheme="minorHAnsi" w:hAnsiTheme="minorHAnsi" w:cstheme="minorHAnsi"/>
          <w:bCs w:val="0"/>
          <w:sz w:val="24"/>
        </w:rPr>
        <w:t xml:space="preserve">NHS Wales </w:t>
      </w:r>
      <w:r w:rsidR="00293C59">
        <w:rPr>
          <w:rFonts w:asciiTheme="minorHAnsi" w:hAnsiTheme="minorHAnsi" w:cstheme="minorHAnsi"/>
          <w:bCs w:val="0"/>
          <w:sz w:val="24"/>
        </w:rPr>
        <w:t>Critical Care</w:t>
      </w:r>
      <w:r w:rsidR="0074382C">
        <w:rPr>
          <w:rFonts w:asciiTheme="minorHAnsi" w:hAnsiTheme="minorHAnsi" w:cstheme="minorHAnsi"/>
          <w:bCs w:val="0"/>
          <w:sz w:val="24"/>
        </w:rPr>
        <w:t xml:space="preserve"> Rehabilitation &amp;</w:t>
      </w:r>
      <w:r w:rsidR="00F25D30">
        <w:rPr>
          <w:rFonts w:asciiTheme="minorHAnsi" w:hAnsiTheme="minorHAnsi" w:cstheme="minorHAnsi"/>
          <w:bCs w:val="0"/>
          <w:sz w:val="24"/>
        </w:rPr>
        <w:t xml:space="preserve"> Recovery</w:t>
      </w:r>
    </w:p>
    <w:p w14:paraId="07DCE65F" w14:textId="77777777" w:rsidR="003D6E02" w:rsidRPr="00EF0658" w:rsidRDefault="0039299D" w:rsidP="006E6791">
      <w:pPr>
        <w:pStyle w:val="BodyText"/>
        <w:spacing w:line="276" w:lineRule="auto"/>
        <w:rPr>
          <w:rFonts w:asciiTheme="minorHAnsi" w:hAnsiTheme="minorHAnsi" w:cstheme="minorHAnsi"/>
          <w:bCs w:val="0"/>
          <w:sz w:val="24"/>
        </w:rPr>
      </w:pPr>
      <w:r w:rsidRPr="00EF0658">
        <w:rPr>
          <w:rFonts w:asciiTheme="minorHAnsi" w:hAnsiTheme="minorHAnsi" w:cstheme="minorHAnsi"/>
          <w:bCs w:val="0"/>
          <w:sz w:val="24"/>
        </w:rPr>
        <w:t xml:space="preserve">Service </w:t>
      </w:r>
      <w:r w:rsidR="00E10ADC" w:rsidRPr="00EF0658">
        <w:rPr>
          <w:rFonts w:asciiTheme="minorHAnsi" w:hAnsiTheme="minorHAnsi" w:cstheme="minorHAnsi"/>
          <w:bCs w:val="0"/>
          <w:sz w:val="24"/>
        </w:rPr>
        <w:t>Specification</w:t>
      </w:r>
    </w:p>
    <w:p w14:paraId="407E6D6E" w14:textId="77777777" w:rsidR="007F0F5D" w:rsidRPr="00EF0658" w:rsidRDefault="00E10ADC" w:rsidP="006E6791">
      <w:pPr>
        <w:pStyle w:val="BodyText"/>
        <w:spacing w:line="276" w:lineRule="auto"/>
        <w:rPr>
          <w:rFonts w:asciiTheme="minorHAnsi" w:hAnsiTheme="minorHAnsi" w:cstheme="minorHAnsi"/>
          <w:bCs w:val="0"/>
          <w:sz w:val="24"/>
        </w:rPr>
      </w:pPr>
      <w:r w:rsidRPr="00EF0658">
        <w:rPr>
          <w:rFonts w:asciiTheme="minorHAnsi" w:hAnsiTheme="minorHAnsi" w:cstheme="minorHAnsi"/>
          <w:bCs w:val="0"/>
          <w:sz w:val="24"/>
        </w:rPr>
        <w:t>Adult Critical Care Services</w:t>
      </w:r>
    </w:p>
    <w:p w14:paraId="4D38E12A" w14:textId="77777777" w:rsidR="00514C3B" w:rsidRPr="00EF0658" w:rsidRDefault="00514C3B" w:rsidP="006E6791">
      <w:pPr>
        <w:pStyle w:val="BodyText"/>
        <w:spacing w:line="276" w:lineRule="auto"/>
        <w:jc w:val="left"/>
        <w:rPr>
          <w:rFonts w:asciiTheme="minorHAnsi" w:hAnsiTheme="minorHAnsi" w:cstheme="minorHAnsi"/>
          <w:b w:val="0"/>
          <w:bCs w:val="0"/>
          <w:sz w:val="24"/>
        </w:rPr>
      </w:pPr>
    </w:p>
    <w:tbl>
      <w:tblPr>
        <w:tblW w:w="9850" w:type="dxa"/>
        <w:jc w:val="center"/>
        <w:tblBorders>
          <w:top w:val="single" w:sz="4" w:space="0" w:color="auto"/>
          <w:left w:val="single" w:sz="4" w:space="0" w:color="auto"/>
          <w:bottom w:val="single" w:sz="4" w:space="0" w:color="auto"/>
          <w:right w:val="single" w:sz="4" w:space="0" w:color="auto"/>
          <w:insideH w:val="single" w:sz="4" w:space="0" w:color="808080"/>
          <w:insideV w:val="single" w:sz="4" w:space="0" w:color="808080"/>
        </w:tblBorders>
        <w:tblLook w:val="01E0" w:firstRow="1" w:lastRow="1" w:firstColumn="1" w:lastColumn="1" w:noHBand="0" w:noVBand="0"/>
      </w:tblPr>
      <w:tblGrid>
        <w:gridCol w:w="1675"/>
        <w:gridCol w:w="8175"/>
      </w:tblGrid>
      <w:tr w:rsidR="00565927" w:rsidRPr="00EF0658" w14:paraId="699008B3" w14:textId="77777777" w:rsidTr="001870A7">
        <w:trPr>
          <w:trHeight w:val="345"/>
          <w:jc w:val="center"/>
        </w:trPr>
        <w:tc>
          <w:tcPr>
            <w:tcW w:w="1675" w:type="dxa"/>
            <w:shd w:val="clear" w:color="auto" w:fill="595959"/>
            <w:vAlign w:val="center"/>
          </w:tcPr>
          <w:p w14:paraId="1A22D7AF" w14:textId="77777777" w:rsidR="00565927" w:rsidRPr="00EF0658" w:rsidRDefault="00565927" w:rsidP="006E6791">
            <w:pPr>
              <w:pStyle w:val="BodyText"/>
              <w:spacing w:line="276" w:lineRule="auto"/>
              <w:jc w:val="left"/>
              <w:rPr>
                <w:rFonts w:asciiTheme="minorHAnsi" w:hAnsiTheme="minorHAnsi" w:cstheme="minorHAnsi"/>
                <w:bCs w:val="0"/>
                <w:color w:val="FFFFFF"/>
                <w:sz w:val="24"/>
              </w:rPr>
            </w:pPr>
            <w:r w:rsidRPr="00EF0658">
              <w:rPr>
                <w:rFonts w:asciiTheme="minorHAnsi" w:hAnsiTheme="minorHAnsi" w:cstheme="minorHAnsi"/>
                <w:bCs w:val="0"/>
                <w:color w:val="FFFFFF"/>
                <w:sz w:val="24"/>
              </w:rPr>
              <w:t>Service</w:t>
            </w:r>
          </w:p>
        </w:tc>
        <w:tc>
          <w:tcPr>
            <w:tcW w:w="8175" w:type="dxa"/>
            <w:vAlign w:val="center"/>
          </w:tcPr>
          <w:p w14:paraId="45B91CBB" w14:textId="77777777" w:rsidR="00565927" w:rsidRPr="00EF0658" w:rsidRDefault="00E10ADC" w:rsidP="006E6791">
            <w:pPr>
              <w:pStyle w:val="BodyText"/>
              <w:spacing w:line="276" w:lineRule="auto"/>
              <w:jc w:val="left"/>
              <w:rPr>
                <w:rFonts w:asciiTheme="minorHAnsi" w:hAnsiTheme="minorHAnsi" w:cstheme="minorHAnsi"/>
                <w:b w:val="0"/>
                <w:bCs w:val="0"/>
                <w:sz w:val="24"/>
              </w:rPr>
            </w:pPr>
            <w:r w:rsidRPr="00EF0658">
              <w:rPr>
                <w:rFonts w:asciiTheme="minorHAnsi" w:hAnsiTheme="minorHAnsi" w:cstheme="minorHAnsi"/>
                <w:b w:val="0"/>
                <w:bCs w:val="0"/>
                <w:sz w:val="24"/>
              </w:rPr>
              <w:t>Adult General Critical Care Services</w:t>
            </w:r>
          </w:p>
        </w:tc>
      </w:tr>
      <w:tr w:rsidR="0074382C" w:rsidRPr="00EF0658" w14:paraId="64294E27" w14:textId="77777777" w:rsidTr="001870A7">
        <w:trPr>
          <w:trHeight w:val="345"/>
          <w:jc w:val="center"/>
        </w:trPr>
        <w:tc>
          <w:tcPr>
            <w:tcW w:w="1675" w:type="dxa"/>
            <w:shd w:val="clear" w:color="auto" w:fill="595959"/>
            <w:vAlign w:val="center"/>
          </w:tcPr>
          <w:p w14:paraId="55AAA1E7" w14:textId="77777777" w:rsidR="0074382C" w:rsidRPr="00EF0658" w:rsidRDefault="0074382C" w:rsidP="006E6791">
            <w:pPr>
              <w:pStyle w:val="BodyText"/>
              <w:spacing w:line="276" w:lineRule="auto"/>
              <w:jc w:val="left"/>
              <w:rPr>
                <w:rFonts w:asciiTheme="minorHAnsi" w:hAnsiTheme="minorHAnsi" w:cstheme="minorHAnsi"/>
                <w:bCs w:val="0"/>
                <w:color w:val="FFFFFF"/>
                <w:sz w:val="24"/>
              </w:rPr>
            </w:pPr>
            <w:r>
              <w:rPr>
                <w:rFonts w:asciiTheme="minorHAnsi" w:hAnsiTheme="minorHAnsi" w:cstheme="minorHAnsi"/>
                <w:bCs w:val="0"/>
                <w:color w:val="FFFFFF"/>
                <w:sz w:val="24"/>
              </w:rPr>
              <w:t>Version</w:t>
            </w:r>
          </w:p>
        </w:tc>
        <w:tc>
          <w:tcPr>
            <w:tcW w:w="8175" w:type="dxa"/>
            <w:vAlign w:val="center"/>
          </w:tcPr>
          <w:p w14:paraId="0E1203D2" w14:textId="77777777" w:rsidR="0074382C" w:rsidRPr="00EF0658" w:rsidRDefault="0074382C" w:rsidP="006E6791">
            <w:pPr>
              <w:pStyle w:val="BodyText"/>
              <w:spacing w:line="276" w:lineRule="auto"/>
              <w:jc w:val="left"/>
              <w:rPr>
                <w:rFonts w:asciiTheme="minorHAnsi" w:hAnsiTheme="minorHAnsi" w:cstheme="minorHAnsi"/>
                <w:b w:val="0"/>
                <w:bCs w:val="0"/>
                <w:sz w:val="24"/>
              </w:rPr>
            </w:pPr>
            <w:r>
              <w:rPr>
                <w:rFonts w:asciiTheme="minorHAnsi" w:hAnsiTheme="minorHAnsi" w:cstheme="minorHAnsi"/>
                <w:b w:val="0"/>
                <w:bCs w:val="0"/>
                <w:sz w:val="24"/>
              </w:rPr>
              <w:t>1.0</w:t>
            </w:r>
          </w:p>
        </w:tc>
      </w:tr>
      <w:tr w:rsidR="00565927" w:rsidRPr="00EF0658" w14:paraId="34004840" w14:textId="77777777" w:rsidTr="001870A7">
        <w:trPr>
          <w:trHeight w:val="345"/>
          <w:jc w:val="center"/>
        </w:trPr>
        <w:tc>
          <w:tcPr>
            <w:tcW w:w="1675" w:type="dxa"/>
            <w:shd w:val="clear" w:color="auto" w:fill="595959"/>
            <w:vAlign w:val="center"/>
          </w:tcPr>
          <w:p w14:paraId="1FA81738" w14:textId="77777777" w:rsidR="00565927" w:rsidRPr="00EF0658" w:rsidRDefault="00565927" w:rsidP="006E6791">
            <w:pPr>
              <w:pStyle w:val="BodyText"/>
              <w:spacing w:line="276" w:lineRule="auto"/>
              <w:jc w:val="left"/>
              <w:rPr>
                <w:rFonts w:asciiTheme="minorHAnsi" w:hAnsiTheme="minorHAnsi" w:cstheme="minorHAnsi"/>
                <w:bCs w:val="0"/>
                <w:color w:val="FFFFFF"/>
                <w:sz w:val="24"/>
              </w:rPr>
            </w:pPr>
            <w:r w:rsidRPr="00EF0658">
              <w:rPr>
                <w:rFonts w:asciiTheme="minorHAnsi" w:hAnsiTheme="minorHAnsi" w:cstheme="minorHAnsi"/>
                <w:bCs w:val="0"/>
                <w:color w:val="FFFFFF"/>
                <w:sz w:val="24"/>
              </w:rPr>
              <w:t>Author</w:t>
            </w:r>
          </w:p>
        </w:tc>
        <w:tc>
          <w:tcPr>
            <w:tcW w:w="8175" w:type="dxa"/>
            <w:vAlign w:val="center"/>
          </w:tcPr>
          <w:p w14:paraId="0E8F8C26" w14:textId="77777777" w:rsidR="00565927" w:rsidRPr="00EF0658" w:rsidRDefault="004D6D83" w:rsidP="006E6791">
            <w:pPr>
              <w:pStyle w:val="BodyText"/>
              <w:spacing w:line="276" w:lineRule="auto"/>
              <w:jc w:val="left"/>
              <w:rPr>
                <w:rFonts w:asciiTheme="minorHAnsi" w:hAnsiTheme="minorHAnsi" w:cstheme="minorHAnsi"/>
                <w:b w:val="0"/>
                <w:bCs w:val="0"/>
                <w:sz w:val="24"/>
              </w:rPr>
            </w:pPr>
            <w:r w:rsidRPr="00EF0658">
              <w:rPr>
                <w:rFonts w:asciiTheme="minorHAnsi" w:hAnsiTheme="minorHAnsi" w:cstheme="minorHAnsi"/>
                <w:b w:val="0"/>
                <w:bCs w:val="0"/>
                <w:sz w:val="24"/>
              </w:rPr>
              <w:t>Rehabilitation Task &amp; Finish Group, NHS Wales Critical Care Network</w:t>
            </w:r>
            <w:r w:rsidR="00C2223B" w:rsidRPr="00EF0658">
              <w:rPr>
                <w:rFonts w:asciiTheme="minorHAnsi" w:hAnsiTheme="minorHAnsi" w:cstheme="minorHAnsi"/>
                <w:b w:val="0"/>
                <w:bCs w:val="0"/>
                <w:sz w:val="24"/>
              </w:rPr>
              <w:t xml:space="preserve"> </w:t>
            </w:r>
            <w:r w:rsidR="00FC7079" w:rsidRPr="00EF0658">
              <w:rPr>
                <w:rFonts w:asciiTheme="minorHAnsi" w:hAnsiTheme="minorHAnsi" w:cstheme="minorHAnsi"/>
                <w:b w:val="0"/>
                <w:bCs w:val="0"/>
                <w:sz w:val="24"/>
              </w:rPr>
              <w:t xml:space="preserve"> </w:t>
            </w:r>
          </w:p>
        </w:tc>
      </w:tr>
      <w:tr w:rsidR="00C2223B" w:rsidRPr="00EF0658" w14:paraId="6E3FE4DC" w14:textId="77777777" w:rsidTr="001870A7">
        <w:trPr>
          <w:trHeight w:val="345"/>
          <w:jc w:val="center"/>
        </w:trPr>
        <w:tc>
          <w:tcPr>
            <w:tcW w:w="1675" w:type="dxa"/>
            <w:shd w:val="clear" w:color="auto" w:fill="595959"/>
            <w:vAlign w:val="center"/>
          </w:tcPr>
          <w:p w14:paraId="09E08CCE" w14:textId="77777777" w:rsidR="00C2223B" w:rsidRPr="00EF0658" w:rsidRDefault="00C2223B" w:rsidP="006E6791">
            <w:pPr>
              <w:pStyle w:val="BodyText"/>
              <w:spacing w:line="276" w:lineRule="auto"/>
              <w:jc w:val="left"/>
              <w:rPr>
                <w:rFonts w:asciiTheme="minorHAnsi" w:hAnsiTheme="minorHAnsi" w:cstheme="minorHAnsi"/>
                <w:bCs w:val="0"/>
                <w:color w:val="FFFFFF"/>
                <w:sz w:val="24"/>
              </w:rPr>
            </w:pPr>
            <w:r w:rsidRPr="00EF0658">
              <w:rPr>
                <w:rFonts w:asciiTheme="minorHAnsi" w:hAnsiTheme="minorHAnsi" w:cstheme="minorHAnsi"/>
                <w:bCs w:val="0"/>
                <w:color w:val="FFFFFF"/>
                <w:sz w:val="24"/>
              </w:rPr>
              <w:t>Consultees</w:t>
            </w:r>
          </w:p>
        </w:tc>
        <w:tc>
          <w:tcPr>
            <w:tcW w:w="8175" w:type="dxa"/>
            <w:vAlign w:val="center"/>
          </w:tcPr>
          <w:p w14:paraId="06866E3E" w14:textId="77777777" w:rsidR="00C2223B" w:rsidRPr="00EF0658" w:rsidRDefault="00C2223B" w:rsidP="006E6791">
            <w:pPr>
              <w:pStyle w:val="BodyText"/>
              <w:spacing w:line="276" w:lineRule="auto"/>
              <w:jc w:val="left"/>
              <w:rPr>
                <w:rFonts w:asciiTheme="minorHAnsi" w:hAnsiTheme="minorHAnsi" w:cstheme="minorHAnsi"/>
                <w:b w:val="0"/>
                <w:bCs w:val="0"/>
                <w:sz w:val="24"/>
              </w:rPr>
            </w:pPr>
          </w:p>
        </w:tc>
      </w:tr>
      <w:tr w:rsidR="00565927" w:rsidRPr="00EF0658" w14:paraId="75D5B6A3" w14:textId="77777777" w:rsidTr="001870A7">
        <w:trPr>
          <w:trHeight w:val="345"/>
          <w:jc w:val="center"/>
        </w:trPr>
        <w:tc>
          <w:tcPr>
            <w:tcW w:w="1675" w:type="dxa"/>
            <w:shd w:val="clear" w:color="auto" w:fill="595959"/>
            <w:vAlign w:val="center"/>
          </w:tcPr>
          <w:p w14:paraId="243BCFCC" w14:textId="77777777" w:rsidR="00565927" w:rsidRPr="00EF0658" w:rsidRDefault="00565927" w:rsidP="006E6791">
            <w:pPr>
              <w:pStyle w:val="BodyText"/>
              <w:spacing w:line="276" w:lineRule="auto"/>
              <w:jc w:val="left"/>
              <w:rPr>
                <w:rFonts w:asciiTheme="minorHAnsi" w:hAnsiTheme="minorHAnsi" w:cstheme="minorHAnsi"/>
                <w:bCs w:val="0"/>
                <w:color w:val="FFFFFF"/>
                <w:sz w:val="24"/>
              </w:rPr>
            </w:pPr>
            <w:r w:rsidRPr="00EF0658">
              <w:rPr>
                <w:rFonts w:asciiTheme="minorHAnsi" w:hAnsiTheme="minorHAnsi" w:cstheme="minorHAnsi"/>
                <w:bCs w:val="0"/>
                <w:color w:val="FFFFFF"/>
                <w:sz w:val="24"/>
              </w:rPr>
              <w:t>Provider</w:t>
            </w:r>
          </w:p>
        </w:tc>
        <w:tc>
          <w:tcPr>
            <w:tcW w:w="8175" w:type="dxa"/>
            <w:vAlign w:val="center"/>
          </w:tcPr>
          <w:p w14:paraId="259F92F6" w14:textId="77777777" w:rsidR="00565927" w:rsidRPr="00EF0658" w:rsidRDefault="000F34D2" w:rsidP="006E6791">
            <w:pPr>
              <w:pStyle w:val="BodyText"/>
              <w:spacing w:line="276" w:lineRule="auto"/>
              <w:jc w:val="left"/>
              <w:rPr>
                <w:rFonts w:asciiTheme="minorHAnsi" w:hAnsiTheme="minorHAnsi" w:cstheme="minorHAnsi"/>
                <w:b w:val="0"/>
                <w:bCs w:val="0"/>
                <w:sz w:val="24"/>
              </w:rPr>
            </w:pPr>
            <w:r>
              <w:rPr>
                <w:rFonts w:asciiTheme="minorHAnsi" w:hAnsiTheme="minorHAnsi" w:cstheme="minorHAnsi"/>
                <w:b w:val="0"/>
                <w:bCs w:val="0"/>
                <w:sz w:val="24"/>
              </w:rPr>
              <w:t>NHS Wales</w:t>
            </w:r>
          </w:p>
        </w:tc>
      </w:tr>
      <w:tr w:rsidR="00565927" w:rsidRPr="00EF0658" w14:paraId="0BF51CEB" w14:textId="77777777" w:rsidTr="001870A7">
        <w:trPr>
          <w:trHeight w:val="345"/>
          <w:jc w:val="center"/>
        </w:trPr>
        <w:tc>
          <w:tcPr>
            <w:tcW w:w="1675" w:type="dxa"/>
            <w:shd w:val="clear" w:color="auto" w:fill="595959"/>
            <w:vAlign w:val="center"/>
          </w:tcPr>
          <w:p w14:paraId="22CC922A" w14:textId="77777777" w:rsidR="00565927" w:rsidRPr="00EF0658" w:rsidRDefault="00E10ADC" w:rsidP="006E6791">
            <w:pPr>
              <w:pStyle w:val="BodyText"/>
              <w:spacing w:line="276" w:lineRule="auto"/>
              <w:jc w:val="left"/>
              <w:rPr>
                <w:rFonts w:asciiTheme="minorHAnsi" w:hAnsiTheme="minorHAnsi" w:cstheme="minorHAnsi"/>
                <w:bCs w:val="0"/>
                <w:color w:val="FFFFFF"/>
                <w:sz w:val="24"/>
              </w:rPr>
            </w:pPr>
            <w:r w:rsidRPr="00EF0658">
              <w:rPr>
                <w:rFonts w:asciiTheme="minorHAnsi" w:hAnsiTheme="minorHAnsi" w:cstheme="minorHAnsi"/>
                <w:bCs w:val="0"/>
                <w:color w:val="FFFFFF"/>
                <w:sz w:val="24"/>
              </w:rPr>
              <w:t>Published</w:t>
            </w:r>
          </w:p>
        </w:tc>
        <w:tc>
          <w:tcPr>
            <w:tcW w:w="8175" w:type="dxa"/>
            <w:vAlign w:val="center"/>
          </w:tcPr>
          <w:p w14:paraId="1D100DFB" w14:textId="77777777" w:rsidR="00565927" w:rsidRPr="00EF0658" w:rsidRDefault="00565927" w:rsidP="006E6791">
            <w:pPr>
              <w:pStyle w:val="BodyText"/>
              <w:spacing w:line="276" w:lineRule="auto"/>
              <w:jc w:val="left"/>
              <w:rPr>
                <w:rFonts w:asciiTheme="minorHAnsi" w:hAnsiTheme="minorHAnsi" w:cstheme="minorHAnsi"/>
                <w:b w:val="0"/>
                <w:bCs w:val="0"/>
                <w:sz w:val="24"/>
              </w:rPr>
            </w:pPr>
          </w:p>
        </w:tc>
      </w:tr>
      <w:tr w:rsidR="00E10ADC" w:rsidRPr="00EF0658" w14:paraId="3369F803" w14:textId="77777777" w:rsidTr="001870A7">
        <w:trPr>
          <w:trHeight w:val="345"/>
          <w:jc w:val="center"/>
        </w:trPr>
        <w:tc>
          <w:tcPr>
            <w:tcW w:w="1675" w:type="dxa"/>
            <w:shd w:val="clear" w:color="auto" w:fill="595959"/>
            <w:vAlign w:val="center"/>
          </w:tcPr>
          <w:p w14:paraId="556328D4" w14:textId="77777777" w:rsidR="00E10ADC" w:rsidRPr="00EF0658" w:rsidRDefault="00E10ADC" w:rsidP="006E6791">
            <w:pPr>
              <w:pStyle w:val="BodyText"/>
              <w:spacing w:line="276" w:lineRule="auto"/>
              <w:jc w:val="left"/>
              <w:rPr>
                <w:rFonts w:asciiTheme="minorHAnsi" w:hAnsiTheme="minorHAnsi" w:cstheme="minorHAnsi"/>
                <w:bCs w:val="0"/>
                <w:color w:val="FFFFFF"/>
                <w:sz w:val="24"/>
              </w:rPr>
            </w:pPr>
            <w:r w:rsidRPr="00EF0658">
              <w:rPr>
                <w:rFonts w:asciiTheme="minorHAnsi" w:hAnsiTheme="minorHAnsi" w:cstheme="minorHAnsi"/>
                <w:bCs w:val="0"/>
                <w:color w:val="FFFFFF"/>
                <w:sz w:val="24"/>
              </w:rPr>
              <w:t>Review</w:t>
            </w:r>
          </w:p>
        </w:tc>
        <w:tc>
          <w:tcPr>
            <w:tcW w:w="8175" w:type="dxa"/>
            <w:vAlign w:val="center"/>
          </w:tcPr>
          <w:p w14:paraId="58223577" w14:textId="77777777" w:rsidR="00E10ADC" w:rsidRPr="00EF0658" w:rsidRDefault="00E10ADC" w:rsidP="006E6791">
            <w:pPr>
              <w:pStyle w:val="BodyText"/>
              <w:spacing w:line="276" w:lineRule="auto"/>
              <w:jc w:val="left"/>
              <w:rPr>
                <w:rFonts w:asciiTheme="minorHAnsi" w:hAnsiTheme="minorHAnsi" w:cstheme="minorHAnsi"/>
                <w:b w:val="0"/>
                <w:bCs w:val="0"/>
                <w:sz w:val="24"/>
              </w:rPr>
            </w:pPr>
            <w:r w:rsidRPr="00EF0658">
              <w:rPr>
                <w:rFonts w:asciiTheme="minorHAnsi" w:hAnsiTheme="minorHAnsi" w:cstheme="minorHAnsi"/>
                <w:b w:val="0"/>
                <w:bCs w:val="0"/>
                <w:sz w:val="24"/>
              </w:rPr>
              <w:t>One year after publication</w:t>
            </w:r>
          </w:p>
        </w:tc>
      </w:tr>
    </w:tbl>
    <w:p w14:paraId="035C6682" w14:textId="77777777" w:rsidR="007F0F5D" w:rsidRPr="00EF0658" w:rsidRDefault="007F0F5D" w:rsidP="006E6791">
      <w:pPr>
        <w:pStyle w:val="BodyText"/>
        <w:spacing w:line="276" w:lineRule="auto"/>
        <w:jc w:val="left"/>
        <w:rPr>
          <w:rFonts w:asciiTheme="minorHAnsi" w:hAnsiTheme="minorHAnsi" w:cstheme="minorHAnsi"/>
          <w:b w:val="0"/>
          <w:bCs w:val="0"/>
          <w:sz w:val="24"/>
        </w:rPr>
      </w:pPr>
    </w:p>
    <w:p w14:paraId="0AD52D6C" w14:textId="77777777" w:rsidR="00E10ADC" w:rsidRPr="00EF0658" w:rsidRDefault="00E10ADC" w:rsidP="006E6791">
      <w:pPr>
        <w:pStyle w:val="BodyText"/>
        <w:spacing w:line="276" w:lineRule="auto"/>
        <w:jc w:val="left"/>
        <w:rPr>
          <w:rFonts w:asciiTheme="minorHAnsi" w:hAnsiTheme="minorHAnsi" w:cstheme="minorHAnsi"/>
          <w:b w:val="0"/>
          <w:bCs w:val="0"/>
          <w:sz w:val="24"/>
        </w:rPr>
      </w:pPr>
    </w:p>
    <w:tbl>
      <w:tblPr>
        <w:tblW w:w="0" w:type="auto"/>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8"/>
      </w:tblGrid>
      <w:tr w:rsidR="007F0F5D" w:rsidRPr="00EF0658" w14:paraId="4C2BAA60" w14:textId="77777777" w:rsidTr="0030209B">
        <w:tc>
          <w:tcPr>
            <w:tcW w:w="9888" w:type="dxa"/>
            <w:shd w:val="clear" w:color="auto" w:fill="666666"/>
          </w:tcPr>
          <w:p w14:paraId="2F3C3172" w14:textId="77777777" w:rsidR="007F0F5D" w:rsidRPr="00EF0658" w:rsidRDefault="007F0F5D" w:rsidP="006E6791">
            <w:pPr>
              <w:pStyle w:val="BodyText"/>
              <w:spacing w:line="276" w:lineRule="auto"/>
              <w:jc w:val="left"/>
              <w:rPr>
                <w:rFonts w:asciiTheme="minorHAnsi" w:hAnsiTheme="minorHAnsi" w:cstheme="minorHAnsi"/>
                <w:bCs w:val="0"/>
                <w:color w:val="FFFFFF"/>
                <w:sz w:val="24"/>
              </w:rPr>
            </w:pPr>
          </w:p>
          <w:p w14:paraId="3341B882" w14:textId="77777777" w:rsidR="007F0F5D" w:rsidRPr="00EF0658" w:rsidRDefault="007F0F5D" w:rsidP="006E6791">
            <w:pPr>
              <w:pStyle w:val="BodyText"/>
              <w:spacing w:line="276" w:lineRule="auto"/>
              <w:jc w:val="left"/>
              <w:rPr>
                <w:rFonts w:asciiTheme="minorHAnsi" w:hAnsiTheme="minorHAnsi" w:cstheme="minorHAnsi"/>
                <w:bCs w:val="0"/>
                <w:color w:val="FFFFFF"/>
                <w:sz w:val="24"/>
              </w:rPr>
            </w:pPr>
            <w:r w:rsidRPr="00EF0658">
              <w:rPr>
                <w:rFonts w:asciiTheme="minorHAnsi" w:hAnsiTheme="minorHAnsi" w:cstheme="minorHAnsi"/>
                <w:bCs w:val="0"/>
                <w:color w:val="FFFFFF"/>
                <w:sz w:val="24"/>
              </w:rPr>
              <w:t>1.  Purpose</w:t>
            </w:r>
          </w:p>
          <w:p w14:paraId="7B5021C0" w14:textId="77777777" w:rsidR="007F0F5D" w:rsidRPr="00EF0658" w:rsidRDefault="007F0F5D" w:rsidP="006E6791">
            <w:pPr>
              <w:pStyle w:val="BodyText"/>
              <w:spacing w:line="276" w:lineRule="auto"/>
              <w:jc w:val="left"/>
              <w:rPr>
                <w:rFonts w:asciiTheme="minorHAnsi" w:hAnsiTheme="minorHAnsi" w:cstheme="minorHAnsi"/>
                <w:bCs w:val="0"/>
                <w:color w:val="FFFFFF"/>
                <w:sz w:val="24"/>
              </w:rPr>
            </w:pPr>
          </w:p>
        </w:tc>
      </w:tr>
      <w:tr w:rsidR="007F0F5D" w:rsidRPr="00EF0658" w14:paraId="4D7F75E7" w14:textId="77777777" w:rsidTr="0030209B">
        <w:tc>
          <w:tcPr>
            <w:tcW w:w="9888" w:type="dxa"/>
          </w:tcPr>
          <w:p w14:paraId="423406CE" w14:textId="77777777" w:rsidR="007F0F5D" w:rsidRPr="00EF0658" w:rsidRDefault="007F0F5D" w:rsidP="006E6791">
            <w:pPr>
              <w:pStyle w:val="BodyText"/>
              <w:spacing w:line="276" w:lineRule="auto"/>
              <w:jc w:val="left"/>
              <w:rPr>
                <w:rFonts w:asciiTheme="minorHAnsi" w:hAnsiTheme="minorHAnsi" w:cstheme="minorHAnsi"/>
                <w:b w:val="0"/>
                <w:bCs w:val="0"/>
                <w:sz w:val="24"/>
              </w:rPr>
            </w:pPr>
          </w:p>
          <w:p w14:paraId="60F5F62F" w14:textId="77777777" w:rsidR="007F0F5D" w:rsidRPr="00EF0658" w:rsidRDefault="007F0F5D" w:rsidP="006E6791">
            <w:pPr>
              <w:numPr>
                <w:ilvl w:val="1"/>
                <w:numId w:val="3"/>
              </w:numPr>
              <w:spacing w:line="276" w:lineRule="auto"/>
              <w:rPr>
                <w:rFonts w:asciiTheme="minorHAnsi" w:hAnsiTheme="minorHAnsi" w:cstheme="minorHAnsi"/>
                <w:b/>
                <w:sz w:val="24"/>
              </w:rPr>
            </w:pPr>
            <w:r w:rsidRPr="00EF0658">
              <w:rPr>
                <w:rFonts w:asciiTheme="minorHAnsi" w:hAnsiTheme="minorHAnsi" w:cstheme="minorHAnsi"/>
                <w:b/>
                <w:sz w:val="24"/>
              </w:rPr>
              <w:t xml:space="preserve">Aims </w:t>
            </w:r>
          </w:p>
          <w:p w14:paraId="56F251BF" w14:textId="77777777" w:rsidR="00352984" w:rsidRPr="00EF0658" w:rsidRDefault="008C4225" w:rsidP="006E6791">
            <w:pPr>
              <w:spacing w:line="276" w:lineRule="auto"/>
              <w:jc w:val="both"/>
              <w:rPr>
                <w:rFonts w:asciiTheme="minorHAnsi" w:hAnsiTheme="minorHAnsi" w:cstheme="minorHAnsi"/>
                <w:sz w:val="24"/>
              </w:rPr>
            </w:pPr>
            <w:r>
              <w:rPr>
                <w:rFonts w:asciiTheme="minorHAnsi" w:hAnsiTheme="minorHAnsi" w:cstheme="minorHAnsi"/>
                <w:sz w:val="24"/>
              </w:rPr>
              <w:t>Rehabilitation Services in  Wales  are provided in line with</w:t>
            </w:r>
            <w:r w:rsidR="000F34D2">
              <w:rPr>
                <w:rFonts w:asciiTheme="minorHAnsi" w:hAnsiTheme="minorHAnsi" w:cstheme="minorHAnsi"/>
                <w:sz w:val="24"/>
              </w:rPr>
              <w:t xml:space="preserve"> the </w:t>
            </w:r>
            <w:hyperlink r:id="rId9" w:history="1">
              <w:r w:rsidR="000F34D2">
                <w:rPr>
                  <w:rStyle w:val="Hyperlink"/>
                  <w:rFonts w:asciiTheme="minorHAnsi" w:hAnsiTheme="minorHAnsi" w:cstheme="minorHAnsi"/>
                  <w:sz w:val="24"/>
                </w:rPr>
                <w:t>All Wales Rehabilitation Framework</w:t>
              </w:r>
            </w:hyperlink>
            <w:r w:rsidR="000F34D2">
              <w:rPr>
                <w:rFonts w:asciiTheme="minorHAnsi" w:hAnsiTheme="minorHAnsi" w:cstheme="minorHAnsi"/>
                <w:sz w:val="24"/>
              </w:rPr>
              <w:t>. T</w:t>
            </w:r>
            <w:r w:rsidR="00E10ADC" w:rsidRPr="00EF0658">
              <w:rPr>
                <w:rFonts w:asciiTheme="minorHAnsi" w:hAnsiTheme="minorHAnsi" w:cstheme="minorHAnsi"/>
                <w:sz w:val="24"/>
              </w:rPr>
              <w:t>he aim of this document is to describe the</w:t>
            </w:r>
            <w:r w:rsidR="00044B06">
              <w:rPr>
                <w:rFonts w:asciiTheme="minorHAnsi" w:hAnsiTheme="minorHAnsi" w:cstheme="minorHAnsi"/>
                <w:sz w:val="24"/>
              </w:rPr>
              <w:t xml:space="preserve"> service</w:t>
            </w:r>
            <w:r w:rsidR="00E10ADC" w:rsidRPr="00EF0658">
              <w:rPr>
                <w:rFonts w:asciiTheme="minorHAnsi" w:hAnsiTheme="minorHAnsi" w:cstheme="minorHAnsi"/>
                <w:sz w:val="24"/>
              </w:rPr>
              <w:t xml:space="preserve"> specification </w:t>
            </w:r>
            <w:r>
              <w:rPr>
                <w:rFonts w:asciiTheme="minorHAnsi" w:hAnsiTheme="minorHAnsi" w:cstheme="minorHAnsi"/>
                <w:sz w:val="24"/>
              </w:rPr>
              <w:t>for</w:t>
            </w:r>
            <w:r w:rsidR="004D6D83" w:rsidRPr="00EF0658">
              <w:rPr>
                <w:rFonts w:asciiTheme="minorHAnsi" w:hAnsiTheme="minorHAnsi" w:cstheme="minorHAnsi"/>
                <w:sz w:val="24"/>
              </w:rPr>
              <w:t xml:space="preserve"> rehabilitation</w:t>
            </w:r>
            <w:r>
              <w:rPr>
                <w:rFonts w:asciiTheme="minorHAnsi" w:hAnsiTheme="minorHAnsi" w:cstheme="minorHAnsi"/>
                <w:sz w:val="24"/>
              </w:rPr>
              <w:t xml:space="preserve"> services for</w:t>
            </w:r>
            <w:r w:rsidR="004D6D83" w:rsidRPr="00EF0658">
              <w:rPr>
                <w:rFonts w:asciiTheme="minorHAnsi" w:hAnsiTheme="minorHAnsi" w:cstheme="minorHAnsi"/>
                <w:sz w:val="24"/>
              </w:rPr>
              <w:t xml:space="preserve"> patients admitted to</w:t>
            </w:r>
            <w:r w:rsidR="00E10ADC" w:rsidRPr="00EF0658">
              <w:rPr>
                <w:rFonts w:asciiTheme="minorHAnsi" w:hAnsiTheme="minorHAnsi" w:cstheme="minorHAnsi"/>
                <w:sz w:val="24"/>
              </w:rPr>
              <w:t xml:space="preserve"> adult critical care</w:t>
            </w:r>
            <w:r>
              <w:rPr>
                <w:rFonts w:asciiTheme="minorHAnsi" w:hAnsiTheme="minorHAnsi" w:cstheme="minorHAnsi"/>
                <w:sz w:val="24"/>
              </w:rPr>
              <w:t xml:space="preserve">, </w:t>
            </w:r>
            <w:r w:rsidR="000F34D2">
              <w:rPr>
                <w:rFonts w:asciiTheme="minorHAnsi" w:hAnsiTheme="minorHAnsi" w:cstheme="minorHAnsi"/>
                <w:sz w:val="24"/>
              </w:rPr>
              <w:t>both</w:t>
            </w:r>
            <w:r w:rsidR="000F34D2" w:rsidRPr="00EF0658">
              <w:rPr>
                <w:rFonts w:asciiTheme="minorHAnsi" w:hAnsiTheme="minorHAnsi" w:cstheme="minorHAnsi"/>
                <w:sz w:val="24"/>
              </w:rPr>
              <w:t xml:space="preserve"> in</w:t>
            </w:r>
            <w:r w:rsidR="00E10ADC" w:rsidRPr="00EF0658">
              <w:rPr>
                <w:rFonts w:asciiTheme="minorHAnsi" w:hAnsiTheme="minorHAnsi" w:cstheme="minorHAnsi"/>
                <w:sz w:val="24"/>
              </w:rPr>
              <w:t xml:space="preserve"> Wales</w:t>
            </w:r>
            <w:r>
              <w:rPr>
                <w:rFonts w:asciiTheme="minorHAnsi" w:hAnsiTheme="minorHAnsi" w:cstheme="minorHAnsi"/>
                <w:sz w:val="24"/>
              </w:rPr>
              <w:t xml:space="preserve"> and who are repatriated home from critical care services elsewhere</w:t>
            </w:r>
            <w:r w:rsidR="00E10ADC" w:rsidRPr="00EF0658">
              <w:rPr>
                <w:rFonts w:asciiTheme="minorHAnsi" w:hAnsiTheme="minorHAnsi" w:cstheme="minorHAnsi"/>
                <w:sz w:val="24"/>
              </w:rPr>
              <w:t xml:space="preserve">.  </w:t>
            </w:r>
          </w:p>
          <w:p w14:paraId="29370313" w14:textId="77777777" w:rsidR="00352984" w:rsidRPr="00EF0658" w:rsidRDefault="00352984" w:rsidP="006E6791">
            <w:pPr>
              <w:spacing w:line="276" w:lineRule="auto"/>
              <w:jc w:val="both"/>
              <w:rPr>
                <w:rFonts w:asciiTheme="minorHAnsi" w:hAnsiTheme="minorHAnsi" w:cstheme="minorHAnsi"/>
                <w:sz w:val="24"/>
              </w:rPr>
            </w:pPr>
          </w:p>
          <w:p w14:paraId="3E7DBEF4" w14:textId="77777777" w:rsidR="00352984" w:rsidRPr="00EF0658" w:rsidRDefault="00352984" w:rsidP="006E6791">
            <w:pPr>
              <w:spacing w:line="276" w:lineRule="auto"/>
              <w:jc w:val="both"/>
              <w:rPr>
                <w:rFonts w:asciiTheme="minorHAnsi" w:hAnsiTheme="minorHAnsi" w:cstheme="minorHAnsi"/>
                <w:sz w:val="24"/>
              </w:rPr>
            </w:pPr>
            <w:r w:rsidRPr="00EF0658">
              <w:rPr>
                <w:rFonts w:asciiTheme="minorHAnsi" w:hAnsiTheme="minorHAnsi" w:cstheme="minorHAnsi"/>
                <w:sz w:val="24"/>
              </w:rPr>
              <w:t>Adult general critical care services are planned</w:t>
            </w:r>
            <w:r w:rsidR="00044B06">
              <w:rPr>
                <w:rFonts w:asciiTheme="minorHAnsi" w:hAnsiTheme="minorHAnsi" w:cstheme="minorHAnsi"/>
                <w:sz w:val="24"/>
              </w:rPr>
              <w:t xml:space="preserve"> and delivered</w:t>
            </w:r>
            <w:r w:rsidRPr="00EF0658">
              <w:rPr>
                <w:rFonts w:asciiTheme="minorHAnsi" w:hAnsiTheme="minorHAnsi" w:cstheme="minorHAnsi"/>
                <w:sz w:val="24"/>
              </w:rPr>
              <w:t xml:space="preserve"> by </w:t>
            </w:r>
            <w:r w:rsidR="00580EA3">
              <w:rPr>
                <w:rFonts w:asciiTheme="minorHAnsi" w:hAnsiTheme="minorHAnsi" w:cstheme="minorHAnsi"/>
                <w:sz w:val="24"/>
              </w:rPr>
              <w:t>h</w:t>
            </w:r>
            <w:r w:rsidRPr="00EF0658">
              <w:rPr>
                <w:rFonts w:asciiTheme="minorHAnsi" w:hAnsiTheme="minorHAnsi" w:cstheme="minorHAnsi"/>
                <w:sz w:val="24"/>
              </w:rPr>
              <w:t xml:space="preserve">ealth </w:t>
            </w:r>
            <w:r w:rsidR="00580EA3">
              <w:rPr>
                <w:rFonts w:asciiTheme="minorHAnsi" w:hAnsiTheme="minorHAnsi" w:cstheme="minorHAnsi"/>
                <w:sz w:val="24"/>
              </w:rPr>
              <w:t>b</w:t>
            </w:r>
            <w:r w:rsidRPr="00EF0658">
              <w:rPr>
                <w:rFonts w:asciiTheme="minorHAnsi" w:hAnsiTheme="minorHAnsi" w:cstheme="minorHAnsi"/>
                <w:sz w:val="24"/>
              </w:rPr>
              <w:t xml:space="preserve">oards across NHS Wales. All </w:t>
            </w:r>
            <w:r w:rsidR="00580EA3">
              <w:rPr>
                <w:rFonts w:asciiTheme="minorHAnsi" w:hAnsiTheme="minorHAnsi" w:cstheme="minorHAnsi"/>
                <w:sz w:val="24"/>
              </w:rPr>
              <w:t>h</w:t>
            </w:r>
            <w:r w:rsidRPr="00EF0658">
              <w:rPr>
                <w:rFonts w:asciiTheme="minorHAnsi" w:hAnsiTheme="minorHAnsi" w:cstheme="minorHAnsi"/>
                <w:sz w:val="24"/>
              </w:rPr>
              <w:t xml:space="preserve">ealth </w:t>
            </w:r>
            <w:r w:rsidR="00580EA3">
              <w:rPr>
                <w:rFonts w:asciiTheme="minorHAnsi" w:hAnsiTheme="minorHAnsi" w:cstheme="minorHAnsi"/>
                <w:sz w:val="24"/>
              </w:rPr>
              <w:t>b</w:t>
            </w:r>
            <w:r w:rsidRPr="00EF0658">
              <w:rPr>
                <w:rFonts w:asciiTheme="minorHAnsi" w:hAnsiTheme="minorHAnsi" w:cstheme="minorHAnsi"/>
                <w:sz w:val="24"/>
              </w:rPr>
              <w:t>oards except Powys Teaching Health Board</w:t>
            </w:r>
            <w:r w:rsidR="00044B06">
              <w:rPr>
                <w:rFonts w:asciiTheme="minorHAnsi" w:hAnsiTheme="minorHAnsi" w:cstheme="minorHAnsi"/>
                <w:sz w:val="24"/>
              </w:rPr>
              <w:t xml:space="preserve"> and Velindre </w:t>
            </w:r>
            <w:r w:rsidR="008C4225">
              <w:rPr>
                <w:rFonts w:asciiTheme="minorHAnsi" w:hAnsiTheme="minorHAnsi" w:cstheme="minorHAnsi"/>
                <w:sz w:val="24"/>
              </w:rPr>
              <w:t>NHS Trust</w:t>
            </w:r>
            <w:r w:rsidRPr="00EF0658">
              <w:rPr>
                <w:rFonts w:asciiTheme="minorHAnsi" w:hAnsiTheme="minorHAnsi" w:cstheme="minorHAnsi"/>
                <w:sz w:val="24"/>
              </w:rPr>
              <w:t xml:space="preserve"> provide critical care services for their population.</w:t>
            </w:r>
            <w:r w:rsidR="008C4225">
              <w:rPr>
                <w:rFonts w:asciiTheme="minorHAnsi" w:hAnsiTheme="minorHAnsi" w:cstheme="minorHAnsi"/>
                <w:sz w:val="24"/>
              </w:rPr>
              <w:t xml:space="preserve"> </w:t>
            </w:r>
          </w:p>
          <w:p w14:paraId="79136251" w14:textId="77777777" w:rsidR="007F0F5D" w:rsidRPr="00EF0658" w:rsidRDefault="007F0F5D" w:rsidP="006E6791">
            <w:pPr>
              <w:spacing w:line="276" w:lineRule="auto"/>
              <w:rPr>
                <w:rFonts w:asciiTheme="minorHAnsi" w:hAnsiTheme="minorHAnsi" w:cstheme="minorHAnsi"/>
                <w:b/>
                <w:sz w:val="24"/>
                <w:u w:val="single"/>
              </w:rPr>
            </w:pPr>
          </w:p>
          <w:p w14:paraId="77AFA8CC" w14:textId="77777777" w:rsidR="007F0F5D" w:rsidRPr="00EF0658" w:rsidRDefault="000072F5" w:rsidP="006E6791">
            <w:pPr>
              <w:spacing w:line="276" w:lineRule="auto"/>
              <w:rPr>
                <w:rFonts w:asciiTheme="minorHAnsi" w:hAnsiTheme="minorHAnsi" w:cstheme="minorHAnsi"/>
                <w:b/>
                <w:sz w:val="24"/>
              </w:rPr>
            </w:pPr>
            <w:r w:rsidRPr="00EF0658">
              <w:rPr>
                <w:rFonts w:asciiTheme="minorHAnsi" w:hAnsiTheme="minorHAnsi" w:cstheme="minorHAnsi"/>
                <w:b/>
                <w:sz w:val="24"/>
              </w:rPr>
              <w:t>1.2</w:t>
            </w:r>
            <w:r w:rsidR="007F0F5D" w:rsidRPr="00EF0658">
              <w:rPr>
                <w:rFonts w:asciiTheme="minorHAnsi" w:hAnsiTheme="minorHAnsi" w:cstheme="minorHAnsi"/>
                <w:b/>
                <w:sz w:val="24"/>
              </w:rPr>
              <w:t xml:space="preserve"> </w:t>
            </w:r>
            <w:r w:rsidR="00352984" w:rsidRPr="00EF0658">
              <w:rPr>
                <w:rFonts w:asciiTheme="minorHAnsi" w:hAnsiTheme="minorHAnsi" w:cstheme="minorHAnsi"/>
                <w:b/>
                <w:sz w:val="24"/>
              </w:rPr>
              <w:t>Scope</w:t>
            </w:r>
          </w:p>
          <w:p w14:paraId="28EB7F30" w14:textId="4A2174F9" w:rsidR="0025756A" w:rsidRPr="00EF0658" w:rsidRDefault="007F0F5D" w:rsidP="006E6791">
            <w:pPr>
              <w:spacing w:line="276" w:lineRule="auto"/>
              <w:jc w:val="both"/>
              <w:rPr>
                <w:rFonts w:asciiTheme="minorHAnsi" w:hAnsiTheme="minorHAnsi" w:cstheme="minorHAnsi"/>
                <w:sz w:val="24"/>
              </w:rPr>
            </w:pPr>
            <w:r w:rsidRPr="00EF0658">
              <w:rPr>
                <w:rFonts w:asciiTheme="minorHAnsi" w:hAnsiTheme="minorHAnsi" w:cstheme="minorHAnsi"/>
                <w:sz w:val="24"/>
              </w:rPr>
              <w:t xml:space="preserve">This </w:t>
            </w:r>
            <w:r w:rsidR="00580EA3">
              <w:rPr>
                <w:rFonts w:asciiTheme="minorHAnsi" w:hAnsiTheme="minorHAnsi" w:cstheme="minorHAnsi"/>
                <w:sz w:val="24"/>
              </w:rPr>
              <w:t>s</w:t>
            </w:r>
            <w:r w:rsidRPr="00EF0658">
              <w:rPr>
                <w:rFonts w:asciiTheme="minorHAnsi" w:hAnsiTheme="minorHAnsi" w:cstheme="minorHAnsi"/>
                <w:sz w:val="24"/>
              </w:rPr>
              <w:t xml:space="preserve">ervice </w:t>
            </w:r>
            <w:r w:rsidR="00580EA3">
              <w:rPr>
                <w:rFonts w:asciiTheme="minorHAnsi" w:hAnsiTheme="minorHAnsi" w:cstheme="minorHAnsi"/>
                <w:sz w:val="24"/>
              </w:rPr>
              <w:t>s</w:t>
            </w:r>
            <w:r w:rsidRPr="00EF0658">
              <w:rPr>
                <w:rFonts w:asciiTheme="minorHAnsi" w:hAnsiTheme="minorHAnsi" w:cstheme="minorHAnsi"/>
                <w:sz w:val="24"/>
              </w:rPr>
              <w:t>pecification relates to the provision of</w:t>
            </w:r>
            <w:r w:rsidR="003D5B03">
              <w:rPr>
                <w:rFonts w:asciiTheme="minorHAnsi" w:hAnsiTheme="minorHAnsi" w:cstheme="minorHAnsi"/>
                <w:sz w:val="24"/>
              </w:rPr>
              <w:t xml:space="preserve"> rehabilitation within</w:t>
            </w:r>
            <w:r w:rsidRPr="00EF0658">
              <w:rPr>
                <w:rFonts w:asciiTheme="minorHAnsi" w:hAnsiTheme="minorHAnsi" w:cstheme="minorHAnsi"/>
                <w:sz w:val="24"/>
              </w:rPr>
              <w:t xml:space="preserve"> </w:t>
            </w:r>
            <w:r w:rsidR="00E10ADC" w:rsidRPr="00EF0658">
              <w:rPr>
                <w:rFonts w:asciiTheme="minorHAnsi" w:hAnsiTheme="minorHAnsi" w:cstheme="minorHAnsi"/>
                <w:sz w:val="24"/>
              </w:rPr>
              <w:t xml:space="preserve">adult general </w:t>
            </w:r>
            <w:r w:rsidR="00293C59">
              <w:rPr>
                <w:rFonts w:asciiTheme="minorHAnsi" w:hAnsiTheme="minorHAnsi" w:cstheme="minorHAnsi"/>
                <w:sz w:val="24"/>
              </w:rPr>
              <w:t>critical</w:t>
            </w:r>
            <w:r w:rsidR="00E10ADC" w:rsidRPr="00EF0658">
              <w:rPr>
                <w:rFonts w:asciiTheme="minorHAnsi" w:hAnsiTheme="minorHAnsi" w:cstheme="minorHAnsi"/>
                <w:sz w:val="24"/>
              </w:rPr>
              <w:t xml:space="preserve"> care services in Wales. The specification can be applied to specialist adult critical care areas at the discretion of </w:t>
            </w:r>
            <w:r w:rsidR="008D1AD1">
              <w:rPr>
                <w:rFonts w:asciiTheme="minorHAnsi" w:hAnsiTheme="minorHAnsi" w:cstheme="minorHAnsi"/>
                <w:sz w:val="24"/>
              </w:rPr>
              <w:t>h</w:t>
            </w:r>
            <w:r w:rsidR="00E10ADC" w:rsidRPr="00EF0658">
              <w:rPr>
                <w:rFonts w:asciiTheme="minorHAnsi" w:hAnsiTheme="minorHAnsi" w:cstheme="minorHAnsi"/>
                <w:sz w:val="24"/>
              </w:rPr>
              <w:t xml:space="preserve">ealth </w:t>
            </w:r>
            <w:r w:rsidR="008D1AD1">
              <w:rPr>
                <w:rFonts w:asciiTheme="minorHAnsi" w:hAnsiTheme="minorHAnsi" w:cstheme="minorHAnsi"/>
                <w:sz w:val="24"/>
              </w:rPr>
              <w:t>b</w:t>
            </w:r>
            <w:r w:rsidR="00E10ADC" w:rsidRPr="00EF0658">
              <w:rPr>
                <w:rFonts w:asciiTheme="minorHAnsi" w:hAnsiTheme="minorHAnsi" w:cstheme="minorHAnsi"/>
                <w:sz w:val="24"/>
              </w:rPr>
              <w:t xml:space="preserve">oards planning those services where specifications do not otherwise </w:t>
            </w:r>
            <w:proofErr w:type="gramStart"/>
            <w:r w:rsidR="00E10ADC" w:rsidRPr="00EF0658">
              <w:rPr>
                <w:rFonts w:asciiTheme="minorHAnsi" w:hAnsiTheme="minorHAnsi" w:cstheme="minorHAnsi"/>
                <w:sz w:val="24"/>
              </w:rPr>
              <w:t>exist</w:t>
            </w:r>
            <w:proofErr w:type="gramEnd"/>
            <w:r w:rsidR="00E10ADC" w:rsidRPr="00EF0658">
              <w:rPr>
                <w:rFonts w:asciiTheme="minorHAnsi" w:hAnsiTheme="minorHAnsi" w:cstheme="minorHAnsi"/>
                <w:sz w:val="24"/>
              </w:rPr>
              <w:t xml:space="preserve"> or patients would benefit from </w:t>
            </w:r>
            <w:r w:rsidR="003D5B03">
              <w:rPr>
                <w:rFonts w:asciiTheme="minorHAnsi" w:hAnsiTheme="minorHAnsi" w:cstheme="minorHAnsi"/>
                <w:sz w:val="24"/>
              </w:rPr>
              <w:t>equitable quality of provision</w:t>
            </w:r>
            <w:r w:rsidR="0025756A" w:rsidRPr="00EF0658">
              <w:rPr>
                <w:rFonts w:asciiTheme="minorHAnsi" w:hAnsiTheme="minorHAnsi" w:cstheme="minorHAnsi"/>
                <w:sz w:val="24"/>
              </w:rPr>
              <w:t>.</w:t>
            </w:r>
            <w:r w:rsidR="00C2223B" w:rsidRPr="00EF0658">
              <w:rPr>
                <w:rFonts w:asciiTheme="minorHAnsi" w:hAnsiTheme="minorHAnsi" w:cstheme="minorHAnsi"/>
                <w:sz w:val="24"/>
              </w:rPr>
              <w:t xml:space="preserve"> </w:t>
            </w:r>
            <w:r w:rsidR="00352984" w:rsidRPr="00EF0658">
              <w:rPr>
                <w:rFonts w:asciiTheme="minorHAnsi" w:hAnsiTheme="minorHAnsi" w:cstheme="minorHAnsi"/>
                <w:sz w:val="24"/>
              </w:rPr>
              <w:t>This specification is not applicable to high care areas provided by other services such as Post-Operative/Anaesthetic Care Units,</w:t>
            </w:r>
            <w:r w:rsidR="004D6D83" w:rsidRPr="00EF0658">
              <w:rPr>
                <w:rFonts w:asciiTheme="minorHAnsi" w:hAnsiTheme="minorHAnsi" w:cstheme="minorHAnsi"/>
                <w:sz w:val="24"/>
              </w:rPr>
              <w:t xml:space="preserve"> Long-term Ventilation or</w:t>
            </w:r>
            <w:r w:rsidR="00352984" w:rsidRPr="00EF0658">
              <w:rPr>
                <w:rFonts w:asciiTheme="minorHAnsi" w:hAnsiTheme="minorHAnsi" w:cstheme="minorHAnsi"/>
                <w:sz w:val="24"/>
              </w:rPr>
              <w:t xml:space="preserve"> Extended Recovery Units</w:t>
            </w:r>
            <w:r w:rsidR="004D6D83" w:rsidRPr="00EF0658">
              <w:rPr>
                <w:rFonts w:asciiTheme="minorHAnsi" w:hAnsiTheme="minorHAnsi" w:cstheme="minorHAnsi"/>
                <w:sz w:val="24"/>
              </w:rPr>
              <w:t>.</w:t>
            </w:r>
          </w:p>
          <w:p w14:paraId="6D7B2F9F" w14:textId="77777777" w:rsidR="00C2223B" w:rsidRPr="00EF0658" w:rsidRDefault="00C2223B" w:rsidP="006E6791">
            <w:pPr>
              <w:spacing w:line="276" w:lineRule="auto"/>
              <w:jc w:val="both"/>
              <w:rPr>
                <w:rFonts w:asciiTheme="minorHAnsi" w:hAnsiTheme="minorHAnsi" w:cstheme="minorHAnsi"/>
                <w:sz w:val="24"/>
              </w:rPr>
            </w:pPr>
          </w:p>
          <w:p w14:paraId="29DEE923" w14:textId="77777777" w:rsidR="007F0F5D" w:rsidRPr="00EF0658" w:rsidRDefault="005B63CA" w:rsidP="006E6791">
            <w:pPr>
              <w:spacing w:line="276" w:lineRule="auto"/>
              <w:jc w:val="both"/>
              <w:rPr>
                <w:rFonts w:asciiTheme="minorHAnsi" w:hAnsiTheme="minorHAnsi" w:cstheme="minorHAnsi"/>
                <w:sz w:val="24"/>
              </w:rPr>
            </w:pPr>
            <w:r w:rsidRPr="00EF0658">
              <w:rPr>
                <w:rFonts w:asciiTheme="minorHAnsi" w:hAnsiTheme="minorHAnsi" w:cstheme="minorHAnsi"/>
                <w:sz w:val="24"/>
              </w:rPr>
              <w:t xml:space="preserve">This specification includes </w:t>
            </w:r>
            <w:r w:rsidR="004D6D83" w:rsidRPr="00EF0658">
              <w:rPr>
                <w:rFonts w:asciiTheme="minorHAnsi" w:hAnsiTheme="minorHAnsi" w:cstheme="minorHAnsi"/>
                <w:sz w:val="24"/>
              </w:rPr>
              <w:t xml:space="preserve">recommendations for </w:t>
            </w:r>
            <w:r w:rsidR="008D1AD1">
              <w:rPr>
                <w:rFonts w:asciiTheme="minorHAnsi" w:hAnsiTheme="minorHAnsi" w:cstheme="minorHAnsi"/>
                <w:sz w:val="24"/>
              </w:rPr>
              <w:t xml:space="preserve">adult critical care units, </w:t>
            </w:r>
            <w:r w:rsidR="003D5B03">
              <w:rPr>
                <w:rFonts w:asciiTheme="minorHAnsi" w:hAnsiTheme="minorHAnsi" w:cstheme="minorHAnsi"/>
                <w:sz w:val="24"/>
              </w:rPr>
              <w:t>with</w:t>
            </w:r>
            <w:r w:rsidR="00815D1F">
              <w:rPr>
                <w:rFonts w:asciiTheme="minorHAnsi" w:hAnsiTheme="minorHAnsi" w:cstheme="minorHAnsi"/>
                <w:sz w:val="24"/>
              </w:rPr>
              <w:t xml:space="preserve"> recommendations for integration of care and / or handover between services</w:t>
            </w:r>
            <w:r w:rsidR="00155D62">
              <w:rPr>
                <w:rFonts w:asciiTheme="minorHAnsi" w:hAnsiTheme="minorHAnsi" w:cstheme="minorHAnsi"/>
                <w:sz w:val="24"/>
              </w:rPr>
              <w:t>, and the provision of critical care recovery clinics.</w:t>
            </w:r>
            <w:r w:rsidR="007F0F5D" w:rsidRPr="00EF0658">
              <w:rPr>
                <w:rFonts w:asciiTheme="minorHAnsi" w:hAnsiTheme="minorHAnsi" w:cstheme="minorHAnsi"/>
                <w:sz w:val="24"/>
              </w:rPr>
              <w:t xml:space="preserve"> </w:t>
            </w:r>
            <w:r w:rsidR="003D5B03">
              <w:rPr>
                <w:rFonts w:asciiTheme="minorHAnsi" w:hAnsiTheme="minorHAnsi" w:cstheme="minorHAnsi"/>
                <w:sz w:val="24"/>
              </w:rPr>
              <w:t xml:space="preserve">Rehabilitation provided in other settings, including community rehabilitation or specialist </w:t>
            </w:r>
            <w:r w:rsidR="003D5B03">
              <w:rPr>
                <w:rFonts w:asciiTheme="minorHAnsi" w:hAnsiTheme="minorHAnsi" w:cstheme="minorHAnsi"/>
                <w:sz w:val="24"/>
              </w:rPr>
              <w:lastRenderedPageBreak/>
              <w:t>(tertiary rehabilitation) will be provided in line with the service specifications in place for those services.</w:t>
            </w:r>
          </w:p>
          <w:p w14:paraId="67A2BFA6" w14:textId="77777777" w:rsidR="005B63CA" w:rsidRDefault="005B63CA" w:rsidP="006E6791">
            <w:pPr>
              <w:spacing w:line="276" w:lineRule="auto"/>
              <w:rPr>
                <w:rFonts w:asciiTheme="minorHAnsi" w:hAnsiTheme="minorHAnsi" w:cstheme="minorHAnsi"/>
                <w:sz w:val="24"/>
              </w:rPr>
            </w:pPr>
          </w:p>
          <w:p w14:paraId="699F3EA2" w14:textId="77777777" w:rsidR="007F0F5D" w:rsidRPr="00EF0658" w:rsidRDefault="005B63CA" w:rsidP="006E6791">
            <w:pPr>
              <w:spacing w:line="276" w:lineRule="auto"/>
              <w:rPr>
                <w:rFonts w:asciiTheme="minorHAnsi" w:hAnsiTheme="minorHAnsi" w:cstheme="minorHAnsi"/>
                <w:b/>
                <w:sz w:val="24"/>
              </w:rPr>
            </w:pPr>
            <w:r w:rsidRPr="00EF0658">
              <w:rPr>
                <w:rFonts w:asciiTheme="minorHAnsi" w:hAnsiTheme="minorHAnsi" w:cstheme="minorHAnsi"/>
                <w:b/>
                <w:sz w:val="24"/>
              </w:rPr>
              <w:t>1</w:t>
            </w:r>
            <w:r w:rsidR="0068665B" w:rsidRPr="00EF0658">
              <w:rPr>
                <w:rFonts w:asciiTheme="minorHAnsi" w:hAnsiTheme="minorHAnsi" w:cstheme="minorHAnsi"/>
                <w:b/>
                <w:sz w:val="24"/>
              </w:rPr>
              <w:t>.3</w:t>
            </w:r>
            <w:r w:rsidR="007F0F5D" w:rsidRPr="00EF0658">
              <w:rPr>
                <w:rFonts w:asciiTheme="minorHAnsi" w:hAnsiTheme="minorHAnsi" w:cstheme="minorHAnsi"/>
                <w:b/>
                <w:sz w:val="24"/>
              </w:rPr>
              <w:t xml:space="preserve"> Objectives</w:t>
            </w:r>
          </w:p>
          <w:p w14:paraId="1D32CC4F" w14:textId="77777777" w:rsidR="0025756A" w:rsidRPr="00EF0658" w:rsidRDefault="007F0F5D" w:rsidP="006E6791">
            <w:pPr>
              <w:numPr>
                <w:ilvl w:val="0"/>
                <w:numId w:val="23"/>
              </w:numPr>
              <w:spacing w:line="276" w:lineRule="auto"/>
              <w:jc w:val="both"/>
              <w:rPr>
                <w:rFonts w:asciiTheme="minorHAnsi" w:hAnsiTheme="minorHAnsi" w:cstheme="minorHAnsi"/>
                <w:sz w:val="24"/>
              </w:rPr>
            </w:pPr>
            <w:r w:rsidRPr="00EF0658">
              <w:rPr>
                <w:rFonts w:asciiTheme="minorHAnsi" w:hAnsiTheme="minorHAnsi" w:cstheme="minorHAnsi"/>
                <w:sz w:val="24"/>
              </w:rPr>
              <w:t>To provide</w:t>
            </w:r>
            <w:r w:rsidR="00652D0B" w:rsidRPr="00EF0658">
              <w:rPr>
                <w:rFonts w:asciiTheme="minorHAnsi" w:hAnsiTheme="minorHAnsi" w:cstheme="minorHAnsi"/>
                <w:sz w:val="24"/>
              </w:rPr>
              <w:t xml:space="preserve"> high quality and consistent </w:t>
            </w:r>
            <w:r w:rsidR="004D6D83" w:rsidRPr="00EF0658">
              <w:rPr>
                <w:rFonts w:asciiTheme="minorHAnsi" w:hAnsiTheme="minorHAnsi" w:cstheme="minorHAnsi"/>
                <w:sz w:val="24"/>
              </w:rPr>
              <w:t>rehabilitation</w:t>
            </w:r>
            <w:r w:rsidR="0074382C">
              <w:rPr>
                <w:rFonts w:asciiTheme="minorHAnsi" w:hAnsiTheme="minorHAnsi" w:cstheme="minorHAnsi"/>
                <w:sz w:val="24"/>
              </w:rPr>
              <w:t xml:space="preserve"> and recovery</w:t>
            </w:r>
            <w:r w:rsidR="004D6D83" w:rsidRPr="00EF0658">
              <w:rPr>
                <w:rFonts w:asciiTheme="minorHAnsi" w:hAnsiTheme="minorHAnsi" w:cstheme="minorHAnsi"/>
                <w:sz w:val="24"/>
              </w:rPr>
              <w:t xml:space="preserve"> </w:t>
            </w:r>
            <w:r w:rsidR="00352984" w:rsidRPr="00EF0658">
              <w:rPr>
                <w:rFonts w:asciiTheme="minorHAnsi" w:hAnsiTheme="minorHAnsi" w:cstheme="minorHAnsi"/>
                <w:sz w:val="24"/>
              </w:rPr>
              <w:t>services to critically ill patients across NHS Wales</w:t>
            </w:r>
          </w:p>
          <w:p w14:paraId="40D4A50D" w14:textId="77777777" w:rsidR="00384045" w:rsidRPr="00EF0658" w:rsidRDefault="00384045" w:rsidP="006E6791">
            <w:pPr>
              <w:numPr>
                <w:ilvl w:val="0"/>
                <w:numId w:val="23"/>
              </w:numPr>
              <w:spacing w:line="276" w:lineRule="auto"/>
              <w:jc w:val="both"/>
              <w:rPr>
                <w:rFonts w:asciiTheme="minorHAnsi" w:hAnsiTheme="minorHAnsi" w:cstheme="minorHAnsi"/>
                <w:sz w:val="24"/>
              </w:rPr>
            </w:pPr>
            <w:r w:rsidRPr="00EF0658">
              <w:rPr>
                <w:rFonts w:asciiTheme="minorHAnsi" w:hAnsiTheme="minorHAnsi" w:cstheme="minorHAnsi"/>
                <w:sz w:val="24"/>
              </w:rPr>
              <w:t xml:space="preserve">To ensure provision of sufficient capacity to meet the needs of </w:t>
            </w:r>
            <w:r w:rsidR="003D5B03">
              <w:rPr>
                <w:rFonts w:asciiTheme="minorHAnsi" w:hAnsiTheme="minorHAnsi" w:cstheme="minorHAnsi"/>
                <w:sz w:val="24"/>
              </w:rPr>
              <w:t>these patients</w:t>
            </w:r>
          </w:p>
          <w:p w14:paraId="38CCBFF6" w14:textId="77777777" w:rsidR="00352984" w:rsidRPr="00EF0658" w:rsidRDefault="00352984" w:rsidP="006E6791">
            <w:pPr>
              <w:numPr>
                <w:ilvl w:val="0"/>
                <w:numId w:val="23"/>
              </w:numPr>
              <w:spacing w:line="276" w:lineRule="auto"/>
              <w:jc w:val="both"/>
              <w:rPr>
                <w:rFonts w:asciiTheme="minorHAnsi" w:hAnsiTheme="minorHAnsi" w:cstheme="minorHAnsi"/>
                <w:sz w:val="24"/>
              </w:rPr>
            </w:pPr>
            <w:r w:rsidRPr="00EF0658">
              <w:rPr>
                <w:rFonts w:asciiTheme="minorHAnsi" w:hAnsiTheme="minorHAnsi" w:cstheme="minorHAnsi"/>
                <w:sz w:val="24"/>
              </w:rPr>
              <w:t xml:space="preserve">To ensure that critical care services meet requirements </w:t>
            </w:r>
            <w:r w:rsidR="00580EA3">
              <w:rPr>
                <w:rFonts w:asciiTheme="minorHAnsi" w:hAnsiTheme="minorHAnsi" w:cstheme="minorHAnsi"/>
                <w:sz w:val="24"/>
              </w:rPr>
              <w:t>and s</w:t>
            </w:r>
            <w:r w:rsidRPr="00EF0658">
              <w:rPr>
                <w:rFonts w:asciiTheme="minorHAnsi" w:hAnsiTheme="minorHAnsi" w:cstheme="minorHAnsi"/>
                <w:sz w:val="24"/>
              </w:rPr>
              <w:t>tandards set out by NHS</w:t>
            </w:r>
            <w:r w:rsidR="003D5B03">
              <w:rPr>
                <w:rFonts w:asciiTheme="minorHAnsi" w:hAnsiTheme="minorHAnsi" w:cstheme="minorHAnsi"/>
                <w:sz w:val="24"/>
              </w:rPr>
              <w:t xml:space="preserve">, </w:t>
            </w:r>
            <w:r w:rsidRPr="00EF0658">
              <w:rPr>
                <w:rFonts w:asciiTheme="minorHAnsi" w:hAnsiTheme="minorHAnsi" w:cstheme="minorHAnsi"/>
                <w:sz w:val="24"/>
              </w:rPr>
              <w:t>professional bodies</w:t>
            </w:r>
            <w:r w:rsidR="003D5B03">
              <w:rPr>
                <w:rFonts w:asciiTheme="minorHAnsi" w:hAnsiTheme="minorHAnsi" w:cstheme="minorHAnsi"/>
                <w:sz w:val="24"/>
              </w:rPr>
              <w:t xml:space="preserve">, </w:t>
            </w:r>
            <w:r w:rsidRPr="00EF0658">
              <w:rPr>
                <w:rFonts w:asciiTheme="minorHAnsi" w:hAnsiTheme="minorHAnsi" w:cstheme="minorHAnsi"/>
                <w:sz w:val="24"/>
              </w:rPr>
              <w:t xml:space="preserve">National Institute of Health and Care Excellence (NICE), </w:t>
            </w:r>
            <w:r w:rsidR="004D6D83" w:rsidRPr="00EF0658">
              <w:rPr>
                <w:rFonts w:asciiTheme="minorHAnsi" w:hAnsiTheme="minorHAnsi" w:cstheme="minorHAnsi"/>
                <w:sz w:val="24"/>
              </w:rPr>
              <w:t>Intensive Care Society (ICS)</w:t>
            </w:r>
            <w:r w:rsidR="003D5B03">
              <w:rPr>
                <w:rFonts w:asciiTheme="minorHAnsi" w:hAnsiTheme="minorHAnsi" w:cstheme="minorHAnsi"/>
                <w:sz w:val="24"/>
              </w:rPr>
              <w:t xml:space="preserve"> and</w:t>
            </w:r>
            <w:r w:rsidR="004D6D83" w:rsidRPr="00EF0658">
              <w:rPr>
                <w:rFonts w:asciiTheme="minorHAnsi" w:hAnsiTheme="minorHAnsi" w:cstheme="minorHAnsi"/>
                <w:sz w:val="24"/>
              </w:rPr>
              <w:t xml:space="preserve"> </w:t>
            </w:r>
            <w:r w:rsidRPr="00EF0658">
              <w:rPr>
                <w:rFonts w:asciiTheme="minorHAnsi" w:hAnsiTheme="minorHAnsi" w:cstheme="minorHAnsi"/>
                <w:sz w:val="24"/>
              </w:rPr>
              <w:t xml:space="preserve">Faculty of Intensive Care Medicine (FICM)) for safe and effective </w:t>
            </w:r>
            <w:r w:rsidR="004D6D83" w:rsidRPr="00EF0658">
              <w:rPr>
                <w:rFonts w:asciiTheme="minorHAnsi" w:hAnsiTheme="minorHAnsi" w:cstheme="minorHAnsi"/>
                <w:sz w:val="24"/>
              </w:rPr>
              <w:t xml:space="preserve">rehabilitation </w:t>
            </w:r>
            <w:proofErr w:type="gramStart"/>
            <w:r w:rsidRPr="00EF0658">
              <w:rPr>
                <w:rFonts w:asciiTheme="minorHAnsi" w:hAnsiTheme="minorHAnsi" w:cstheme="minorHAnsi"/>
                <w:sz w:val="24"/>
              </w:rPr>
              <w:t>services</w:t>
            </w:r>
            <w:proofErr w:type="gramEnd"/>
            <w:r w:rsidRPr="00EF0658">
              <w:rPr>
                <w:rFonts w:asciiTheme="minorHAnsi" w:hAnsiTheme="minorHAnsi" w:cstheme="minorHAnsi"/>
                <w:sz w:val="24"/>
              </w:rPr>
              <w:t xml:space="preserve"> </w:t>
            </w:r>
          </w:p>
          <w:p w14:paraId="21ED0AD9" w14:textId="0091484E" w:rsidR="00352984" w:rsidRPr="00EF0658" w:rsidRDefault="005B63CA" w:rsidP="006E6791">
            <w:pPr>
              <w:numPr>
                <w:ilvl w:val="0"/>
                <w:numId w:val="23"/>
              </w:numPr>
              <w:spacing w:line="276" w:lineRule="auto"/>
              <w:jc w:val="both"/>
              <w:rPr>
                <w:rFonts w:asciiTheme="minorHAnsi" w:hAnsiTheme="minorHAnsi" w:cstheme="minorHAnsi"/>
                <w:sz w:val="24"/>
              </w:rPr>
            </w:pPr>
            <w:r w:rsidRPr="00EF0658">
              <w:rPr>
                <w:rFonts w:asciiTheme="minorHAnsi" w:hAnsiTheme="minorHAnsi" w:cstheme="minorHAnsi"/>
                <w:sz w:val="24"/>
              </w:rPr>
              <w:t xml:space="preserve">To set out a clear standard for provision of </w:t>
            </w:r>
            <w:r w:rsidR="004D6D83" w:rsidRPr="00EF0658">
              <w:rPr>
                <w:rFonts w:asciiTheme="minorHAnsi" w:hAnsiTheme="minorHAnsi" w:cstheme="minorHAnsi"/>
                <w:sz w:val="24"/>
              </w:rPr>
              <w:t xml:space="preserve">rehabilitation for patients requiring </w:t>
            </w:r>
            <w:r w:rsidRPr="00EF0658">
              <w:rPr>
                <w:rFonts w:asciiTheme="minorHAnsi" w:hAnsiTheme="minorHAnsi" w:cstheme="minorHAnsi"/>
                <w:sz w:val="24"/>
              </w:rPr>
              <w:t xml:space="preserve">critical care services </w:t>
            </w:r>
            <w:r w:rsidR="00044B06">
              <w:rPr>
                <w:rFonts w:asciiTheme="minorHAnsi" w:hAnsiTheme="minorHAnsi" w:cstheme="minorHAnsi"/>
                <w:sz w:val="24"/>
              </w:rPr>
              <w:t xml:space="preserve">in Wales or </w:t>
            </w:r>
            <w:r w:rsidRPr="00EF0658">
              <w:rPr>
                <w:rFonts w:asciiTheme="minorHAnsi" w:hAnsiTheme="minorHAnsi" w:cstheme="minorHAnsi"/>
                <w:sz w:val="24"/>
              </w:rPr>
              <w:t>patients</w:t>
            </w:r>
            <w:r w:rsidR="00044B06">
              <w:rPr>
                <w:rFonts w:asciiTheme="minorHAnsi" w:hAnsiTheme="minorHAnsi" w:cstheme="minorHAnsi"/>
                <w:sz w:val="24"/>
              </w:rPr>
              <w:t xml:space="preserve"> or returning to Wales following critical illness</w:t>
            </w:r>
            <w:r w:rsidR="00E914F3">
              <w:rPr>
                <w:rFonts w:asciiTheme="minorHAnsi" w:hAnsiTheme="minorHAnsi" w:cstheme="minorHAnsi"/>
                <w:sz w:val="24"/>
              </w:rPr>
              <w:t>.</w:t>
            </w:r>
            <w:r w:rsidR="00044B06">
              <w:rPr>
                <w:rFonts w:asciiTheme="minorHAnsi" w:hAnsiTheme="minorHAnsi" w:cstheme="minorHAnsi"/>
                <w:sz w:val="24"/>
              </w:rPr>
              <w:t xml:space="preserve"> </w:t>
            </w:r>
          </w:p>
          <w:p w14:paraId="1DC5EF71" w14:textId="77777777" w:rsidR="0025756A" w:rsidRPr="00EF0658" w:rsidRDefault="0025756A" w:rsidP="006E6791">
            <w:pPr>
              <w:pStyle w:val="BodyText"/>
              <w:spacing w:line="276" w:lineRule="auto"/>
              <w:jc w:val="left"/>
              <w:rPr>
                <w:rFonts w:asciiTheme="minorHAnsi" w:hAnsiTheme="minorHAnsi" w:cstheme="minorHAnsi"/>
                <w:b w:val="0"/>
                <w:bCs w:val="0"/>
                <w:sz w:val="24"/>
              </w:rPr>
            </w:pPr>
          </w:p>
        </w:tc>
      </w:tr>
      <w:tr w:rsidR="007F0F5D" w:rsidRPr="00EF0658" w14:paraId="6B30C7C1" w14:textId="77777777" w:rsidTr="0030209B">
        <w:tc>
          <w:tcPr>
            <w:tcW w:w="9888" w:type="dxa"/>
            <w:shd w:val="clear" w:color="auto" w:fill="666666"/>
          </w:tcPr>
          <w:p w14:paraId="2DDAED12" w14:textId="77777777" w:rsidR="007F0F5D" w:rsidRPr="00EF0658" w:rsidRDefault="007F0F5D" w:rsidP="006E6791">
            <w:pPr>
              <w:pStyle w:val="BodyText"/>
              <w:spacing w:line="276" w:lineRule="auto"/>
              <w:jc w:val="left"/>
              <w:rPr>
                <w:rFonts w:asciiTheme="minorHAnsi" w:hAnsiTheme="minorHAnsi" w:cstheme="minorHAnsi"/>
                <w:bCs w:val="0"/>
                <w:color w:val="FFFFFF"/>
                <w:sz w:val="24"/>
                <w:u w:val="single"/>
              </w:rPr>
            </w:pPr>
          </w:p>
          <w:p w14:paraId="42C59053" w14:textId="77777777" w:rsidR="007F0F5D" w:rsidRPr="00EF0658" w:rsidRDefault="005B63CA" w:rsidP="006E6791">
            <w:pPr>
              <w:pStyle w:val="BodyText"/>
              <w:spacing w:line="276" w:lineRule="auto"/>
              <w:jc w:val="left"/>
              <w:rPr>
                <w:rFonts w:asciiTheme="minorHAnsi" w:hAnsiTheme="minorHAnsi" w:cstheme="minorHAnsi"/>
                <w:bCs w:val="0"/>
                <w:color w:val="FFFFFF"/>
                <w:sz w:val="24"/>
              </w:rPr>
            </w:pPr>
            <w:r w:rsidRPr="00EF0658">
              <w:rPr>
                <w:rFonts w:asciiTheme="minorHAnsi" w:hAnsiTheme="minorHAnsi" w:cstheme="minorHAnsi"/>
                <w:bCs w:val="0"/>
                <w:color w:val="FFFFFF"/>
                <w:sz w:val="24"/>
              </w:rPr>
              <w:t>2</w:t>
            </w:r>
            <w:r w:rsidR="007F0F5D" w:rsidRPr="00EF0658">
              <w:rPr>
                <w:rFonts w:asciiTheme="minorHAnsi" w:hAnsiTheme="minorHAnsi" w:cstheme="minorHAnsi"/>
                <w:bCs w:val="0"/>
                <w:color w:val="FFFFFF"/>
                <w:sz w:val="24"/>
              </w:rPr>
              <w:t>.  Service Delivery</w:t>
            </w:r>
          </w:p>
          <w:p w14:paraId="303E9041" w14:textId="77777777" w:rsidR="007F0F5D" w:rsidRPr="00EF0658" w:rsidRDefault="007F0F5D" w:rsidP="006E6791">
            <w:pPr>
              <w:pStyle w:val="BodyText"/>
              <w:spacing w:line="276" w:lineRule="auto"/>
              <w:jc w:val="left"/>
              <w:rPr>
                <w:rFonts w:asciiTheme="minorHAnsi" w:hAnsiTheme="minorHAnsi" w:cstheme="minorHAnsi"/>
                <w:bCs w:val="0"/>
                <w:color w:val="FFFFFF"/>
                <w:sz w:val="24"/>
                <w:u w:val="single"/>
              </w:rPr>
            </w:pPr>
          </w:p>
        </w:tc>
      </w:tr>
      <w:tr w:rsidR="007F0F5D" w:rsidRPr="00EF0658" w14:paraId="6C2F9933" w14:textId="77777777" w:rsidTr="0030209B">
        <w:tc>
          <w:tcPr>
            <w:tcW w:w="9888" w:type="dxa"/>
          </w:tcPr>
          <w:p w14:paraId="496C3584" w14:textId="77777777" w:rsidR="005B63CA" w:rsidRPr="00EF0658" w:rsidRDefault="00F71291" w:rsidP="006E6791">
            <w:pPr>
              <w:spacing w:line="276" w:lineRule="auto"/>
              <w:rPr>
                <w:rFonts w:asciiTheme="minorHAnsi" w:hAnsiTheme="minorHAnsi" w:cstheme="minorHAnsi"/>
                <w:sz w:val="24"/>
              </w:rPr>
            </w:pPr>
            <w:r w:rsidRPr="00EF0658">
              <w:rPr>
                <w:rFonts w:asciiTheme="minorHAnsi" w:hAnsiTheme="minorHAnsi" w:cstheme="minorHAnsi"/>
                <w:sz w:val="24"/>
              </w:rPr>
              <w:br w:type="page"/>
            </w:r>
          </w:p>
          <w:p w14:paraId="574DF346" w14:textId="77777777" w:rsidR="00FB36F8" w:rsidRPr="00EF0658" w:rsidRDefault="005B63CA" w:rsidP="006E6791">
            <w:pPr>
              <w:spacing w:line="276" w:lineRule="auto"/>
              <w:rPr>
                <w:rFonts w:asciiTheme="minorHAnsi" w:hAnsiTheme="minorHAnsi" w:cstheme="minorHAnsi"/>
                <w:b/>
                <w:sz w:val="24"/>
              </w:rPr>
            </w:pPr>
            <w:r w:rsidRPr="00EF0658">
              <w:rPr>
                <w:rFonts w:asciiTheme="minorHAnsi" w:hAnsiTheme="minorHAnsi" w:cstheme="minorHAnsi"/>
                <w:b/>
                <w:sz w:val="24"/>
              </w:rPr>
              <w:t>2.1 Care pathway</w:t>
            </w:r>
          </w:p>
          <w:p w14:paraId="647ABAF7" w14:textId="77777777" w:rsidR="002170BF" w:rsidRPr="00EF0658" w:rsidRDefault="002170BF" w:rsidP="006E6791">
            <w:pPr>
              <w:spacing w:line="276" w:lineRule="auto"/>
              <w:rPr>
                <w:rFonts w:asciiTheme="minorHAnsi" w:hAnsiTheme="minorHAnsi" w:cstheme="minorHAnsi"/>
                <w:b/>
                <w:sz w:val="24"/>
              </w:rPr>
            </w:pPr>
          </w:p>
          <w:p w14:paraId="53637D35" w14:textId="77777777" w:rsidR="00B57B80" w:rsidRPr="00EF0658" w:rsidRDefault="003D5B03" w:rsidP="006E6791">
            <w:pPr>
              <w:spacing w:line="276" w:lineRule="auto"/>
              <w:rPr>
                <w:rFonts w:asciiTheme="minorHAnsi" w:hAnsiTheme="minorHAnsi" w:cstheme="minorHAnsi"/>
                <w:sz w:val="24"/>
              </w:rPr>
            </w:pPr>
            <w:r>
              <w:rPr>
                <w:rFonts w:asciiTheme="minorHAnsi" w:hAnsiTheme="minorHAnsi" w:cstheme="minorHAnsi"/>
                <w:sz w:val="24"/>
              </w:rPr>
              <w:t>R</w:t>
            </w:r>
            <w:r w:rsidR="002170BF" w:rsidRPr="00EF0658">
              <w:rPr>
                <w:rFonts w:asciiTheme="minorHAnsi" w:hAnsiTheme="minorHAnsi" w:cstheme="minorHAnsi"/>
                <w:sz w:val="24"/>
              </w:rPr>
              <w:t>ehabilitation is delivered</w:t>
            </w:r>
            <w:r>
              <w:rPr>
                <w:rFonts w:asciiTheme="minorHAnsi" w:hAnsiTheme="minorHAnsi" w:cstheme="minorHAnsi"/>
                <w:sz w:val="24"/>
              </w:rPr>
              <w:t xml:space="preserve"> as a whole pathway,</w:t>
            </w:r>
            <w:r w:rsidR="002170BF" w:rsidRPr="00EF0658">
              <w:rPr>
                <w:rFonts w:asciiTheme="minorHAnsi" w:hAnsiTheme="minorHAnsi" w:cstheme="minorHAnsi"/>
                <w:sz w:val="24"/>
              </w:rPr>
              <w:t xml:space="preserve"> across the recovery continuum </w:t>
            </w:r>
            <w:r>
              <w:rPr>
                <w:rFonts w:asciiTheme="minorHAnsi" w:hAnsiTheme="minorHAnsi" w:cstheme="minorHAnsi"/>
                <w:sz w:val="24"/>
              </w:rPr>
              <w:t>and</w:t>
            </w:r>
            <w:r w:rsidR="002170BF" w:rsidRPr="00EF0658">
              <w:rPr>
                <w:rFonts w:asciiTheme="minorHAnsi" w:hAnsiTheme="minorHAnsi" w:cstheme="minorHAnsi"/>
                <w:sz w:val="24"/>
              </w:rPr>
              <w:t xml:space="preserve"> rel</w:t>
            </w:r>
            <w:r w:rsidR="00580EA3">
              <w:rPr>
                <w:rFonts w:asciiTheme="minorHAnsi" w:hAnsiTheme="minorHAnsi" w:cstheme="minorHAnsi"/>
                <w:sz w:val="24"/>
              </w:rPr>
              <w:t>ies</w:t>
            </w:r>
            <w:r w:rsidR="002170BF" w:rsidRPr="00EF0658">
              <w:rPr>
                <w:rFonts w:asciiTheme="minorHAnsi" w:hAnsiTheme="minorHAnsi" w:cstheme="minorHAnsi"/>
                <w:sz w:val="24"/>
              </w:rPr>
              <w:t xml:space="preserve"> on input from a range of clinical services both within hospital and in the community (see figure 1). The focus of this specification refers to rehabilitation within critical care (including </w:t>
            </w:r>
            <w:r w:rsidR="00B57B80" w:rsidRPr="00EF0658">
              <w:rPr>
                <w:rFonts w:asciiTheme="minorHAnsi" w:hAnsiTheme="minorHAnsi" w:cstheme="minorHAnsi"/>
                <w:sz w:val="24"/>
              </w:rPr>
              <w:t>Intensive Care</w:t>
            </w:r>
            <w:r w:rsidR="00156A72" w:rsidRPr="00EF0658">
              <w:rPr>
                <w:rFonts w:asciiTheme="minorHAnsi" w:hAnsiTheme="minorHAnsi" w:cstheme="minorHAnsi"/>
                <w:sz w:val="24"/>
              </w:rPr>
              <w:t xml:space="preserve"> (ICU)</w:t>
            </w:r>
            <w:r w:rsidR="00B57B80" w:rsidRPr="00EF0658">
              <w:rPr>
                <w:rFonts w:asciiTheme="minorHAnsi" w:hAnsiTheme="minorHAnsi" w:cstheme="minorHAnsi"/>
                <w:sz w:val="24"/>
              </w:rPr>
              <w:t xml:space="preserve">, </w:t>
            </w:r>
            <w:r w:rsidR="005B63CA" w:rsidRPr="00EF0658">
              <w:rPr>
                <w:rFonts w:asciiTheme="minorHAnsi" w:hAnsiTheme="minorHAnsi" w:cstheme="minorHAnsi"/>
                <w:sz w:val="24"/>
              </w:rPr>
              <w:t>High Dependency</w:t>
            </w:r>
            <w:r w:rsidR="00156A72" w:rsidRPr="00EF0658">
              <w:rPr>
                <w:rFonts w:asciiTheme="minorHAnsi" w:hAnsiTheme="minorHAnsi" w:cstheme="minorHAnsi"/>
                <w:sz w:val="24"/>
              </w:rPr>
              <w:t xml:space="preserve"> (HDU)</w:t>
            </w:r>
            <w:r w:rsidR="005B63CA" w:rsidRPr="00EF0658">
              <w:rPr>
                <w:rFonts w:asciiTheme="minorHAnsi" w:hAnsiTheme="minorHAnsi" w:cstheme="minorHAnsi"/>
                <w:sz w:val="24"/>
              </w:rPr>
              <w:t xml:space="preserve">, or </w:t>
            </w:r>
            <w:r w:rsidR="00B57B80" w:rsidRPr="00EF0658">
              <w:rPr>
                <w:rFonts w:asciiTheme="minorHAnsi" w:hAnsiTheme="minorHAnsi" w:cstheme="minorHAnsi"/>
                <w:sz w:val="24"/>
              </w:rPr>
              <w:t xml:space="preserve">units </w:t>
            </w:r>
            <w:r w:rsidR="005B63CA" w:rsidRPr="00EF0658">
              <w:rPr>
                <w:rFonts w:asciiTheme="minorHAnsi" w:hAnsiTheme="minorHAnsi" w:cstheme="minorHAnsi"/>
                <w:sz w:val="24"/>
              </w:rPr>
              <w:t xml:space="preserve">where ICU and HDU </w:t>
            </w:r>
            <w:r w:rsidR="00B57B80" w:rsidRPr="00EF0658">
              <w:rPr>
                <w:rFonts w:asciiTheme="minorHAnsi" w:hAnsiTheme="minorHAnsi" w:cstheme="minorHAnsi"/>
                <w:sz w:val="24"/>
              </w:rPr>
              <w:t>beds are co-located</w:t>
            </w:r>
            <w:r w:rsidR="002170BF" w:rsidRPr="00EF0658">
              <w:rPr>
                <w:rFonts w:asciiTheme="minorHAnsi" w:hAnsiTheme="minorHAnsi" w:cstheme="minorHAnsi"/>
                <w:sz w:val="24"/>
              </w:rPr>
              <w:t xml:space="preserve">) and </w:t>
            </w:r>
            <w:r w:rsidR="00EE795C">
              <w:rPr>
                <w:rFonts w:asciiTheme="minorHAnsi" w:hAnsiTheme="minorHAnsi" w:cstheme="minorHAnsi"/>
                <w:sz w:val="24"/>
              </w:rPr>
              <w:t>ICU recovery</w:t>
            </w:r>
            <w:r w:rsidR="002170BF" w:rsidRPr="00EF0658">
              <w:rPr>
                <w:rFonts w:asciiTheme="minorHAnsi" w:hAnsiTheme="minorHAnsi" w:cstheme="minorHAnsi"/>
                <w:sz w:val="24"/>
              </w:rPr>
              <w:t xml:space="preserve"> clinic. </w:t>
            </w:r>
          </w:p>
          <w:p w14:paraId="2AC72E2D" w14:textId="77777777" w:rsidR="002170BF" w:rsidRPr="00EF0658" w:rsidRDefault="00310E03" w:rsidP="006E6791">
            <w:pPr>
              <w:spacing w:line="276" w:lineRule="auto"/>
              <w:rPr>
                <w:rFonts w:asciiTheme="minorHAnsi" w:hAnsiTheme="minorHAnsi" w:cstheme="minorHAnsi"/>
                <w:sz w:val="24"/>
              </w:rPr>
            </w:pPr>
            <w:r>
              <w:rPr>
                <w:rFonts w:asciiTheme="minorHAnsi" w:hAnsiTheme="minorHAnsi" w:cstheme="minorHAnsi"/>
                <w:noProof/>
                <w:sz w:val="24"/>
              </w:rPr>
              <w:drawing>
                <wp:inline distT="0" distB="0" distL="0" distR="0" wp14:anchorId="3A43A366" wp14:editId="4FE04CB5">
                  <wp:extent cx="6092042" cy="2553013"/>
                  <wp:effectExtent l="0" t="0" r="4445" b="0"/>
                  <wp:docPr id="7" name="Picture 7"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Diagram&#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093288" cy="2553535"/>
                          </a:xfrm>
                          <a:prstGeom prst="rect">
                            <a:avLst/>
                          </a:prstGeom>
                        </pic:spPr>
                      </pic:pic>
                    </a:graphicData>
                  </a:graphic>
                </wp:inline>
              </w:drawing>
            </w:r>
          </w:p>
          <w:p w14:paraId="3643389C" w14:textId="77777777" w:rsidR="002170BF" w:rsidRPr="00EF0658" w:rsidRDefault="002170BF" w:rsidP="006E6791">
            <w:pPr>
              <w:spacing w:line="276" w:lineRule="auto"/>
              <w:rPr>
                <w:rFonts w:asciiTheme="minorHAnsi" w:hAnsiTheme="minorHAnsi" w:cstheme="minorHAnsi"/>
                <w:sz w:val="24"/>
              </w:rPr>
            </w:pPr>
          </w:p>
          <w:p w14:paraId="4BDF7E5B" w14:textId="77777777" w:rsidR="002170BF" w:rsidRPr="00EF0658" w:rsidRDefault="002170BF" w:rsidP="006E6791">
            <w:pPr>
              <w:spacing w:line="276" w:lineRule="auto"/>
              <w:rPr>
                <w:rFonts w:asciiTheme="minorHAnsi" w:hAnsiTheme="minorHAnsi" w:cstheme="minorHAnsi"/>
                <w:sz w:val="24"/>
              </w:rPr>
            </w:pPr>
          </w:p>
          <w:p w14:paraId="57FF400D" w14:textId="77777777" w:rsidR="002170BF" w:rsidRPr="00EF0658" w:rsidRDefault="002170BF" w:rsidP="006E6791">
            <w:pPr>
              <w:spacing w:line="276" w:lineRule="auto"/>
              <w:rPr>
                <w:rFonts w:asciiTheme="minorHAnsi" w:hAnsiTheme="minorHAnsi" w:cstheme="minorHAnsi"/>
                <w:sz w:val="24"/>
              </w:rPr>
            </w:pPr>
          </w:p>
          <w:p w14:paraId="76490823" w14:textId="77777777" w:rsidR="00A60F02" w:rsidRPr="00EF0658" w:rsidRDefault="00DE783D" w:rsidP="006E6791">
            <w:pPr>
              <w:spacing w:line="276" w:lineRule="auto"/>
              <w:rPr>
                <w:rFonts w:asciiTheme="minorHAnsi" w:hAnsiTheme="minorHAnsi" w:cstheme="minorHAnsi"/>
                <w:b/>
                <w:sz w:val="24"/>
              </w:rPr>
            </w:pPr>
            <w:r w:rsidRPr="00EF0658">
              <w:rPr>
                <w:rFonts w:asciiTheme="minorHAnsi" w:hAnsiTheme="minorHAnsi" w:cstheme="minorHAnsi"/>
                <w:b/>
                <w:sz w:val="24"/>
              </w:rPr>
              <w:lastRenderedPageBreak/>
              <w:t xml:space="preserve">2.2 </w:t>
            </w:r>
            <w:r w:rsidR="002170BF" w:rsidRPr="00EF0658">
              <w:rPr>
                <w:rFonts w:asciiTheme="minorHAnsi" w:hAnsiTheme="minorHAnsi" w:cstheme="minorHAnsi"/>
                <w:b/>
                <w:sz w:val="24"/>
              </w:rPr>
              <w:t>Critical Care</w:t>
            </w:r>
          </w:p>
          <w:p w14:paraId="6ACA299D" w14:textId="77777777" w:rsidR="002170BF" w:rsidRPr="00EF0658" w:rsidRDefault="002170BF" w:rsidP="006E6791">
            <w:pPr>
              <w:spacing w:line="276" w:lineRule="auto"/>
              <w:rPr>
                <w:rFonts w:asciiTheme="minorHAnsi" w:hAnsiTheme="minorHAnsi" w:cstheme="minorHAnsi"/>
                <w:b/>
                <w:sz w:val="24"/>
              </w:rPr>
            </w:pPr>
          </w:p>
          <w:p w14:paraId="68AB5276" w14:textId="77777777" w:rsidR="002170BF" w:rsidRPr="00EF0658" w:rsidRDefault="002170BF" w:rsidP="006E6791">
            <w:pPr>
              <w:spacing w:line="276" w:lineRule="auto"/>
              <w:jc w:val="both"/>
              <w:rPr>
                <w:rFonts w:asciiTheme="minorHAnsi" w:hAnsiTheme="minorHAnsi" w:cstheme="minorHAnsi"/>
                <w:sz w:val="24"/>
              </w:rPr>
            </w:pPr>
            <w:r w:rsidRPr="00EF0658">
              <w:rPr>
                <w:rFonts w:asciiTheme="minorHAnsi" w:hAnsiTheme="minorHAnsi" w:cstheme="minorHAnsi"/>
                <w:sz w:val="24"/>
              </w:rPr>
              <w:t xml:space="preserve">The rehabilitation needs of all patients must be assessed within </w:t>
            </w:r>
            <w:r w:rsidR="00F10C9F">
              <w:rPr>
                <w:rFonts w:asciiTheme="minorHAnsi" w:hAnsiTheme="minorHAnsi" w:cstheme="minorHAnsi"/>
                <w:sz w:val="24"/>
              </w:rPr>
              <w:t>three</w:t>
            </w:r>
            <w:r w:rsidRPr="00EF0658">
              <w:rPr>
                <w:rFonts w:asciiTheme="minorHAnsi" w:hAnsiTheme="minorHAnsi" w:cstheme="minorHAnsi"/>
                <w:sz w:val="24"/>
              </w:rPr>
              <w:t xml:space="preserve"> days of admission to </w:t>
            </w:r>
            <w:r w:rsidR="00310E03">
              <w:rPr>
                <w:rFonts w:asciiTheme="minorHAnsi" w:hAnsiTheme="minorHAnsi" w:cstheme="minorHAnsi"/>
                <w:sz w:val="24"/>
              </w:rPr>
              <w:t>critical</w:t>
            </w:r>
            <w:r w:rsidRPr="00EF0658">
              <w:rPr>
                <w:rFonts w:asciiTheme="minorHAnsi" w:hAnsiTheme="minorHAnsi" w:cstheme="minorHAnsi"/>
                <w:sz w:val="24"/>
              </w:rPr>
              <w:t xml:space="preserve"> care (or on discharge if sooner) and a rehabilitation plan outlined by all relevant </w:t>
            </w:r>
            <w:r w:rsidR="003D5B03">
              <w:rPr>
                <w:rFonts w:asciiTheme="minorHAnsi" w:hAnsiTheme="minorHAnsi" w:cstheme="minorHAnsi"/>
                <w:sz w:val="24"/>
              </w:rPr>
              <w:t>allied health</w:t>
            </w:r>
            <w:r w:rsidR="003D5B03" w:rsidRPr="00EF0658">
              <w:rPr>
                <w:rFonts w:asciiTheme="minorHAnsi" w:hAnsiTheme="minorHAnsi" w:cstheme="minorHAnsi"/>
                <w:sz w:val="24"/>
              </w:rPr>
              <w:t xml:space="preserve"> </w:t>
            </w:r>
            <w:r w:rsidRPr="00EF0658">
              <w:rPr>
                <w:rFonts w:asciiTheme="minorHAnsi" w:hAnsiTheme="minorHAnsi" w:cstheme="minorHAnsi"/>
                <w:sz w:val="24"/>
              </w:rPr>
              <w:t xml:space="preserve">professions as clinically indicated (GPICS-2 standard 3.6.1). </w:t>
            </w:r>
          </w:p>
          <w:p w14:paraId="0F875E66" w14:textId="77777777" w:rsidR="002170BF" w:rsidRPr="00EF0658" w:rsidRDefault="002170BF" w:rsidP="006E6791">
            <w:pPr>
              <w:spacing w:line="276" w:lineRule="auto"/>
              <w:jc w:val="both"/>
              <w:rPr>
                <w:rFonts w:asciiTheme="minorHAnsi" w:hAnsiTheme="minorHAnsi" w:cstheme="minorHAnsi"/>
                <w:sz w:val="24"/>
              </w:rPr>
            </w:pPr>
          </w:p>
          <w:p w14:paraId="573D2740" w14:textId="77777777" w:rsidR="002170BF" w:rsidRPr="00EF0658" w:rsidRDefault="002170BF" w:rsidP="006E6791">
            <w:pPr>
              <w:spacing w:line="276" w:lineRule="auto"/>
              <w:jc w:val="both"/>
              <w:rPr>
                <w:rFonts w:asciiTheme="minorHAnsi" w:hAnsiTheme="minorHAnsi" w:cstheme="minorHAnsi"/>
                <w:sz w:val="24"/>
              </w:rPr>
            </w:pPr>
            <w:r w:rsidRPr="00AA54CA">
              <w:rPr>
                <w:rFonts w:asciiTheme="minorHAnsi" w:hAnsiTheme="minorHAnsi" w:cstheme="minorHAnsi"/>
                <w:sz w:val="24"/>
              </w:rPr>
              <w:t xml:space="preserve">Patients who stay in critical care for more than </w:t>
            </w:r>
            <w:r w:rsidR="00F10C9F" w:rsidRPr="00AA54CA">
              <w:rPr>
                <w:rFonts w:asciiTheme="minorHAnsi" w:hAnsiTheme="minorHAnsi" w:cstheme="minorHAnsi"/>
                <w:sz w:val="24"/>
              </w:rPr>
              <w:t>three</w:t>
            </w:r>
            <w:r w:rsidRPr="00AA54CA">
              <w:rPr>
                <w:rFonts w:asciiTheme="minorHAnsi" w:hAnsiTheme="minorHAnsi" w:cstheme="minorHAnsi"/>
                <w:sz w:val="24"/>
              </w:rPr>
              <w:t xml:space="preserve"> days and are at risk of </w:t>
            </w:r>
            <w:r w:rsidR="00044B06">
              <w:rPr>
                <w:rFonts w:asciiTheme="minorHAnsi" w:hAnsiTheme="minorHAnsi" w:cstheme="minorHAnsi"/>
                <w:sz w:val="24"/>
              </w:rPr>
              <w:t xml:space="preserve">ongoing </w:t>
            </w:r>
            <w:r w:rsidRPr="00AA54CA">
              <w:rPr>
                <w:rFonts w:asciiTheme="minorHAnsi" w:hAnsiTheme="minorHAnsi" w:cstheme="minorHAnsi"/>
                <w:sz w:val="24"/>
              </w:rPr>
              <w:t>morbidity must have</w:t>
            </w:r>
            <w:r w:rsidR="00617022" w:rsidRPr="00AA54CA">
              <w:rPr>
                <w:rFonts w:asciiTheme="minorHAnsi" w:hAnsiTheme="minorHAnsi" w:cstheme="minorHAnsi"/>
                <w:sz w:val="24"/>
              </w:rPr>
              <w:t xml:space="preserve"> a comprehensive assessment of physical</w:t>
            </w:r>
            <w:r w:rsidR="00310E03">
              <w:rPr>
                <w:rFonts w:asciiTheme="minorHAnsi" w:hAnsiTheme="minorHAnsi" w:cstheme="minorHAnsi"/>
                <w:sz w:val="24"/>
              </w:rPr>
              <w:t>, cognitive, psychological</w:t>
            </w:r>
            <w:r w:rsidR="00617022" w:rsidRPr="00AA54CA">
              <w:rPr>
                <w:rFonts w:asciiTheme="minorHAnsi" w:hAnsiTheme="minorHAnsi" w:cstheme="minorHAnsi"/>
                <w:sz w:val="24"/>
              </w:rPr>
              <w:t xml:space="preserve"> and</w:t>
            </w:r>
            <w:r w:rsidR="00310E03">
              <w:rPr>
                <w:rFonts w:asciiTheme="minorHAnsi" w:hAnsiTheme="minorHAnsi" w:cstheme="minorHAnsi"/>
                <w:sz w:val="24"/>
              </w:rPr>
              <w:t xml:space="preserve"> other</w:t>
            </w:r>
            <w:r w:rsidR="00617022" w:rsidRPr="00AA54CA">
              <w:rPr>
                <w:rFonts w:asciiTheme="minorHAnsi" w:hAnsiTheme="minorHAnsi" w:cstheme="minorHAnsi"/>
                <w:sz w:val="24"/>
              </w:rPr>
              <w:t xml:space="preserve"> non-physical needs</w:t>
            </w:r>
            <w:r w:rsidR="00310E03">
              <w:rPr>
                <w:rFonts w:asciiTheme="minorHAnsi" w:hAnsiTheme="minorHAnsi" w:cstheme="minorHAnsi"/>
                <w:sz w:val="24"/>
              </w:rPr>
              <w:t xml:space="preserve"> (NICE GC83)</w:t>
            </w:r>
            <w:r w:rsidR="00617022" w:rsidRPr="00AA54CA">
              <w:rPr>
                <w:rFonts w:asciiTheme="minorHAnsi" w:hAnsiTheme="minorHAnsi" w:cstheme="minorHAnsi"/>
                <w:sz w:val="24"/>
              </w:rPr>
              <w:t xml:space="preserve">, including recognition of pre-admission functional status, </w:t>
            </w:r>
            <w:r w:rsidR="00AA54CA">
              <w:rPr>
                <w:rFonts w:asciiTheme="minorHAnsi" w:hAnsiTheme="minorHAnsi" w:cstheme="minorHAnsi"/>
                <w:sz w:val="24"/>
              </w:rPr>
              <w:t>current</w:t>
            </w:r>
            <w:r w:rsidR="00617022" w:rsidRPr="00AA54CA">
              <w:rPr>
                <w:rFonts w:asciiTheme="minorHAnsi" w:hAnsiTheme="minorHAnsi" w:cstheme="minorHAnsi"/>
                <w:sz w:val="24"/>
              </w:rPr>
              <w:t xml:space="preserve"> medical status and ongoing rehabilitation needs. </w:t>
            </w:r>
            <w:r w:rsidRPr="00AA54CA">
              <w:rPr>
                <w:rFonts w:asciiTheme="minorHAnsi" w:hAnsiTheme="minorHAnsi" w:cstheme="minorHAnsi"/>
                <w:sz w:val="24"/>
              </w:rPr>
              <w:t xml:space="preserve"> </w:t>
            </w:r>
            <w:r w:rsidR="00AA54CA">
              <w:rPr>
                <w:rFonts w:asciiTheme="minorHAnsi" w:hAnsiTheme="minorHAnsi" w:cstheme="minorHAnsi"/>
                <w:sz w:val="24"/>
              </w:rPr>
              <w:t xml:space="preserve">This must be formally documented and completed in conjunction with the wider </w:t>
            </w:r>
            <w:r w:rsidR="00310E03">
              <w:rPr>
                <w:rFonts w:asciiTheme="minorHAnsi" w:hAnsiTheme="minorHAnsi" w:cstheme="minorHAnsi"/>
                <w:sz w:val="24"/>
              </w:rPr>
              <w:t>multi-professional team</w:t>
            </w:r>
            <w:r w:rsidR="00AA54CA">
              <w:rPr>
                <w:rFonts w:asciiTheme="minorHAnsi" w:hAnsiTheme="minorHAnsi" w:cstheme="minorHAnsi"/>
                <w:sz w:val="24"/>
              </w:rPr>
              <w:t xml:space="preserve">. </w:t>
            </w:r>
          </w:p>
          <w:p w14:paraId="6017A4EE" w14:textId="77777777" w:rsidR="002170BF" w:rsidRDefault="002170BF" w:rsidP="006E6791">
            <w:pPr>
              <w:spacing w:line="276" w:lineRule="auto"/>
              <w:jc w:val="both"/>
              <w:rPr>
                <w:rFonts w:asciiTheme="minorHAnsi" w:hAnsiTheme="minorHAnsi" w:cstheme="minorHAnsi"/>
                <w:sz w:val="24"/>
              </w:rPr>
            </w:pPr>
          </w:p>
          <w:p w14:paraId="061F20C5" w14:textId="6EFA1E53" w:rsidR="00F10C9F" w:rsidRDefault="00F10C9F" w:rsidP="006E6791">
            <w:pPr>
              <w:spacing w:line="276" w:lineRule="auto"/>
              <w:jc w:val="both"/>
              <w:rPr>
                <w:rFonts w:asciiTheme="minorHAnsi" w:hAnsiTheme="minorHAnsi" w:cstheme="minorHAnsi"/>
                <w:sz w:val="24"/>
              </w:rPr>
            </w:pPr>
            <w:r>
              <w:rPr>
                <w:rFonts w:asciiTheme="minorHAnsi" w:hAnsiTheme="minorHAnsi" w:cstheme="minorHAnsi"/>
                <w:sz w:val="24"/>
              </w:rPr>
              <w:t xml:space="preserve">The critical care workforce must have </w:t>
            </w:r>
            <w:r w:rsidR="008D1AD1">
              <w:rPr>
                <w:rFonts w:asciiTheme="minorHAnsi" w:hAnsiTheme="minorHAnsi" w:cstheme="minorHAnsi"/>
                <w:sz w:val="24"/>
              </w:rPr>
              <w:t>sufficient</w:t>
            </w:r>
            <w:r>
              <w:rPr>
                <w:rFonts w:asciiTheme="minorHAnsi" w:hAnsiTheme="minorHAnsi" w:cstheme="minorHAnsi"/>
                <w:sz w:val="24"/>
              </w:rPr>
              <w:t xml:space="preserve"> capacity to meet patients’ rehabilitation needs and be compliant with existing national guidelines (GPICS-2, NICE CG83 and NICE QS158). This must include the provision of services by dietetics, occupational therapy, physiotherapy, psychology and speech &amp; language therapy. </w:t>
            </w:r>
          </w:p>
          <w:p w14:paraId="7338E507" w14:textId="77777777" w:rsidR="00F10C9F" w:rsidRDefault="00F10C9F" w:rsidP="006E6791">
            <w:pPr>
              <w:spacing w:line="276" w:lineRule="auto"/>
              <w:jc w:val="both"/>
              <w:rPr>
                <w:rFonts w:asciiTheme="minorHAnsi" w:hAnsiTheme="minorHAnsi" w:cstheme="minorHAnsi"/>
                <w:sz w:val="24"/>
              </w:rPr>
            </w:pPr>
          </w:p>
          <w:p w14:paraId="68B737F9" w14:textId="77777777" w:rsidR="00F10C9F" w:rsidRPr="00EF0658" w:rsidRDefault="00F10C9F" w:rsidP="006E6791">
            <w:pPr>
              <w:spacing w:line="276" w:lineRule="auto"/>
              <w:jc w:val="both"/>
              <w:rPr>
                <w:rFonts w:asciiTheme="minorHAnsi" w:hAnsiTheme="minorHAnsi" w:cstheme="minorHAnsi"/>
                <w:sz w:val="24"/>
              </w:rPr>
            </w:pPr>
            <w:r>
              <w:rPr>
                <w:rFonts w:asciiTheme="minorHAnsi" w:hAnsiTheme="minorHAnsi" w:cstheme="minorHAnsi"/>
                <w:sz w:val="24"/>
              </w:rPr>
              <w:t xml:space="preserve">Rehabilitation needs must be formally assessed through the use of validated outcome measures (see section 3) and the Rehabilitation Complexity Score. </w:t>
            </w:r>
          </w:p>
          <w:p w14:paraId="57EB442A" w14:textId="77777777" w:rsidR="002170BF" w:rsidRPr="00EF0658" w:rsidRDefault="002170BF" w:rsidP="006E6791">
            <w:pPr>
              <w:spacing w:line="276" w:lineRule="auto"/>
              <w:rPr>
                <w:rFonts w:asciiTheme="minorHAnsi" w:hAnsiTheme="minorHAnsi" w:cstheme="minorHAnsi"/>
                <w:sz w:val="24"/>
              </w:rPr>
            </w:pPr>
          </w:p>
          <w:p w14:paraId="77A2F0FF" w14:textId="77777777" w:rsidR="002170BF" w:rsidRDefault="002170BF" w:rsidP="006E6791">
            <w:pPr>
              <w:spacing w:line="276" w:lineRule="auto"/>
              <w:rPr>
                <w:rFonts w:asciiTheme="minorHAnsi" w:hAnsiTheme="minorHAnsi" w:cstheme="minorHAnsi"/>
                <w:b/>
                <w:sz w:val="24"/>
              </w:rPr>
            </w:pPr>
            <w:r w:rsidRPr="00EF0658">
              <w:rPr>
                <w:rFonts w:asciiTheme="minorHAnsi" w:hAnsiTheme="minorHAnsi" w:cstheme="minorHAnsi"/>
                <w:b/>
                <w:sz w:val="24"/>
              </w:rPr>
              <w:t>2.3 Discharge from Critical Care</w:t>
            </w:r>
          </w:p>
          <w:p w14:paraId="41045C80" w14:textId="77777777" w:rsidR="003D281B" w:rsidRDefault="003D281B" w:rsidP="006E6791">
            <w:pPr>
              <w:spacing w:line="276" w:lineRule="auto"/>
              <w:rPr>
                <w:rFonts w:asciiTheme="minorHAnsi" w:hAnsiTheme="minorHAnsi" w:cstheme="minorHAnsi"/>
                <w:b/>
                <w:sz w:val="24"/>
              </w:rPr>
            </w:pPr>
          </w:p>
          <w:p w14:paraId="5F5D69B3" w14:textId="77777777" w:rsidR="003D281B" w:rsidRPr="00EF0658" w:rsidRDefault="003D281B" w:rsidP="006E6791">
            <w:pPr>
              <w:spacing w:line="276" w:lineRule="auto"/>
              <w:jc w:val="both"/>
              <w:rPr>
                <w:rFonts w:asciiTheme="minorHAnsi" w:hAnsiTheme="minorHAnsi" w:cstheme="minorHAnsi"/>
                <w:sz w:val="24"/>
              </w:rPr>
            </w:pPr>
            <w:r w:rsidRPr="00EF0658">
              <w:rPr>
                <w:rFonts w:asciiTheme="minorHAnsi" w:hAnsiTheme="minorHAnsi" w:cstheme="minorHAnsi"/>
                <w:sz w:val="24"/>
              </w:rPr>
              <w:t>Adults at risk of</w:t>
            </w:r>
            <w:r w:rsidR="00F10C9F">
              <w:rPr>
                <w:rFonts w:asciiTheme="minorHAnsi" w:hAnsiTheme="minorHAnsi" w:cstheme="minorHAnsi"/>
                <w:sz w:val="24"/>
              </w:rPr>
              <w:t xml:space="preserve"> ongoing physical or psychosocial morbidity</w:t>
            </w:r>
            <w:r w:rsidRPr="00EF0658">
              <w:rPr>
                <w:rFonts w:asciiTheme="minorHAnsi" w:hAnsiTheme="minorHAnsi" w:cstheme="minorHAnsi"/>
                <w:sz w:val="24"/>
              </w:rPr>
              <w:t xml:space="preserve"> must have an individualised rehabilitation plan documented in their formal handover of care when transferred from critical care to a general ward. All members of the care team must be aware of this. Patient involvement in setting this rehabilitation plan should occur as soon as feasible and appropriate (GPICS-2 standard 3.6.6</w:t>
            </w:r>
            <w:r w:rsidR="008D1AD1" w:rsidRPr="00EF0658">
              <w:rPr>
                <w:rFonts w:asciiTheme="minorHAnsi" w:hAnsiTheme="minorHAnsi" w:cstheme="minorHAnsi"/>
                <w:sz w:val="24"/>
              </w:rPr>
              <w:t>)</w:t>
            </w:r>
            <w:r w:rsidR="00293C59">
              <w:rPr>
                <w:rFonts w:asciiTheme="minorHAnsi" w:hAnsiTheme="minorHAnsi" w:cstheme="minorHAnsi"/>
                <w:sz w:val="24"/>
              </w:rPr>
              <w:t>. Patients at risk of ongoing physical or psychosocial morbidity and with a length of stay of more than 7 days (or earl</w:t>
            </w:r>
            <w:r w:rsidR="006518E8">
              <w:rPr>
                <w:rFonts w:asciiTheme="minorHAnsi" w:hAnsiTheme="minorHAnsi" w:cstheme="minorHAnsi"/>
                <w:sz w:val="24"/>
              </w:rPr>
              <w:t>ier</w:t>
            </w:r>
            <w:r w:rsidR="00293C59">
              <w:rPr>
                <w:rFonts w:asciiTheme="minorHAnsi" w:hAnsiTheme="minorHAnsi" w:cstheme="minorHAnsi"/>
                <w:sz w:val="24"/>
              </w:rPr>
              <w:t xml:space="preserve"> if deemed clinically required) must have a</w:t>
            </w:r>
            <w:r w:rsidR="00F10C9F">
              <w:rPr>
                <w:rFonts w:asciiTheme="minorHAnsi" w:hAnsiTheme="minorHAnsi" w:cstheme="minorHAnsi"/>
                <w:sz w:val="24"/>
              </w:rPr>
              <w:t xml:space="preserve">n individualised rehabilitation </w:t>
            </w:r>
            <w:r w:rsidR="00616B16">
              <w:rPr>
                <w:rFonts w:asciiTheme="minorHAnsi" w:hAnsiTheme="minorHAnsi" w:cstheme="minorHAnsi"/>
                <w:sz w:val="24"/>
              </w:rPr>
              <w:t>plan</w:t>
            </w:r>
            <w:r w:rsidR="00F10C9F">
              <w:rPr>
                <w:rFonts w:asciiTheme="minorHAnsi" w:hAnsiTheme="minorHAnsi" w:cstheme="minorHAnsi"/>
                <w:sz w:val="24"/>
              </w:rPr>
              <w:t xml:space="preserve">. This rehabilitation </w:t>
            </w:r>
            <w:r w:rsidR="00616B16">
              <w:rPr>
                <w:rFonts w:asciiTheme="minorHAnsi" w:hAnsiTheme="minorHAnsi" w:cstheme="minorHAnsi"/>
                <w:sz w:val="24"/>
              </w:rPr>
              <w:t xml:space="preserve">plan </w:t>
            </w:r>
            <w:r w:rsidR="00F10C9F">
              <w:rPr>
                <w:rFonts w:asciiTheme="minorHAnsi" w:hAnsiTheme="minorHAnsi" w:cstheme="minorHAnsi"/>
                <w:sz w:val="24"/>
              </w:rPr>
              <w:t xml:space="preserve">should also be available to all appropriate healthcare staff and </w:t>
            </w:r>
            <w:r w:rsidR="00293C59">
              <w:rPr>
                <w:rFonts w:asciiTheme="minorHAnsi" w:hAnsiTheme="minorHAnsi" w:cstheme="minorHAnsi"/>
                <w:sz w:val="24"/>
              </w:rPr>
              <w:t>to primary care</w:t>
            </w:r>
            <w:r w:rsidR="00F10C9F">
              <w:rPr>
                <w:rFonts w:asciiTheme="minorHAnsi" w:hAnsiTheme="minorHAnsi" w:cstheme="minorHAnsi"/>
                <w:sz w:val="24"/>
              </w:rPr>
              <w:t xml:space="preserve">. </w:t>
            </w:r>
          </w:p>
          <w:p w14:paraId="1DACD1A5" w14:textId="77777777" w:rsidR="003D281B" w:rsidRPr="00EF0658" w:rsidRDefault="003D281B" w:rsidP="006E6791">
            <w:pPr>
              <w:spacing w:line="276" w:lineRule="auto"/>
              <w:rPr>
                <w:rFonts w:asciiTheme="minorHAnsi" w:hAnsiTheme="minorHAnsi" w:cstheme="minorHAnsi"/>
                <w:b/>
                <w:sz w:val="24"/>
              </w:rPr>
            </w:pPr>
          </w:p>
          <w:p w14:paraId="09F363B6" w14:textId="77777777" w:rsidR="002170BF" w:rsidRPr="007C00FA" w:rsidRDefault="002170BF" w:rsidP="006E6791">
            <w:pPr>
              <w:spacing w:line="276" w:lineRule="auto"/>
              <w:rPr>
                <w:rFonts w:asciiTheme="minorHAnsi" w:hAnsiTheme="minorHAnsi" w:cstheme="minorHAnsi"/>
                <w:b/>
                <w:sz w:val="24"/>
              </w:rPr>
            </w:pPr>
            <w:r w:rsidRPr="007C00FA">
              <w:rPr>
                <w:rFonts w:asciiTheme="minorHAnsi" w:hAnsiTheme="minorHAnsi" w:cstheme="minorHAnsi"/>
                <w:b/>
                <w:sz w:val="24"/>
              </w:rPr>
              <w:t>2.4 Acute Care including specialist rehabilitation</w:t>
            </w:r>
          </w:p>
          <w:p w14:paraId="5944FC81" w14:textId="77777777" w:rsidR="00696E99" w:rsidRPr="007C00FA" w:rsidRDefault="00696E99" w:rsidP="006E6791">
            <w:pPr>
              <w:spacing w:line="276" w:lineRule="auto"/>
              <w:rPr>
                <w:rFonts w:asciiTheme="minorHAnsi" w:hAnsiTheme="minorHAnsi" w:cstheme="minorHAnsi"/>
                <w:b/>
                <w:sz w:val="24"/>
              </w:rPr>
            </w:pPr>
          </w:p>
          <w:p w14:paraId="4697D454" w14:textId="77777777" w:rsidR="00224F18" w:rsidRDefault="00696E99" w:rsidP="00155D62">
            <w:pPr>
              <w:spacing w:line="276" w:lineRule="auto"/>
              <w:jc w:val="both"/>
              <w:rPr>
                <w:rFonts w:asciiTheme="minorHAnsi" w:hAnsiTheme="minorHAnsi" w:cstheme="minorHAnsi"/>
                <w:sz w:val="24"/>
              </w:rPr>
            </w:pPr>
            <w:r w:rsidRPr="00224F18">
              <w:rPr>
                <w:rFonts w:asciiTheme="minorHAnsi" w:hAnsiTheme="minorHAnsi" w:cstheme="minorHAnsi"/>
                <w:sz w:val="24"/>
              </w:rPr>
              <w:t xml:space="preserve">The provision of </w:t>
            </w:r>
            <w:r w:rsidR="00616B16" w:rsidRPr="00224F18">
              <w:rPr>
                <w:rFonts w:asciiTheme="minorHAnsi" w:hAnsiTheme="minorHAnsi" w:cstheme="minorHAnsi"/>
                <w:sz w:val="24"/>
              </w:rPr>
              <w:t xml:space="preserve">wider </w:t>
            </w:r>
            <w:r w:rsidRPr="00224F18">
              <w:rPr>
                <w:rFonts w:asciiTheme="minorHAnsi" w:hAnsiTheme="minorHAnsi" w:cstheme="minorHAnsi"/>
                <w:sz w:val="24"/>
              </w:rPr>
              <w:t>acute care including rehabilitation is outside of the remit of critical care services.</w:t>
            </w:r>
            <w:r w:rsidR="00224F18" w:rsidRPr="00224F18">
              <w:rPr>
                <w:rFonts w:asciiTheme="minorHAnsi" w:hAnsiTheme="minorHAnsi" w:cstheme="minorHAnsi"/>
                <w:sz w:val="24"/>
              </w:rPr>
              <w:t xml:space="preserve"> In</w:t>
            </w:r>
            <w:r w:rsidR="00224F18">
              <w:rPr>
                <w:rFonts w:asciiTheme="minorHAnsi" w:hAnsiTheme="minorHAnsi" w:cstheme="minorHAnsi"/>
                <w:sz w:val="24"/>
              </w:rPr>
              <w:t xml:space="preserve"> accordance with the </w:t>
            </w:r>
            <w:hyperlink r:id="rId11" w:history="1">
              <w:r w:rsidR="00224F18">
                <w:rPr>
                  <w:rStyle w:val="Hyperlink"/>
                  <w:rFonts w:asciiTheme="minorHAnsi" w:hAnsiTheme="minorHAnsi" w:cstheme="minorHAnsi"/>
                  <w:sz w:val="24"/>
                </w:rPr>
                <w:t>All Wales Rehabilitation Framework</w:t>
              </w:r>
            </w:hyperlink>
            <w:r w:rsidR="00224F18">
              <w:rPr>
                <w:rStyle w:val="Hyperlink"/>
                <w:rFonts w:asciiTheme="minorHAnsi" w:hAnsiTheme="minorHAnsi" w:cstheme="minorHAnsi"/>
                <w:sz w:val="24"/>
              </w:rPr>
              <w:t xml:space="preserve">, </w:t>
            </w:r>
            <w:r w:rsidR="00224F18">
              <w:t>a</w:t>
            </w:r>
            <w:r w:rsidRPr="007C00FA">
              <w:rPr>
                <w:rFonts w:asciiTheme="minorHAnsi" w:hAnsiTheme="minorHAnsi" w:cstheme="minorHAnsi"/>
                <w:sz w:val="24"/>
              </w:rPr>
              <w:t xml:space="preserve">ll </w:t>
            </w:r>
            <w:r w:rsidR="00044B06">
              <w:rPr>
                <w:rFonts w:asciiTheme="minorHAnsi" w:hAnsiTheme="minorHAnsi" w:cstheme="minorHAnsi"/>
                <w:sz w:val="24"/>
              </w:rPr>
              <w:t>H</w:t>
            </w:r>
            <w:r w:rsidRPr="007C00FA">
              <w:rPr>
                <w:rFonts w:asciiTheme="minorHAnsi" w:hAnsiTheme="minorHAnsi" w:cstheme="minorHAnsi"/>
                <w:sz w:val="24"/>
              </w:rPr>
              <w:t xml:space="preserve">ealth </w:t>
            </w:r>
            <w:r w:rsidR="00044B06">
              <w:rPr>
                <w:rFonts w:asciiTheme="minorHAnsi" w:hAnsiTheme="minorHAnsi" w:cstheme="minorHAnsi"/>
                <w:sz w:val="24"/>
              </w:rPr>
              <w:t>B</w:t>
            </w:r>
            <w:r w:rsidRPr="007C00FA">
              <w:rPr>
                <w:rFonts w:asciiTheme="minorHAnsi" w:hAnsiTheme="minorHAnsi" w:cstheme="minorHAnsi"/>
                <w:sz w:val="24"/>
              </w:rPr>
              <w:t xml:space="preserve">oards </w:t>
            </w:r>
            <w:r w:rsidR="00616B16">
              <w:rPr>
                <w:rFonts w:asciiTheme="minorHAnsi" w:hAnsiTheme="minorHAnsi" w:cstheme="minorHAnsi"/>
                <w:sz w:val="24"/>
              </w:rPr>
              <w:t>have a responsibility to</w:t>
            </w:r>
            <w:r w:rsidR="00616B16" w:rsidRPr="007C00FA">
              <w:rPr>
                <w:rFonts w:asciiTheme="minorHAnsi" w:hAnsiTheme="minorHAnsi" w:cstheme="minorHAnsi"/>
                <w:sz w:val="24"/>
              </w:rPr>
              <w:t xml:space="preserve"> </w:t>
            </w:r>
            <w:r w:rsidRPr="007C00FA">
              <w:rPr>
                <w:rFonts w:asciiTheme="minorHAnsi" w:hAnsiTheme="minorHAnsi" w:cstheme="minorHAnsi"/>
                <w:sz w:val="24"/>
              </w:rPr>
              <w:t xml:space="preserve">ensure the adequate provision of rehabilitation services to meet </w:t>
            </w:r>
            <w:r w:rsidR="00616B16">
              <w:rPr>
                <w:rFonts w:asciiTheme="minorHAnsi" w:hAnsiTheme="minorHAnsi" w:cstheme="minorHAnsi"/>
                <w:sz w:val="24"/>
              </w:rPr>
              <w:t>their population’s</w:t>
            </w:r>
            <w:r w:rsidR="00616B16" w:rsidRPr="007C00FA">
              <w:rPr>
                <w:rFonts w:asciiTheme="minorHAnsi" w:hAnsiTheme="minorHAnsi" w:cstheme="minorHAnsi"/>
                <w:sz w:val="24"/>
              </w:rPr>
              <w:t xml:space="preserve"> </w:t>
            </w:r>
            <w:r w:rsidRPr="007C00FA">
              <w:rPr>
                <w:rFonts w:asciiTheme="minorHAnsi" w:hAnsiTheme="minorHAnsi" w:cstheme="minorHAnsi"/>
                <w:sz w:val="24"/>
              </w:rPr>
              <w:t>need</w:t>
            </w:r>
            <w:r w:rsidR="00044B06">
              <w:rPr>
                <w:rFonts w:asciiTheme="minorHAnsi" w:hAnsiTheme="minorHAnsi" w:cstheme="minorHAnsi"/>
                <w:sz w:val="24"/>
              </w:rPr>
              <w:t>s</w:t>
            </w:r>
            <w:r w:rsidRPr="007C00FA">
              <w:rPr>
                <w:rFonts w:asciiTheme="minorHAnsi" w:hAnsiTheme="minorHAnsi" w:cstheme="minorHAnsi"/>
                <w:sz w:val="24"/>
              </w:rPr>
              <w:t xml:space="preserve">. </w:t>
            </w:r>
            <w:r w:rsidR="00616B16">
              <w:rPr>
                <w:rFonts w:asciiTheme="minorHAnsi" w:hAnsiTheme="minorHAnsi" w:cstheme="minorHAnsi"/>
                <w:sz w:val="24"/>
              </w:rPr>
              <w:t>Rehabilitation outcomes must be evaluated and a</w:t>
            </w:r>
            <w:r w:rsidRPr="007C00FA">
              <w:rPr>
                <w:rFonts w:asciiTheme="minorHAnsi" w:hAnsiTheme="minorHAnsi" w:cstheme="minorHAnsi"/>
                <w:sz w:val="24"/>
              </w:rPr>
              <w:t xml:space="preserve">s a minimum this must include the completion of relevant outcome measures and ongoing use of the </w:t>
            </w:r>
            <w:r w:rsidR="00616B16">
              <w:rPr>
                <w:rFonts w:asciiTheme="minorHAnsi" w:hAnsiTheme="minorHAnsi" w:cstheme="minorHAnsi"/>
                <w:sz w:val="24"/>
              </w:rPr>
              <w:t xml:space="preserve">individual </w:t>
            </w:r>
            <w:r w:rsidRPr="007C00FA">
              <w:rPr>
                <w:rFonts w:asciiTheme="minorHAnsi" w:hAnsiTheme="minorHAnsi" w:cstheme="minorHAnsi"/>
                <w:sz w:val="24"/>
              </w:rPr>
              <w:t xml:space="preserve">rehabilitation </w:t>
            </w:r>
            <w:r w:rsidR="00616B16">
              <w:rPr>
                <w:rFonts w:asciiTheme="minorHAnsi" w:hAnsiTheme="minorHAnsi" w:cstheme="minorHAnsi"/>
                <w:sz w:val="24"/>
              </w:rPr>
              <w:t>plan</w:t>
            </w:r>
            <w:r w:rsidR="00616B16" w:rsidRPr="007C00FA">
              <w:rPr>
                <w:rFonts w:asciiTheme="minorHAnsi" w:hAnsiTheme="minorHAnsi" w:cstheme="minorHAnsi"/>
                <w:sz w:val="24"/>
              </w:rPr>
              <w:t xml:space="preserve"> </w:t>
            </w:r>
            <w:r w:rsidRPr="007C00FA">
              <w:rPr>
                <w:rFonts w:asciiTheme="minorHAnsi" w:hAnsiTheme="minorHAnsi" w:cstheme="minorHAnsi"/>
                <w:sz w:val="24"/>
              </w:rPr>
              <w:t xml:space="preserve">(see section 3). </w:t>
            </w:r>
          </w:p>
          <w:p w14:paraId="49B970D5" w14:textId="77777777" w:rsidR="00224F18" w:rsidRDefault="00224F18" w:rsidP="00155D62">
            <w:pPr>
              <w:spacing w:line="276" w:lineRule="auto"/>
              <w:jc w:val="both"/>
            </w:pPr>
          </w:p>
          <w:p w14:paraId="6A2A7ECE" w14:textId="77777777" w:rsidR="00224F18" w:rsidRDefault="00224F18" w:rsidP="00155D62">
            <w:pPr>
              <w:spacing w:line="276" w:lineRule="auto"/>
              <w:jc w:val="both"/>
            </w:pPr>
          </w:p>
          <w:p w14:paraId="7B4FA675" w14:textId="77777777" w:rsidR="002170BF" w:rsidRPr="00696E99" w:rsidRDefault="002170BF" w:rsidP="006E6791">
            <w:pPr>
              <w:spacing w:line="276" w:lineRule="auto"/>
              <w:rPr>
                <w:rFonts w:asciiTheme="minorHAnsi" w:hAnsiTheme="minorHAnsi" w:cstheme="minorHAnsi"/>
                <w:b/>
                <w:sz w:val="24"/>
              </w:rPr>
            </w:pPr>
            <w:r w:rsidRPr="00696E99">
              <w:rPr>
                <w:rFonts w:asciiTheme="minorHAnsi" w:hAnsiTheme="minorHAnsi" w:cstheme="minorHAnsi"/>
                <w:b/>
                <w:sz w:val="24"/>
              </w:rPr>
              <w:t>2.5 Community</w:t>
            </w:r>
          </w:p>
          <w:p w14:paraId="39B1DFD9" w14:textId="01D27559" w:rsidR="00155D62" w:rsidRPr="00155D62" w:rsidRDefault="0090640F" w:rsidP="00155D62">
            <w:pPr>
              <w:spacing w:line="276" w:lineRule="auto"/>
              <w:jc w:val="both"/>
              <w:rPr>
                <w:rFonts w:asciiTheme="minorHAnsi" w:hAnsiTheme="minorHAnsi" w:cstheme="minorHAnsi"/>
                <w:bCs/>
                <w:sz w:val="24"/>
              </w:rPr>
            </w:pPr>
            <w:r>
              <w:rPr>
                <w:rFonts w:asciiTheme="minorHAnsi" w:hAnsiTheme="minorHAnsi" w:cstheme="minorHAnsi"/>
                <w:bCs/>
                <w:sz w:val="24"/>
              </w:rPr>
              <w:t>H</w:t>
            </w:r>
            <w:r w:rsidRPr="00155D62">
              <w:rPr>
                <w:rFonts w:asciiTheme="minorHAnsi" w:hAnsiTheme="minorHAnsi" w:cstheme="minorHAnsi"/>
                <w:bCs/>
                <w:sz w:val="24"/>
              </w:rPr>
              <w:t>ealth boards</w:t>
            </w:r>
            <w:r w:rsidR="00580EA3">
              <w:rPr>
                <w:rFonts w:asciiTheme="minorHAnsi" w:hAnsiTheme="minorHAnsi" w:cstheme="minorHAnsi"/>
                <w:bCs/>
                <w:sz w:val="24"/>
              </w:rPr>
              <w:t>’</w:t>
            </w:r>
            <w:r w:rsidRPr="00155D62">
              <w:rPr>
                <w:rFonts w:asciiTheme="minorHAnsi" w:hAnsiTheme="minorHAnsi" w:cstheme="minorHAnsi"/>
                <w:bCs/>
                <w:sz w:val="24"/>
              </w:rPr>
              <w:t xml:space="preserve"> </w:t>
            </w:r>
            <w:r>
              <w:rPr>
                <w:rFonts w:asciiTheme="minorHAnsi" w:hAnsiTheme="minorHAnsi" w:cstheme="minorHAnsi"/>
                <w:bCs/>
                <w:sz w:val="24"/>
              </w:rPr>
              <w:t>s</w:t>
            </w:r>
            <w:r w:rsidRPr="00155D62">
              <w:rPr>
                <w:rFonts w:asciiTheme="minorHAnsi" w:hAnsiTheme="minorHAnsi" w:cstheme="minorHAnsi"/>
                <w:bCs/>
                <w:sz w:val="24"/>
              </w:rPr>
              <w:t>ervices</w:t>
            </w:r>
            <w:r w:rsidR="00612D18">
              <w:rPr>
                <w:rFonts w:asciiTheme="minorHAnsi" w:hAnsiTheme="minorHAnsi" w:cstheme="minorHAnsi"/>
                <w:bCs/>
                <w:sz w:val="24"/>
              </w:rPr>
              <w:t xml:space="preserve"> should </w:t>
            </w:r>
            <w:r w:rsidR="00616B16" w:rsidRPr="00155D62">
              <w:rPr>
                <w:rFonts w:asciiTheme="minorHAnsi" w:hAnsiTheme="minorHAnsi" w:cstheme="minorHAnsi"/>
                <w:bCs/>
                <w:sz w:val="24"/>
              </w:rPr>
              <w:t>be provided in line with th</w:t>
            </w:r>
            <w:r w:rsidR="00616B16">
              <w:rPr>
                <w:rFonts w:asciiTheme="minorHAnsi" w:hAnsiTheme="minorHAnsi" w:cstheme="minorHAnsi"/>
                <w:bCs/>
                <w:sz w:val="24"/>
              </w:rPr>
              <w:t xml:space="preserve">e </w:t>
            </w:r>
            <w:r w:rsidR="00616B16" w:rsidRPr="00155D62">
              <w:rPr>
                <w:rFonts w:asciiTheme="minorHAnsi" w:hAnsiTheme="minorHAnsi" w:cstheme="minorHAnsi"/>
                <w:bCs/>
                <w:sz w:val="24"/>
              </w:rPr>
              <w:t>individual’s goals and needs</w:t>
            </w:r>
            <w:r w:rsidR="00612D18">
              <w:rPr>
                <w:rFonts w:asciiTheme="minorHAnsi" w:hAnsiTheme="minorHAnsi" w:cstheme="minorHAnsi"/>
                <w:bCs/>
                <w:sz w:val="24"/>
              </w:rPr>
              <w:t>, with</w:t>
            </w:r>
            <w:r w:rsidR="00851572" w:rsidRPr="00155D62">
              <w:rPr>
                <w:rFonts w:asciiTheme="minorHAnsi" w:hAnsiTheme="minorHAnsi" w:cstheme="minorHAnsi"/>
                <w:bCs/>
                <w:sz w:val="24"/>
              </w:rPr>
              <w:t xml:space="preserve"> the appropriate support and intervention in a holistic manner</w:t>
            </w:r>
            <w:r w:rsidR="00580EA3">
              <w:rPr>
                <w:rFonts w:asciiTheme="minorHAnsi" w:hAnsiTheme="minorHAnsi" w:cstheme="minorHAnsi"/>
                <w:bCs/>
                <w:sz w:val="24"/>
              </w:rPr>
              <w:t>,</w:t>
            </w:r>
            <w:r w:rsidR="00851572" w:rsidRPr="00155D62">
              <w:rPr>
                <w:rFonts w:asciiTheme="minorHAnsi" w:hAnsiTheme="minorHAnsi" w:cstheme="minorHAnsi"/>
                <w:bCs/>
                <w:sz w:val="24"/>
              </w:rPr>
              <w:t xml:space="preserve"> with access to all required members of the multi-professional team</w:t>
            </w:r>
            <w:r w:rsidR="00616B16" w:rsidRPr="00155D62">
              <w:rPr>
                <w:rFonts w:asciiTheme="minorHAnsi" w:hAnsiTheme="minorHAnsi" w:cstheme="minorHAnsi"/>
                <w:bCs/>
                <w:sz w:val="24"/>
              </w:rPr>
              <w:t>.</w:t>
            </w:r>
            <w:r w:rsidR="00616B16">
              <w:rPr>
                <w:rFonts w:asciiTheme="minorHAnsi" w:hAnsiTheme="minorHAnsi" w:cstheme="minorHAnsi"/>
                <w:bCs/>
                <w:sz w:val="24"/>
              </w:rPr>
              <w:t xml:space="preserve"> </w:t>
            </w:r>
            <w:r w:rsidR="00616B16" w:rsidRPr="00155D62">
              <w:rPr>
                <w:rFonts w:asciiTheme="minorHAnsi" w:hAnsiTheme="minorHAnsi" w:cstheme="minorHAnsi"/>
                <w:bCs/>
                <w:sz w:val="24"/>
              </w:rPr>
              <w:t>Th</w:t>
            </w:r>
            <w:r w:rsidR="00616B16">
              <w:rPr>
                <w:rFonts w:asciiTheme="minorHAnsi" w:hAnsiTheme="minorHAnsi" w:cstheme="minorHAnsi"/>
                <w:bCs/>
                <w:sz w:val="24"/>
              </w:rPr>
              <w:t xml:space="preserve">e </w:t>
            </w:r>
            <w:r w:rsidR="00616B16" w:rsidRPr="00155D62">
              <w:rPr>
                <w:rFonts w:asciiTheme="minorHAnsi" w:hAnsiTheme="minorHAnsi" w:cstheme="minorHAnsi"/>
                <w:bCs/>
                <w:sz w:val="24"/>
              </w:rPr>
              <w:t xml:space="preserve">stepped model of rehabilitation identified in the </w:t>
            </w:r>
            <w:r w:rsidR="00E914F3">
              <w:rPr>
                <w:rFonts w:asciiTheme="minorHAnsi" w:hAnsiTheme="minorHAnsi" w:cstheme="minorHAnsi"/>
                <w:bCs/>
                <w:sz w:val="24"/>
              </w:rPr>
              <w:t>A</w:t>
            </w:r>
            <w:r w:rsidR="00E914F3">
              <w:rPr>
                <w:bCs/>
              </w:rPr>
              <w:t>ll</w:t>
            </w:r>
            <w:r w:rsidR="00E914F3">
              <w:rPr>
                <w:rFonts w:asciiTheme="minorHAnsi" w:hAnsiTheme="minorHAnsi" w:cstheme="minorHAnsi"/>
                <w:bCs/>
                <w:sz w:val="24"/>
              </w:rPr>
              <w:t>-Wales</w:t>
            </w:r>
            <w:r w:rsidR="00155D62">
              <w:rPr>
                <w:rFonts w:asciiTheme="minorHAnsi" w:hAnsiTheme="minorHAnsi" w:cstheme="minorHAnsi"/>
                <w:bCs/>
                <w:sz w:val="24"/>
              </w:rPr>
              <w:t xml:space="preserve"> </w:t>
            </w:r>
            <w:r w:rsidR="00637502">
              <w:rPr>
                <w:rFonts w:asciiTheme="minorHAnsi" w:hAnsiTheme="minorHAnsi" w:cstheme="minorHAnsi"/>
                <w:bCs/>
                <w:sz w:val="24"/>
              </w:rPr>
              <w:t>R</w:t>
            </w:r>
            <w:r w:rsidR="00616B16" w:rsidRPr="00155D62">
              <w:rPr>
                <w:rFonts w:asciiTheme="minorHAnsi" w:hAnsiTheme="minorHAnsi" w:cstheme="minorHAnsi"/>
                <w:bCs/>
                <w:sz w:val="24"/>
              </w:rPr>
              <w:t xml:space="preserve">ehabilitation </w:t>
            </w:r>
            <w:r w:rsidR="00637502">
              <w:rPr>
                <w:rFonts w:asciiTheme="minorHAnsi" w:hAnsiTheme="minorHAnsi" w:cstheme="minorHAnsi"/>
                <w:bCs/>
                <w:sz w:val="24"/>
              </w:rPr>
              <w:t>F</w:t>
            </w:r>
            <w:r w:rsidR="00616B16" w:rsidRPr="00155D62">
              <w:rPr>
                <w:rFonts w:asciiTheme="minorHAnsi" w:hAnsiTheme="minorHAnsi" w:cstheme="minorHAnsi"/>
                <w:bCs/>
                <w:sz w:val="24"/>
              </w:rPr>
              <w:t xml:space="preserve">ramework </w:t>
            </w:r>
            <w:r w:rsidR="00612D18">
              <w:rPr>
                <w:rFonts w:asciiTheme="minorHAnsi" w:hAnsiTheme="minorHAnsi" w:cstheme="minorHAnsi"/>
                <w:bCs/>
                <w:sz w:val="24"/>
              </w:rPr>
              <w:t xml:space="preserve">should direct the delivery </w:t>
            </w:r>
            <w:r>
              <w:rPr>
                <w:rFonts w:asciiTheme="minorHAnsi" w:hAnsiTheme="minorHAnsi" w:cstheme="minorHAnsi"/>
                <w:bCs/>
                <w:sz w:val="24"/>
              </w:rPr>
              <w:t xml:space="preserve">of </w:t>
            </w:r>
            <w:r w:rsidRPr="00155D62">
              <w:rPr>
                <w:rFonts w:asciiTheme="minorHAnsi" w:hAnsiTheme="minorHAnsi" w:cstheme="minorHAnsi"/>
                <w:bCs/>
                <w:sz w:val="24"/>
              </w:rPr>
              <w:t>health</w:t>
            </w:r>
            <w:r w:rsidR="00616B16" w:rsidRPr="00155D62">
              <w:rPr>
                <w:rFonts w:asciiTheme="minorHAnsi" w:hAnsiTheme="minorHAnsi" w:cstheme="minorHAnsi"/>
                <w:bCs/>
                <w:sz w:val="24"/>
              </w:rPr>
              <w:t xml:space="preserve"> boards</w:t>
            </w:r>
            <w:r w:rsidR="00612D18">
              <w:rPr>
                <w:rFonts w:asciiTheme="minorHAnsi" w:hAnsiTheme="minorHAnsi" w:cstheme="minorHAnsi"/>
                <w:bCs/>
                <w:sz w:val="24"/>
              </w:rPr>
              <w:t xml:space="preserve">’ </w:t>
            </w:r>
            <w:r>
              <w:rPr>
                <w:rFonts w:asciiTheme="minorHAnsi" w:hAnsiTheme="minorHAnsi" w:cstheme="minorHAnsi"/>
                <w:bCs/>
                <w:sz w:val="24"/>
              </w:rPr>
              <w:t>rehabilitation</w:t>
            </w:r>
            <w:r w:rsidR="00612D18">
              <w:rPr>
                <w:rFonts w:asciiTheme="minorHAnsi" w:hAnsiTheme="minorHAnsi" w:cstheme="minorHAnsi"/>
                <w:bCs/>
                <w:sz w:val="24"/>
              </w:rPr>
              <w:t xml:space="preserve"> services</w:t>
            </w:r>
            <w:r w:rsidR="00616B16" w:rsidRPr="00155D62">
              <w:rPr>
                <w:rFonts w:asciiTheme="minorHAnsi" w:hAnsiTheme="minorHAnsi" w:cstheme="minorHAnsi"/>
                <w:bCs/>
                <w:sz w:val="24"/>
              </w:rPr>
              <w:t xml:space="preserve">. Access to rehabilitation should be determined by the needs of the person, not their condition. This includes post critical care patients’ access to specialist bedded or community rehabilitation.  Additionally, all health boards </w:t>
            </w:r>
            <w:r w:rsidR="00FB25E0">
              <w:rPr>
                <w:rFonts w:asciiTheme="minorHAnsi" w:hAnsiTheme="minorHAnsi" w:cstheme="minorHAnsi"/>
                <w:bCs/>
                <w:sz w:val="24"/>
              </w:rPr>
              <w:t>should</w:t>
            </w:r>
            <w:r w:rsidR="00FB25E0" w:rsidRPr="00155D62">
              <w:rPr>
                <w:rFonts w:asciiTheme="minorHAnsi" w:hAnsiTheme="minorHAnsi" w:cstheme="minorHAnsi"/>
                <w:bCs/>
                <w:sz w:val="24"/>
              </w:rPr>
              <w:t xml:space="preserve"> </w:t>
            </w:r>
            <w:r w:rsidR="00616B16" w:rsidRPr="00155D62">
              <w:rPr>
                <w:rFonts w:asciiTheme="minorHAnsi" w:hAnsiTheme="minorHAnsi" w:cstheme="minorHAnsi"/>
                <w:bCs/>
                <w:sz w:val="24"/>
              </w:rPr>
              <w:t xml:space="preserve">ensure </w:t>
            </w:r>
            <w:r w:rsidR="00FB25E0">
              <w:rPr>
                <w:rFonts w:asciiTheme="minorHAnsi" w:hAnsiTheme="minorHAnsi" w:cstheme="minorHAnsi"/>
                <w:bCs/>
                <w:sz w:val="24"/>
              </w:rPr>
              <w:t>effective</w:t>
            </w:r>
            <w:r w:rsidR="00FB25E0" w:rsidRPr="00155D62">
              <w:rPr>
                <w:rFonts w:asciiTheme="minorHAnsi" w:hAnsiTheme="minorHAnsi" w:cstheme="minorHAnsi"/>
                <w:bCs/>
                <w:sz w:val="24"/>
              </w:rPr>
              <w:t xml:space="preserve"> </w:t>
            </w:r>
            <w:r w:rsidR="00616B16" w:rsidRPr="00155D62">
              <w:rPr>
                <w:rFonts w:asciiTheme="minorHAnsi" w:hAnsiTheme="minorHAnsi" w:cstheme="minorHAnsi"/>
                <w:bCs/>
                <w:sz w:val="24"/>
              </w:rPr>
              <w:t>access to patient</w:t>
            </w:r>
            <w:r w:rsidR="006518E8">
              <w:rPr>
                <w:rFonts w:asciiTheme="minorHAnsi" w:hAnsiTheme="minorHAnsi" w:cstheme="minorHAnsi"/>
                <w:bCs/>
                <w:sz w:val="24"/>
              </w:rPr>
              <w:t xml:space="preserve"> </w:t>
            </w:r>
            <w:r>
              <w:rPr>
                <w:rFonts w:asciiTheme="minorHAnsi" w:hAnsiTheme="minorHAnsi" w:cstheme="minorHAnsi"/>
                <w:bCs/>
                <w:sz w:val="24"/>
              </w:rPr>
              <w:t>self-management</w:t>
            </w:r>
            <w:r w:rsidR="00616B16" w:rsidRPr="00155D62">
              <w:rPr>
                <w:rFonts w:asciiTheme="minorHAnsi" w:hAnsiTheme="minorHAnsi" w:cstheme="minorHAnsi"/>
                <w:bCs/>
                <w:sz w:val="24"/>
              </w:rPr>
              <w:t xml:space="preserve"> information in a format that is accessible to them</w:t>
            </w:r>
            <w:r w:rsidR="00155D62">
              <w:rPr>
                <w:rFonts w:asciiTheme="minorHAnsi" w:hAnsiTheme="minorHAnsi" w:cstheme="minorHAnsi"/>
                <w:bCs/>
                <w:sz w:val="24"/>
              </w:rPr>
              <w:t xml:space="preserve"> (</w:t>
            </w:r>
            <w:r w:rsidR="00327646">
              <w:rPr>
                <w:rFonts w:asciiTheme="minorHAnsi" w:hAnsiTheme="minorHAnsi" w:cstheme="minorHAnsi"/>
                <w:bCs/>
                <w:sz w:val="24"/>
              </w:rPr>
              <w:t xml:space="preserve">e.g., </w:t>
            </w:r>
            <w:hyperlink r:id="rId12" w:history="1">
              <w:r w:rsidR="00327646" w:rsidRPr="00327646">
                <w:rPr>
                  <w:rStyle w:val="Hyperlink"/>
                  <w:rFonts w:asciiTheme="minorHAnsi" w:hAnsiTheme="minorHAnsi" w:cstheme="minorHAnsi"/>
                  <w:bCs/>
                  <w:sz w:val="24"/>
                </w:rPr>
                <w:t>Keeping Me Well</w:t>
              </w:r>
            </w:hyperlink>
            <w:r w:rsidR="00155D62">
              <w:rPr>
                <w:rFonts w:asciiTheme="minorHAnsi" w:hAnsiTheme="minorHAnsi" w:cstheme="minorHAnsi"/>
                <w:bCs/>
                <w:sz w:val="24"/>
              </w:rPr>
              <w:t>).</w:t>
            </w:r>
          </w:p>
          <w:p w14:paraId="77E55FB8" w14:textId="77777777" w:rsidR="00135B79" w:rsidRDefault="00135B79" w:rsidP="00696E99">
            <w:pPr>
              <w:spacing w:line="276" w:lineRule="auto"/>
              <w:jc w:val="both"/>
              <w:rPr>
                <w:rFonts w:asciiTheme="minorHAnsi" w:hAnsiTheme="minorHAnsi" w:cstheme="minorHAnsi"/>
                <w:sz w:val="24"/>
              </w:rPr>
            </w:pPr>
          </w:p>
          <w:p w14:paraId="35961885" w14:textId="77777777" w:rsidR="00135B79" w:rsidRDefault="00C43F49" w:rsidP="00696E99">
            <w:pPr>
              <w:spacing w:line="276" w:lineRule="auto"/>
              <w:jc w:val="both"/>
              <w:rPr>
                <w:rFonts w:asciiTheme="minorHAnsi" w:hAnsiTheme="minorHAnsi" w:cstheme="minorHAnsi"/>
                <w:sz w:val="24"/>
              </w:rPr>
            </w:pPr>
            <w:r>
              <w:rPr>
                <w:noProof/>
              </w:rPr>
              <w:drawing>
                <wp:inline distT="0" distB="0" distL="0" distR="0" wp14:anchorId="6AEB8E9F" wp14:editId="69CB65EA">
                  <wp:extent cx="6269532" cy="166254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37516" t="44360" r="16501" b="33954"/>
                          <a:stretch/>
                        </pic:blipFill>
                        <pic:spPr bwMode="auto">
                          <a:xfrm>
                            <a:off x="0" y="0"/>
                            <a:ext cx="6317812" cy="1675348"/>
                          </a:xfrm>
                          <a:prstGeom prst="rect">
                            <a:avLst/>
                          </a:prstGeom>
                          <a:ln>
                            <a:noFill/>
                          </a:ln>
                          <a:extLst>
                            <a:ext uri="{53640926-AAD7-44D8-BBD7-CCE9431645EC}">
                              <a14:shadowObscured xmlns:a14="http://schemas.microsoft.com/office/drawing/2010/main"/>
                            </a:ext>
                          </a:extLst>
                        </pic:spPr>
                      </pic:pic>
                    </a:graphicData>
                  </a:graphic>
                </wp:inline>
              </w:drawing>
            </w:r>
          </w:p>
          <w:p w14:paraId="5A3777C3" w14:textId="77777777" w:rsidR="00135B79" w:rsidRDefault="00135B79" w:rsidP="00696E99">
            <w:pPr>
              <w:spacing w:line="276" w:lineRule="auto"/>
              <w:jc w:val="both"/>
              <w:rPr>
                <w:rFonts w:asciiTheme="minorHAnsi" w:hAnsiTheme="minorHAnsi" w:cstheme="minorHAnsi"/>
                <w:sz w:val="24"/>
              </w:rPr>
            </w:pPr>
          </w:p>
          <w:p w14:paraId="1CFA5EB1" w14:textId="77777777" w:rsidR="00C031FF" w:rsidRPr="00135B79" w:rsidRDefault="00C031FF" w:rsidP="00696E99">
            <w:pPr>
              <w:spacing w:line="276" w:lineRule="auto"/>
              <w:jc w:val="both"/>
              <w:rPr>
                <w:rFonts w:asciiTheme="minorHAnsi" w:hAnsiTheme="minorHAnsi" w:cstheme="minorHAnsi"/>
                <w:sz w:val="24"/>
              </w:rPr>
            </w:pPr>
            <w:r w:rsidRPr="00135B79">
              <w:rPr>
                <w:rFonts w:asciiTheme="minorHAnsi" w:hAnsiTheme="minorHAnsi" w:cstheme="minorHAnsi"/>
                <w:sz w:val="24"/>
              </w:rPr>
              <w:t xml:space="preserve">Third sector organisations will play an increasingly important role in supporting recovery from prolonged admission to critical care and </w:t>
            </w:r>
            <w:r w:rsidR="00637502">
              <w:rPr>
                <w:rFonts w:asciiTheme="minorHAnsi" w:hAnsiTheme="minorHAnsi" w:cstheme="minorHAnsi"/>
                <w:sz w:val="24"/>
              </w:rPr>
              <w:t xml:space="preserve">for </w:t>
            </w:r>
            <w:r w:rsidRPr="00135B79">
              <w:rPr>
                <w:rFonts w:asciiTheme="minorHAnsi" w:hAnsiTheme="minorHAnsi" w:cstheme="minorHAnsi"/>
                <w:sz w:val="24"/>
              </w:rPr>
              <w:t xml:space="preserve">those with ongoing complex needs. All </w:t>
            </w:r>
            <w:r w:rsidR="00637502">
              <w:rPr>
                <w:rFonts w:asciiTheme="minorHAnsi" w:hAnsiTheme="minorHAnsi" w:cstheme="minorHAnsi"/>
                <w:sz w:val="24"/>
              </w:rPr>
              <w:t>h</w:t>
            </w:r>
            <w:r w:rsidRPr="00135B79">
              <w:rPr>
                <w:rFonts w:asciiTheme="minorHAnsi" w:hAnsiTheme="minorHAnsi" w:cstheme="minorHAnsi"/>
                <w:sz w:val="24"/>
              </w:rPr>
              <w:t xml:space="preserve">ealth </w:t>
            </w:r>
            <w:r w:rsidR="009C63C0">
              <w:rPr>
                <w:rFonts w:asciiTheme="minorHAnsi" w:hAnsiTheme="minorHAnsi" w:cstheme="minorHAnsi"/>
                <w:sz w:val="24"/>
              </w:rPr>
              <w:t>and care partners</w:t>
            </w:r>
            <w:r w:rsidR="009C63C0" w:rsidRPr="00135B79">
              <w:rPr>
                <w:rFonts w:asciiTheme="minorHAnsi" w:hAnsiTheme="minorHAnsi" w:cstheme="minorHAnsi"/>
                <w:sz w:val="24"/>
              </w:rPr>
              <w:t xml:space="preserve"> </w:t>
            </w:r>
            <w:r w:rsidRPr="00135B79">
              <w:rPr>
                <w:rFonts w:asciiTheme="minorHAnsi" w:hAnsiTheme="minorHAnsi" w:cstheme="minorHAnsi"/>
                <w:sz w:val="24"/>
              </w:rPr>
              <w:t xml:space="preserve">must </w:t>
            </w:r>
            <w:r w:rsidR="009C63C0">
              <w:rPr>
                <w:rFonts w:asciiTheme="minorHAnsi" w:hAnsiTheme="minorHAnsi" w:cstheme="minorHAnsi"/>
                <w:sz w:val="24"/>
              </w:rPr>
              <w:t>use</w:t>
            </w:r>
            <w:r w:rsidR="009C63C0" w:rsidRPr="00135B79">
              <w:rPr>
                <w:rFonts w:asciiTheme="minorHAnsi" w:hAnsiTheme="minorHAnsi" w:cstheme="minorHAnsi"/>
                <w:sz w:val="24"/>
              </w:rPr>
              <w:t xml:space="preserve"> </w:t>
            </w:r>
            <w:r w:rsidRPr="00135B79">
              <w:rPr>
                <w:rFonts w:asciiTheme="minorHAnsi" w:hAnsiTheme="minorHAnsi" w:cstheme="minorHAnsi"/>
                <w:sz w:val="24"/>
              </w:rPr>
              <w:t xml:space="preserve">available options to collaborate with third sector, including the development of support groups for people with similar lived experience to support each other in their recovery. </w:t>
            </w:r>
          </w:p>
          <w:p w14:paraId="4C0F6087" w14:textId="77777777" w:rsidR="00696E99" w:rsidRPr="00696E99" w:rsidRDefault="00696E99" w:rsidP="00696E99">
            <w:pPr>
              <w:spacing w:line="276" w:lineRule="auto"/>
              <w:jc w:val="both"/>
              <w:rPr>
                <w:rFonts w:asciiTheme="minorHAnsi" w:hAnsiTheme="minorHAnsi" w:cstheme="minorHAnsi"/>
                <w:sz w:val="24"/>
              </w:rPr>
            </w:pPr>
          </w:p>
          <w:p w14:paraId="04F6E5AD" w14:textId="77777777" w:rsidR="002170BF" w:rsidRPr="003B3C0B" w:rsidRDefault="002170BF" w:rsidP="006E6791">
            <w:pPr>
              <w:spacing w:line="276" w:lineRule="auto"/>
              <w:rPr>
                <w:rFonts w:asciiTheme="minorHAnsi" w:hAnsiTheme="minorHAnsi" w:cstheme="minorHAnsi"/>
                <w:b/>
                <w:sz w:val="24"/>
              </w:rPr>
            </w:pPr>
            <w:r w:rsidRPr="003B3C0B">
              <w:rPr>
                <w:rFonts w:asciiTheme="minorHAnsi" w:hAnsiTheme="minorHAnsi" w:cstheme="minorHAnsi"/>
                <w:b/>
                <w:sz w:val="24"/>
              </w:rPr>
              <w:t xml:space="preserve">2.6 </w:t>
            </w:r>
            <w:r w:rsidR="00293C59" w:rsidRPr="003B3C0B">
              <w:rPr>
                <w:rFonts w:asciiTheme="minorHAnsi" w:hAnsiTheme="minorHAnsi" w:cstheme="minorHAnsi"/>
                <w:b/>
                <w:sz w:val="24"/>
              </w:rPr>
              <w:t>Critical Care</w:t>
            </w:r>
            <w:r w:rsidR="00EE795C" w:rsidRPr="003B3C0B">
              <w:rPr>
                <w:rFonts w:asciiTheme="minorHAnsi" w:hAnsiTheme="minorHAnsi" w:cstheme="minorHAnsi"/>
                <w:b/>
                <w:sz w:val="24"/>
              </w:rPr>
              <w:t xml:space="preserve"> Recovery Clinics</w:t>
            </w:r>
          </w:p>
          <w:p w14:paraId="0ED5CE08" w14:textId="77777777" w:rsidR="00293C59" w:rsidRPr="00224F18" w:rsidRDefault="00293C59" w:rsidP="006E6791">
            <w:pPr>
              <w:spacing w:line="276" w:lineRule="auto"/>
              <w:rPr>
                <w:rFonts w:asciiTheme="minorHAnsi" w:hAnsiTheme="minorHAnsi" w:cstheme="minorHAnsi"/>
                <w:b/>
                <w:sz w:val="24"/>
                <w:highlight w:val="yellow"/>
              </w:rPr>
            </w:pPr>
          </w:p>
          <w:p w14:paraId="3B4DB484" w14:textId="77777777" w:rsidR="00CF05B9" w:rsidRPr="00CF05B9" w:rsidRDefault="00CF46C2" w:rsidP="00293C59">
            <w:pPr>
              <w:spacing w:line="276" w:lineRule="auto"/>
              <w:jc w:val="both"/>
              <w:rPr>
                <w:rFonts w:asciiTheme="minorHAnsi" w:hAnsiTheme="minorHAnsi" w:cstheme="minorHAnsi"/>
                <w:sz w:val="24"/>
              </w:rPr>
            </w:pPr>
            <w:r w:rsidRPr="00CF05B9">
              <w:rPr>
                <w:rFonts w:asciiTheme="minorHAnsi" w:hAnsiTheme="minorHAnsi" w:cstheme="minorHAnsi"/>
                <w:sz w:val="24"/>
              </w:rPr>
              <w:t>Critical illness can be a pivotal moment for some patients</w:t>
            </w:r>
            <w:r w:rsidR="00637502">
              <w:rPr>
                <w:rFonts w:asciiTheme="minorHAnsi" w:hAnsiTheme="minorHAnsi" w:cstheme="minorHAnsi"/>
                <w:sz w:val="24"/>
              </w:rPr>
              <w:t>,</w:t>
            </w:r>
            <w:r w:rsidRPr="00CF05B9">
              <w:rPr>
                <w:rFonts w:asciiTheme="minorHAnsi" w:hAnsiTheme="minorHAnsi" w:cstheme="minorHAnsi"/>
                <w:sz w:val="24"/>
              </w:rPr>
              <w:t xml:space="preserve"> resulting in a significant change in behaviour with</w:t>
            </w:r>
            <w:r w:rsidR="001F34D4">
              <w:rPr>
                <w:rFonts w:asciiTheme="minorHAnsi" w:hAnsiTheme="minorHAnsi" w:cstheme="minorHAnsi"/>
                <w:sz w:val="24"/>
              </w:rPr>
              <w:t xml:space="preserve"> likely</w:t>
            </w:r>
            <w:r w:rsidRPr="00CF05B9">
              <w:rPr>
                <w:rFonts w:asciiTheme="minorHAnsi" w:hAnsiTheme="minorHAnsi" w:cstheme="minorHAnsi"/>
                <w:sz w:val="24"/>
              </w:rPr>
              <w:t xml:space="preserve"> increased engagement with healthcare professionals</w:t>
            </w:r>
            <w:r w:rsidR="001F34D4">
              <w:rPr>
                <w:rFonts w:asciiTheme="minorHAnsi" w:hAnsiTheme="minorHAnsi" w:cstheme="minorHAnsi"/>
                <w:sz w:val="24"/>
              </w:rPr>
              <w:t xml:space="preserve"> along the recovery continuum. </w:t>
            </w:r>
            <w:r w:rsidR="00CF05B9" w:rsidRPr="003B3C0B">
              <w:rPr>
                <w:rFonts w:asciiTheme="minorHAnsi" w:hAnsiTheme="minorHAnsi" w:cstheme="minorHAnsi"/>
                <w:sz w:val="24"/>
              </w:rPr>
              <w:t>Critical care recovery clinic provides an opportunity for the multi-disciplinary team to evaluate recovery following critical illness and to address any ongoing medical and rehabilitation needs (including physical, psychological, and cognitive)</w:t>
            </w:r>
            <w:r w:rsidR="008A3AE8">
              <w:rPr>
                <w:rFonts w:asciiTheme="minorHAnsi" w:hAnsiTheme="minorHAnsi" w:cstheme="minorHAnsi"/>
                <w:sz w:val="24"/>
              </w:rPr>
              <w:t xml:space="preserve">, including providing expertise and advice </w:t>
            </w:r>
            <w:r w:rsidR="001F34D4">
              <w:rPr>
                <w:rFonts w:asciiTheme="minorHAnsi" w:hAnsiTheme="minorHAnsi" w:cstheme="minorHAnsi"/>
                <w:sz w:val="24"/>
              </w:rPr>
              <w:t>to current</w:t>
            </w:r>
            <w:r w:rsidR="008A3AE8">
              <w:rPr>
                <w:rFonts w:asciiTheme="minorHAnsi" w:hAnsiTheme="minorHAnsi" w:cstheme="minorHAnsi"/>
                <w:sz w:val="24"/>
              </w:rPr>
              <w:t xml:space="preserve"> care teams</w:t>
            </w:r>
            <w:r w:rsidR="00CF05B9" w:rsidRPr="003B3C0B">
              <w:rPr>
                <w:rFonts w:asciiTheme="minorHAnsi" w:hAnsiTheme="minorHAnsi" w:cstheme="minorHAnsi"/>
                <w:sz w:val="24"/>
              </w:rPr>
              <w:t xml:space="preserve">. </w:t>
            </w:r>
            <w:r w:rsidR="008A3AE8" w:rsidRPr="00CF05B9">
              <w:rPr>
                <w:rFonts w:asciiTheme="minorHAnsi" w:hAnsiTheme="minorHAnsi" w:cstheme="minorHAnsi"/>
                <w:sz w:val="24"/>
              </w:rPr>
              <w:t>It must also be recognised that although the patient themselves may not benefit from input from post ICU recovery services</w:t>
            </w:r>
            <w:r w:rsidR="00637502">
              <w:rPr>
                <w:rFonts w:asciiTheme="minorHAnsi" w:hAnsiTheme="minorHAnsi" w:cstheme="minorHAnsi"/>
                <w:sz w:val="24"/>
              </w:rPr>
              <w:t>,</w:t>
            </w:r>
            <w:r w:rsidR="008A3AE8" w:rsidRPr="00CF05B9">
              <w:rPr>
                <w:rFonts w:asciiTheme="minorHAnsi" w:hAnsiTheme="minorHAnsi" w:cstheme="minorHAnsi"/>
                <w:sz w:val="24"/>
              </w:rPr>
              <w:t xml:space="preserve"> their relative or carer may benefit enormously (Life After Critical Illness, </w:t>
            </w:r>
            <w:proofErr w:type="spellStart"/>
            <w:r w:rsidR="008A3AE8" w:rsidRPr="00CF05B9">
              <w:rPr>
                <w:rFonts w:asciiTheme="minorHAnsi" w:hAnsiTheme="minorHAnsi" w:cstheme="minorHAnsi"/>
                <w:sz w:val="24"/>
              </w:rPr>
              <w:t>FiCM</w:t>
            </w:r>
            <w:proofErr w:type="spellEnd"/>
            <w:r w:rsidR="008A3AE8" w:rsidRPr="00CF05B9">
              <w:rPr>
                <w:rFonts w:asciiTheme="minorHAnsi" w:hAnsiTheme="minorHAnsi" w:cstheme="minorHAnsi"/>
                <w:sz w:val="24"/>
              </w:rPr>
              <w:t>).</w:t>
            </w:r>
            <w:r w:rsidR="008A3AE8">
              <w:rPr>
                <w:rFonts w:asciiTheme="minorHAnsi" w:hAnsiTheme="minorHAnsi" w:cstheme="minorHAnsi"/>
                <w:sz w:val="24"/>
              </w:rPr>
              <w:t xml:space="preserve"> </w:t>
            </w:r>
            <w:r w:rsidR="00CF05B9" w:rsidRPr="003B3C0B">
              <w:rPr>
                <w:rFonts w:asciiTheme="minorHAnsi" w:hAnsiTheme="minorHAnsi" w:cstheme="minorHAnsi"/>
                <w:sz w:val="24"/>
              </w:rPr>
              <w:t>This input must be aligned to the stepped approach within the All-Wales Rehabilitation Framework. For example, input may include signposting to further support and information (e.g., keeping me well), the provision of advice and / or exercise, or onward referral to rehabilitation services (</w:t>
            </w:r>
            <w:r w:rsidR="003B3C0B" w:rsidRPr="003B3C0B">
              <w:rPr>
                <w:rFonts w:asciiTheme="minorHAnsi" w:hAnsiTheme="minorHAnsi" w:cstheme="minorHAnsi"/>
                <w:sz w:val="24"/>
              </w:rPr>
              <w:t>e.g.</w:t>
            </w:r>
            <w:r w:rsidR="00CF05B9" w:rsidRPr="003B3C0B">
              <w:rPr>
                <w:rFonts w:asciiTheme="minorHAnsi" w:hAnsiTheme="minorHAnsi" w:cstheme="minorHAnsi"/>
                <w:sz w:val="24"/>
              </w:rPr>
              <w:t>, MSK service, community rehabilitation services</w:t>
            </w:r>
            <w:r w:rsidR="003B3C0B">
              <w:rPr>
                <w:rFonts w:asciiTheme="minorHAnsi" w:hAnsiTheme="minorHAnsi" w:cstheme="minorHAnsi"/>
                <w:sz w:val="24"/>
              </w:rPr>
              <w:t>,</w:t>
            </w:r>
            <w:r w:rsidR="00CF05B9" w:rsidRPr="003B3C0B">
              <w:rPr>
                <w:rFonts w:asciiTheme="minorHAnsi" w:hAnsiTheme="minorHAnsi" w:cstheme="minorHAnsi"/>
                <w:sz w:val="24"/>
              </w:rPr>
              <w:t xml:space="preserve"> long-covid rehabilitation</w:t>
            </w:r>
            <w:r w:rsidR="003B3C0B">
              <w:rPr>
                <w:rFonts w:asciiTheme="minorHAnsi" w:hAnsiTheme="minorHAnsi" w:cstheme="minorHAnsi"/>
                <w:sz w:val="24"/>
              </w:rPr>
              <w:t xml:space="preserve"> etc</w:t>
            </w:r>
            <w:r w:rsidR="00CF05B9" w:rsidRPr="003B3C0B">
              <w:rPr>
                <w:rFonts w:asciiTheme="minorHAnsi" w:hAnsiTheme="minorHAnsi" w:cstheme="minorHAnsi"/>
                <w:sz w:val="24"/>
              </w:rPr>
              <w:t xml:space="preserve">).  </w:t>
            </w:r>
          </w:p>
          <w:p w14:paraId="2F12FADB" w14:textId="77777777" w:rsidR="00CF46C2" w:rsidRPr="00CF05B9" w:rsidRDefault="00CF46C2" w:rsidP="00293C59">
            <w:pPr>
              <w:spacing w:line="276" w:lineRule="auto"/>
              <w:jc w:val="both"/>
              <w:rPr>
                <w:rFonts w:asciiTheme="minorHAnsi" w:hAnsiTheme="minorHAnsi" w:cstheme="minorHAnsi"/>
                <w:sz w:val="24"/>
              </w:rPr>
            </w:pPr>
          </w:p>
          <w:p w14:paraId="062E614E" w14:textId="77777777" w:rsidR="00CF46C2" w:rsidRPr="00CF05B9" w:rsidRDefault="00CF05B9" w:rsidP="00293C59">
            <w:pPr>
              <w:spacing w:line="276" w:lineRule="auto"/>
              <w:jc w:val="both"/>
              <w:rPr>
                <w:rFonts w:asciiTheme="minorHAnsi" w:hAnsiTheme="minorHAnsi" w:cstheme="minorHAnsi"/>
                <w:sz w:val="24"/>
              </w:rPr>
            </w:pPr>
            <w:r>
              <w:rPr>
                <w:rFonts w:asciiTheme="minorHAnsi" w:hAnsiTheme="minorHAnsi" w:cstheme="minorHAnsi"/>
                <w:sz w:val="24"/>
              </w:rPr>
              <w:lastRenderedPageBreak/>
              <w:t>For s</w:t>
            </w:r>
            <w:r w:rsidR="00CF46C2" w:rsidRPr="00CF05B9">
              <w:rPr>
                <w:rFonts w:asciiTheme="minorHAnsi" w:hAnsiTheme="minorHAnsi" w:cstheme="minorHAnsi"/>
                <w:sz w:val="24"/>
              </w:rPr>
              <w:t>ome patients</w:t>
            </w:r>
            <w:r>
              <w:rPr>
                <w:rFonts w:asciiTheme="minorHAnsi" w:hAnsiTheme="minorHAnsi" w:cstheme="minorHAnsi"/>
                <w:sz w:val="24"/>
              </w:rPr>
              <w:t xml:space="preserve">, their </w:t>
            </w:r>
            <w:r w:rsidR="00CF46C2" w:rsidRPr="00CF05B9">
              <w:rPr>
                <w:rFonts w:asciiTheme="minorHAnsi" w:hAnsiTheme="minorHAnsi" w:cstheme="minorHAnsi"/>
                <w:sz w:val="24"/>
              </w:rPr>
              <w:t>multidisciplinary needs may already be adequately met within their existing holistic specialist services</w:t>
            </w:r>
            <w:r>
              <w:rPr>
                <w:rFonts w:asciiTheme="minorHAnsi" w:hAnsiTheme="minorHAnsi" w:cstheme="minorHAnsi"/>
                <w:sz w:val="24"/>
              </w:rPr>
              <w:t xml:space="preserve"> </w:t>
            </w:r>
            <w:r w:rsidR="00CF46C2" w:rsidRPr="00CF05B9">
              <w:rPr>
                <w:rFonts w:asciiTheme="minorHAnsi" w:hAnsiTheme="minorHAnsi" w:cstheme="minorHAnsi"/>
                <w:sz w:val="24"/>
              </w:rPr>
              <w:t>(e.g., transplant, cystic fibrosis, dialysis, stroke neurorehabilitation, cardiac rehabilitation, sickle cell disease and major trauma) and / or</w:t>
            </w:r>
            <w:r>
              <w:rPr>
                <w:rFonts w:asciiTheme="minorHAnsi" w:hAnsiTheme="minorHAnsi" w:cstheme="minorHAnsi"/>
                <w:sz w:val="24"/>
              </w:rPr>
              <w:t xml:space="preserve"> via</w:t>
            </w:r>
            <w:r w:rsidR="00CF46C2" w:rsidRPr="00CF05B9">
              <w:rPr>
                <w:rFonts w:asciiTheme="minorHAnsi" w:hAnsiTheme="minorHAnsi" w:cstheme="minorHAnsi"/>
                <w:sz w:val="24"/>
              </w:rPr>
              <w:t xml:space="preserve"> community rehabilitation and recovery services. </w:t>
            </w:r>
            <w:r>
              <w:rPr>
                <w:rFonts w:asciiTheme="minorHAnsi" w:hAnsiTheme="minorHAnsi" w:cstheme="minorHAnsi"/>
                <w:sz w:val="24"/>
              </w:rPr>
              <w:t>These patients should still be able to access critical care recovery clinics if felt beneficial (either by the patient or the multi-disciplinary team) however the clinic may be tailored to suit needs e.g., may only require input from consultant intensivist.</w:t>
            </w:r>
          </w:p>
          <w:p w14:paraId="3C579439" w14:textId="77777777" w:rsidR="00CF46C2" w:rsidRPr="00CF05B9" w:rsidRDefault="00CF46C2" w:rsidP="00293C59">
            <w:pPr>
              <w:spacing w:line="276" w:lineRule="auto"/>
              <w:jc w:val="both"/>
              <w:rPr>
                <w:rFonts w:asciiTheme="minorHAnsi" w:hAnsiTheme="minorHAnsi" w:cstheme="minorHAnsi"/>
                <w:sz w:val="24"/>
                <w:highlight w:val="yellow"/>
              </w:rPr>
            </w:pPr>
          </w:p>
          <w:p w14:paraId="06DE32F7" w14:textId="6F8EA518" w:rsidR="00293C59" w:rsidRPr="00F3679E" w:rsidRDefault="00F3679E" w:rsidP="00293C59">
            <w:pPr>
              <w:spacing w:line="276" w:lineRule="auto"/>
              <w:jc w:val="both"/>
              <w:rPr>
                <w:rFonts w:asciiTheme="minorHAnsi" w:hAnsiTheme="minorHAnsi" w:cstheme="minorHAnsi"/>
                <w:sz w:val="24"/>
                <w:lang w:eastAsia="en-GB"/>
              </w:rPr>
            </w:pPr>
            <w:r w:rsidRPr="00F3679E">
              <w:rPr>
                <w:rFonts w:asciiTheme="minorHAnsi" w:hAnsiTheme="minorHAnsi" w:cstheme="minorHAnsi"/>
                <w:sz w:val="24"/>
              </w:rPr>
              <w:t>Based on the above, a</w:t>
            </w:r>
            <w:r w:rsidR="00293C59" w:rsidRPr="00F3679E">
              <w:rPr>
                <w:rFonts w:asciiTheme="minorHAnsi" w:hAnsiTheme="minorHAnsi" w:cstheme="minorHAnsi"/>
                <w:sz w:val="24"/>
              </w:rPr>
              <w:t xml:space="preserve">ll patients admitted to critical care for </w:t>
            </w:r>
            <w:r w:rsidR="009C63C0" w:rsidRPr="00F3679E">
              <w:rPr>
                <w:rFonts w:asciiTheme="minorHAnsi" w:hAnsiTheme="minorHAnsi" w:cstheme="minorHAnsi"/>
                <w:sz w:val="24"/>
              </w:rPr>
              <w:t>more than</w:t>
            </w:r>
            <w:r w:rsidR="00C43F49" w:rsidRPr="00F3679E">
              <w:rPr>
                <w:rFonts w:asciiTheme="minorHAnsi" w:hAnsiTheme="minorHAnsi" w:cstheme="minorHAnsi"/>
                <w:sz w:val="24"/>
              </w:rPr>
              <w:t xml:space="preserve"> </w:t>
            </w:r>
            <w:r w:rsidRPr="00F3679E">
              <w:rPr>
                <w:rFonts w:asciiTheme="minorHAnsi" w:hAnsiTheme="minorHAnsi" w:cstheme="minorHAnsi"/>
                <w:sz w:val="24"/>
              </w:rPr>
              <w:t>72</w:t>
            </w:r>
            <w:r w:rsidR="00293C59" w:rsidRPr="00F3679E">
              <w:rPr>
                <w:rFonts w:asciiTheme="minorHAnsi" w:hAnsiTheme="minorHAnsi" w:cstheme="minorHAnsi"/>
                <w:sz w:val="24"/>
              </w:rPr>
              <w:t xml:space="preserve"> hours must be assessed for</w:t>
            </w:r>
            <w:r w:rsidRPr="00F3679E">
              <w:rPr>
                <w:rFonts w:asciiTheme="minorHAnsi" w:hAnsiTheme="minorHAnsi" w:cstheme="minorHAnsi"/>
                <w:sz w:val="24"/>
              </w:rPr>
              <w:t xml:space="preserve"> the need to attend a</w:t>
            </w:r>
            <w:r w:rsidR="00293C59" w:rsidRPr="00F3679E">
              <w:rPr>
                <w:rFonts w:asciiTheme="minorHAnsi" w:hAnsiTheme="minorHAnsi" w:cstheme="minorHAnsi"/>
                <w:sz w:val="24"/>
              </w:rPr>
              <w:t xml:space="preserve"> critical care recovery clinic, with all those deemed clinically relevant receiving an appointment within 12 weeks of discharge from hospital (GPICS v2, NICE CG83)</w:t>
            </w:r>
            <w:r w:rsidR="00293C59" w:rsidRPr="00F3679E">
              <w:rPr>
                <w:rFonts w:asciiTheme="minorHAnsi" w:hAnsiTheme="minorHAnsi" w:cstheme="minorHAnsi"/>
                <w:sz w:val="24"/>
                <w:lang w:eastAsia="en-GB"/>
              </w:rPr>
              <w:t>. The appointment must be booked through an appointments system with a record for invit</w:t>
            </w:r>
            <w:r w:rsidR="00E914F3">
              <w:rPr>
                <w:rFonts w:asciiTheme="minorHAnsi" w:hAnsiTheme="minorHAnsi" w:cstheme="minorHAnsi"/>
                <w:sz w:val="24"/>
                <w:lang w:eastAsia="en-GB"/>
              </w:rPr>
              <w:t>ation</w:t>
            </w:r>
            <w:r w:rsidR="00293C59" w:rsidRPr="00F3679E">
              <w:rPr>
                <w:rFonts w:asciiTheme="minorHAnsi" w:hAnsiTheme="minorHAnsi" w:cstheme="minorHAnsi"/>
                <w:sz w:val="24"/>
                <w:lang w:eastAsia="en-GB"/>
              </w:rPr>
              <w:t xml:space="preserve"> and attendance. </w:t>
            </w:r>
            <w:r w:rsidRPr="00F3679E">
              <w:rPr>
                <w:rFonts w:asciiTheme="minorHAnsi" w:hAnsiTheme="minorHAnsi" w:cstheme="minorHAnsi"/>
                <w:color w:val="000000"/>
                <w:sz w:val="24"/>
                <w:lang w:eastAsia="en-GB"/>
              </w:rPr>
              <w:t>Critical care</w:t>
            </w:r>
            <w:r w:rsidR="00293C59" w:rsidRPr="00F3679E">
              <w:rPr>
                <w:rFonts w:asciiTheme="minorHAnsi" w:hAnsiTheme="minorHAnsi" w:cstheme="minorHAnsi"/>
                <w:color w:val="000000"/>
                <w:sz w:val="24"/>
                <w:lang w:eastAsia="en-GB"/>
              </w:rPr>
              <w:t xml:space="preserve"> recovery clinics must involve a consultant in intensive care medicine, a critical care nurse, a critical care therapist (any of dietitian, occupational therapist, physiotherapist, or speech &amp; language therapist) and a clinical psychologist. </w:t>
            </w:r>
            <w:r w:rsidR="00293C59" w:rsidRPr="00F3679E">
              <w:rPr>
                <w:rFonts w:asciiTheme="minorHAnsi" w:hAnsiTheme="minorHAnsi" w:cstheme="minorHAnsi"/>
                <w:sz w:val="24"/>
                <w:lang w:eastAsia="en-GB"/>
              </w:rPr>
              <w:t xml:space="preserve">Additionally, the clinic must have access to / ability to refer to </w:t>
            </w:r>
            <w:r w:rsidR="001F34D4">
              <w:rPr>
                <w:rFonts w:asciiTheme="minorHAnsi" w:hAnsiTheme="minorHAnsi" w:cstheme="minorHAnsi"/>
                <w:sz w:val="24"/>
                <w:lang w:eastAsia="en-GB"/>
              </w:rPr>
              <w:t>other health care professionals as needed</w:t>
            </w:r>
            <w:r w:rsidR="00293C59" w:rsidRPr="00F3679E">
              <w:rPr>
                <w:rFonts w:asciiTheme="minorHAnsi" w:hAnsiTheme="minorHAnsi" w:cstheme="minorHAnsi"/>
                <w:sz w:val="24"/>
                <w:lang w:eastAsia="en-GB"/>
              </w:rPr>
              <w:t xml:space="preserve"> (see section 5).</w:t>
            </w:r>
          </w:p>
          <w:p w14:paraId="1555E28F" w14:textId="77777777" w:rsidR="00293C59" w:rsidRPr="00F3679E" w:rsidRDefault="00293C59" w:rsidP="00293C59">
            <w:pPr>
              <w:spacing w:line="276" w:lineRule="auto"/>
              <w:jc w:val="both"/>
              <w:rPr>
                <w:rFonts w:asciiTheme="minorHAnsi" w:hAnsiTheme="minorHAnsi" w:cstheme="minorHAnsi"/>
                <w:sz w:val="24"/>
                <w:lang w:eastAsia="en-GB"/>
              </w:rPr>
            </w:pPr>
          </w:p>
          <w:p w14:paraId="1AE13D9A" w14:textId="77777777" w:rsidR="00C43F49" w:rsidRPr="00F3679E" w:rsidRDefault="00C43F49" w:rsidP="00C43F49">
            <w:pPr>
              <w:spacing w:line="276" w:lineRule="auto"/>
              <w:jc w:val="both"/>
              <w:rPr>
                <w:rFonts w:asciiTheme="minorHAnsi" w:hAnsiTheme="minorHAnsi" w:cstheme="minorHAnsi"/>
                <w:color w:val="000000"/>
                <w:sz w:val="24"/>
                <w:lang w:eastAsia="en-GB"/>
              </w:rPr>
            </w:pPr>
            <w:r w:rsidRPr="00F3679E">
              <w:rPr>
                <w:rFonts w:asciiTheme="minorHAnsi" w:hAnsiTheme="minorHAnsi" w:cstheme="minorHAnsi"/>
                <w:color w:val="000000"/>
                <w:sz w:val="24"/>
                <w:lang w:eastAsia="en-GB"/>
              </w:rPr>
              <w:t>For all those who attend critical care recovery clinic the following outcomes must be used: Community PICUPS, EQ-5D-</w:t>
            </w:r>
            <w:r w:rsidR="001F34D4">
              <w:rPr>
                <w:rFonts w:asciiTheme="minorHAnsi" w:hAnsiTheme="minorHAnsi" w:cstheme="minorHAnsi"/>
                <w:color w:val="000000"/>
                <w:sz w:val="24"/>
                <w:lang w:eastAsia="en-GB"/>
              </w:rPr>
              <w:t>5</w:t>
            </w:r>
            <w:r w:rsidR="009F4919" w:rsidRPr="00F3679E">
              <w:rPr>
                <w:rFonts w:asciiTheme="minorHAnsi" w:hAnsiTheme="minorHAnsi" w:cstheme="minorHAnsi"/>
                <w:color w:val="000000"/>
                <w:sz w:val="24"/>
                <w:lang w:eastAsia="en-GB"/>
              </w:rPr>
              <w:t>L</w:t>
            </w:r>
            <w:r w:rsidRPr="00F3679E">
              <w:rPr>
                <w:rFonts w:asciiTheme="minorHAnsi" w:hAnsiTheme="minorHAnsi" w:cstheme="minorHAnsi"/>
                <w:color w:val="000000"/>
                <w:sz w:val="24"/>
                <w:lang w:eastAsia="en-GB"/>
              </w:rPr>
              <w:t>, Trauma Screen (TSQ), 6MWT (face-to-face only). All health boards must ensure there are mechanisms for communication between critical care recovery clinics, primary and secondary care and where needed, specialist care.</w:t>
            </w:r>
          </w:p>
          <w:p w14:paraId="4E04F285" w14:textId="77777777" w:rsidR="00C43F49" w:rsidRPr="00F3679E" w:rsidRDefault="00C43F49" w:rsidP="00293C59">
            <w:pPr>
              <w:spacing w:line="276" w:lineRule="auto"/>
              <w:jc w:val="both"/>
              <w:rPr>
                <w:rFonts w:asciiTheme="minorHAnsi" w:hAnsiTheme="minorHAnsi" w:cstheme="minorHAnsi"/>
                <w:sz w:val="24"/>
                <w:lang w:eastAsia="en-GB"/>
              </w:rPr>
            </w:pPr>
          </w:p>
          <w:p w14:paraId="2ED8AD49" w14:textId="77777777" w:rsidR="00F3679E" w:rsidRPr="00F3679E" w:rsidRDefault="00F3679E" w:rsidP="00447EB9">
            <w:pPr>
              <w:spacing w:line="276" w:lineRule="auto"/>
              <w:jc w:val="both"/>
              <w:rPr>
                <w:rFonts w:asciiTheme="minorHAnsi" w:hAnsiTheme="minorHAnsi" w:cstheme="minorHAnsi"/>
                <w:sz w:val="24"/>
              </w:rPr>
            </w:pPr>
            <w:r w:rsidRPr="00F3679E">
              <w:rPr>
                <w:rFonts w:asciiTheme="minorHAnsi" w:hAnsiTheme="minorHAnsi" w:cstheme="minorHAnsi"/>
                <w:sz w:val="24"/>
              </w:rPr>
              <w:t xml:space="preserve">Where a patient attending critical care follow-up clinic is already receiving community-based rehabilitation and recovery input, it is vital that there is two-way communication between the critical care recovery clinic team and the local service. In this instance the purpose of input from critical care clinicians is not to decide on potential rehabilitation interventions, but to provide consultancy to help support best outcomes. </w:t>
            </w:r>
          </w:p>
          <w:p w14:paraId="497CA29C" w14:textId="77777777" w:rsidR="00F3679E" w:rsidRPr="00F3679E" w:rsidRDefault="00F3679E" w:rsidP="00447EB9">
            <w:pPr>
              <w:spacing w:line="276" w:lineRule="auto"/>
              <w:jc w:val="both"/>
              <w:rPr>
                <w:rFonts w:asciiTheme="minorHAnsi" w:hAnsiTheme="minorHAnsi" w:cstheme="minorHAnsi"/>
                <w:sz w:val="24"/>
              </w:rPr>
            </w:pPr>
          </w:p>
          <w:p w14:paraId="4D771363" w14:textId="77777777" w:rsidR="00223CFC" w:rsidRPr="00573F07" w:rsidRDefault="00293C59" w:rsidP="00447EB9">
            <w:pPr>
              <w:spacing w:line="276" w:lineRule="auto"/>
              <w:jc w:val="both"/>
            </w:pPr>
            <w:r w:rsidRPr="00F3679E">
              <w:rPr>
                <w:rFonts w:asciiTheme="minorHAnsi" w:hAnsiTheme="minorHAnsi" w:cstheme="minorHAnsi"/>
                <w:sz w:val="24"/>
              </w:rPr>
              <w:t>T</w:t>
            </w:r>
            <w:r w:rsidR="007C00FA" w:rsidRPr="00F3679E">
              <w:rPr>
                <w:rFonts w:asciiTheme="minorHAnsi" w:hAnsiTheme="minorHAnsi" w:cstheme="minorHAnsi"/>
                <w:sz w:val="24"/>
              </w:rPr>
              <w:t xml:space="preserve">here is additional guidance on the provision of </w:t>
            </w:r>
            <w:r w:rsidR="00327646" w:rsidRPr="00F3679E">
              <w:rPr>
                <w:rFonts w:ascii="Calibri" w:hAnsi="Calibri" w:cs="Calibri"/>
                <w:color w:val="000000"/>
                <w:sz w:val="24"/>
                <w:lang w:eastAsia="en-GB"/>
              </w:rPr>
              <w:t>critical care</w:t>
            </w:r>
            <w:r w:rsidR="00F25D30" w:rsidRPr="00F3679E">
              <w:rPr>
                <w:rFonts w:ascii="Calibri" w:hAnsi="Calibri" w:cs="Calibri"/>
                <w:color w:val="000000"/>
                <w:sz w:val="24"/>
                <w:lang w:eastAsia="en-GB"/>
              </w:rPr>
              <w:t xml:space="preserve"> recovery clinics </w:t>
            </w:r>
            <w:r w:rsidR="007C00FA" w:rsidRPr="00F3679E">
              <w:rPr>
                <w:rFonts w:asciiTheme="minorHAnsi" w:hAnsiTheme="minorHAnsi" w:cstheme="minorHAnsi"/>
                <w:sz w:val="24"/>
              </w:rPr>
              <w:t>with</w:t>
            </w:r>
            <w:r w:rsidR="00F25D30" w:rsidRPr="00F3679E">
              <w:rPr>
                <w:rFonts w:asciiTheme="minorHAnsi" w:hAnsiTheme="minorHAnsi" w:cstheme="minorHAnsi"/>
                <w:sz w:val="24"/>
              </w:rPr>
              <w:t>in</w:t>
            </w:r>
            <w:r w:rsidR="007C00FA" w:rsidRPr="00F3679E">
              <w:rPr>
                <w:rFonts w:asciiTheme="minorHAnsi" w:hAnsiTheme="minorHAnsi" w:cstheme="minorHAnsi"/>
                <w:sz w:val="24"/>
              </w:rPr>
              <w:t xml:space="preserve"> the Faculty of Intensive Care Medicine ‘Life after critical illness’ guide (</w:t>
            </w:r>
            <w:hyperlink r:id="rId14" w:history="1">
              <w:r w:rsidR="007C00FA" w:rsidRPr="00F3679E">
                <w:rPr>
                  <w:rStyle w:val="Hyperlink"/>
                </w:rPr>
                <w:t>laci_life_after_critical_illness_2021.pdf (ficm.ac.uk)</w:t>
              </w:r>
            </w:hyperlink>
            <w:r w:rsidR="007C00FA" w:rsidRPr="00F3679E">
              <w:t>).</w:t>
            </w:r>
          </w:p>
        </w:tc>
      </w:tr>
      <w:tr w:rsidR="008205B7" w:rsidRPr="00EF0658" w14:paraId="5A45EE56" w14:textId="77777777" w:rsidTr="0030209B">
        <w:tc>
          <w:tcPr>
            <w:tcW w:w="9888" w:type="dxa"/>
            <w:shd w:val="clear" w:color="auto" w:fill="666666"/>
          </w:tcPr>
          <w:p w14:paraId="79152A5E" w14:textId="77777777" w:rsidR="008205B7" w:rsidRPr="00EF0658" w:rsidRDefault="008205B7" w:rsidP="006E6791">
            <w:pPr>
              <w:pStyle w:val="BodyText"/>
              <w:spacing w:line="276" w:lineRule="auto"/>
              <w:jc w:val="left"/>
              <w:rPr>
                <w:rFonts w:asciiTheme="minorHAnsi" w:hAnsiTheme="minorHAnsi" w:cstheme="minorHAnsi"/>
                <w:bCs w:val="0"/>
                <w:color w:val="FFFFFF"/>
                <w:sz w:val="24"/>
                <w:u w:val="single"/>
              </w:rPr>
            </w:pPr>
          </w:p>
          <w:p w14:paraId="3C074745" w14:textId="77777777" w:rsidR="008205B7" w:rsidRPr="00EF0658" w:rsidRDefault="00EF0658" w:rsidP="006E6791">
            <w:pPr>
              <w:pStyle w:val="BodyText"/>
              <w:spacing w:line="276" w:lineRule="auto"/>
              <w:jc w:val="left"/>
              <w:rPr>
                <w:rFonts w:asciiTheme="minorHAnsi" w:hAnsiTheme="minorHAnsi" w:cstheme="minorHAnsi"/>
                <w:bCs w:val="0"/>
                <w:color w:val="FFFFFF"/>
                <w:sz w:val="24"/>
              </w:rPr>
            </w:pPr>
            <w:r w:rsidRPr="00EF0658">
              <w:rPr>
                <w:rFonts w:asciiTheme="minorHAnsi" w:hAnsiTheme="minorHAnsi" w:cstheme="minorHAnsi"/>
                <w:bCs w:val="0"/>
                <w:color w:val="FFFFFF"/>
                <w:sz w:val="24"/>
              </w:rPr>
              <w:t>3</w:t>
            </w:r>
            <w:r w:rsidR="008205B7" w:rsidRPr="00EF0658">
              <w:rPr>
                <w:rFonts w:asciiTheme="minorHAnsi" w:hAnsiTheme="minorHAnsi" w:cstheme="minorHAnsi"/>
                <w:bCs w:val="0"/>
                <w:color w:val="FFFFFF"/>
                <w:sz w:val="24"/>
              </w:rPr>
              <w:t xml:space="preserve">. </w:t>
            </w:r>
            <w:r w:rsidRPr="00EF0658">
              <w:rPr>
                <w:rFonts w:asciiTheme="minorHAnsi" w:hAnsiTheme="minorHAnsi" w:cstheme="minorHAnsi"/>
                <w:bCs w:val="0"/>
                <w:color w:val="FFFFFF"/>
                <w:sz w:val="24"/>
              </w:rPr>
              <w:t>Quality and Performance Indicators</w:t>
            </w:r>
          </w:p>
          <w:p w14:paraId="7E45E3ED" w14:textId="77777777" w:rsidR="008205B7" w:rsidRPr="00EF0658" w:rsidRDefault="008205B7" w:rsidP="006E6791">
            <w:pPr>
              <w:pStyle w:val="BodyText"/>
              <w:spacing w:line="276" w:lineRule="auto"/>
              <w:jc w:val="left"/>
              <w:rPr>
                <w:rFonts w:asciiTheme="minorHAnsi" w:hAnsiTheme="minorHAnsi" w:cstheme="minorHAnsi"/>
                <w:bCs w:val="0"/>
                <w:color w:val="FFFFFF"/>
                <w:sz w:val="24"/>
              </w:rPr>
            </w:pPr>
          </w:p>
        </w:tc>
      </w:tr>
      <w:tr w:rsidR="008205B7" w:rsidRPr="00EF0658" w14:paraId="02F67EAA" w14:textId="77777777" w:rsidTr="0030209B">
        <w:tc>
          <w:tcPr>
            <w:tcW w:w="9888" w:type="dxa"/>
            <w:shd w:val="clear" w:color="auto" w:fill="auto"/>
          </w:tcPr>
          <w:p w14:paraId="47D5412B" w14:textId="77777777" w:rsidR="0086247E" w:rsidRDefault="00F10C9F" w:rsidP="006E6791">
            <w:pPr>
              <w:pStyle w:val="BodyText"/>
              <w:spacing w:line="276" w:lineRule="auto"/>
              <w:jc w:val="left"/>
              <w:rPr>
                <w:rFonts w:asciiTheme="minorHAnsi" w:hAnsiTheme="minorHAnsi" w:cstheme="minorHAnsi"/>
                <w:bCs w:val="0"/>
                <w:sz w:val="24"/>
              </w:rPr>
            </w:pPr>
            <w:r>
              <w:rPr>
                <w:rFonts w:asciiTheme="minorHAnsi" w:hAnsiTheme="minorHAnsi" w:cstheme="minorHAnsi"/>
                <w:bCs w:val="0"/>
                <w:sz w:val="24"/>
              </w:rPr>
              <w:t>3.1 Critical Care</w:t>
            </w:r>
          </w:p>
          <w:p w14:paraId="5B31E5FC" w14:textId="77777777" w:rsidR="00F10C9F" w:rsidRPr="00EF0658" w:rsidRDefault="00F10C9F" w:rsidP="006E6791">
            <w:pPr>
              <w:pStyle w:val="BodyText"/>
              <w:spacing w:line="276" w:lineRule="auto"/>
              <w:jc w:val="left"/>
              <w:rPr>
                <w:rFonts w:asciiTheme="minorHAnsi" w:hAnsiTheme="minorHAnsi" w:cstheme="minorHAnsi"/>
                <w:bCs w:val="0"/>
                <w:sz w:val="24"/>
              </w:rPr>
            </w:pPr>
          </w:p>
          <w:p w14:paraId="2450ECCF" w14:textId="77777777" w:rsidR="007B5603" w:rsidRPr="00F10C9F" w:rsidRDefault="00F10C9F" w:rsidP="00F25D30">
            <w:pPr>
              <w:pStyle w:val="BodyText"/>
              <w:spacing w:line="276" w:lineRule="auto"/>
              <w:jc w:val="both"/>
              <w:rPr>
                <w:rFonts w:asciiTheme="minorHAnsi" w:hAnsiTheme="minorHAnsi" w:cstheme="minorHAnsi"/>
                <w:b w:val="0"/>
                <w:bCs w:val="0"/>
                <w:sz w:val="24"/>
              </w:rPr>
            </w:pPr>
            <w:r w:rsidRPr="00F10C9F">
              <w:rPr>
                <w:rFonts w:asciiTheme="minorHAnsi" w:hAnsiTheme="minorHAnsi" w:cstheme="minorHAnsi"/>
                <w:b w:val="0"/>
                <w:bCs w:val="0"/>
                <w:sz w:val="24"/>
              </w:rPr>
              <w:t xml:space="preserve">The following tables provide recommended outcome measures for completion within critical care. </w:t>
            </w:r>
            <w:r w:rsidR="000370F9">
              <w:rPr>
                <w:rFonts w:asciiTheme="minorHAnsi" w:hAnsiTheme="minorHAnsi" w:cstheme="minorHAnsi"/>
                <w:b w:val="0"/>
                <w:bCs w:val="0"/>
                <w:sz w:val="24"/>
              </w:rPr>
              <w:t>As an expected standard, t</w:t>
            </w:r>
            <w:r w:rsidRPr="00F10C9F">
              <w:rPr>
                <w:rFonts w:asciiTheme="minorHAnsi" w:hAnsiTheme="minorHAnsi" w:cstheme="minorHAnsi"/>
                <w:b w:val="0"/>
                <w:bCs w:val="0"/>
                <w:sz w:val="24"/>
              </w:rPr>
              <w:t>he post intensive care unit presentation screen</w:t>
            </w:r>
            <w:r w:rsidR="0047439E">
              <w:rPr>
                <w:rFonts w:asciiTheme="minorHAnsi" w:hAnsiTheme="minorHAnsi" w:cstheme="minorHAnsi"/>
                <w:b w:val="0"/>
                <w:bCs w:val="0"/>
                <w:sz w:val="24"/>
              </w:rPr>
              <w:t xml:space="preserve"> (PICUPS)</w:t>
            </w:r>
            <w:r w:rsidR="000370F9">
              <w:rPr>
                <w:rFonts w:asciiTheme="minorHAnsi" w:hAnsiTheme="minorHAnsi" w:cstheme="minorHAnsi"/>
                <w:b w:val="0"/>
                <w:bCs w:val="0"/>
                <w:sz w:val="24"/>
              </w:rPr>
              <w:t xml:space="preserve"> and the Rehabilitation Complexity Score (RCS)</w:t>
            </w:r>
            <w:r w:rsidRPr="00F10C9F">
              <w:rPr>
                <w:rFonts w:asciiTheme="minorHAnsi" w:hAnsiTheme="minorHAnsi" w:cstheme="minorHAnsi"/>
                <w:b w:val="0"/>
                <w:bCs w:val="0"/>
                <w:sz w:val="24"/>
              </w:rPr>
              <w:t xml:space="preserve"> </w:t>
            </w:r>
            <w:r w:rsidR="000370F9">
              <w:rPr>
                <w:rFonts w:asciiTheme="minorHAnsi" w:hAnsiTheme="minorHAnsi" w:cstheme="minorHAnsi"/>
                <w:b w:val="0"/>
                <w:bCs w:val="0"/>
                <w:sz w:val="24"/>
              </w:rPr>
              <w:t>must</w:t>
            </w:r>
            <w:r w:rsidRPr="00F10C9F">
              <w:rPr>
                <w:rFonts w:asciiTheme="minorHAnsi" w:hAnsiTheme="minorHAnsi" w:cstheme="minorHAnsi"/>
                <w:b w:val="0"/>
                <w:bCs w:val="0"/>
                <w:sz w:val="24"/>
              </w:rPr>
              <w:t xml:space="preserve"> be completed within the first 72 hours of admission and at point of critical care discharge. </w:t>
            </w:r>
            <w:r w:rsidR="000370F9">
              <w:rPr>
                <w:rFonts w:asciiTheme="minorHAnsi" w:hAnsiTheme="minorHAnsi" w:cstheme="minorHAnsi"/>
                <w:b w:val="0"/>
                <w:bCs w:val="0"/>
                <w:sz w:val="24"/>
              </w:rPr>
              <w:t>Both the PICUPS and RCS</w:t>
            </w:r>
            <w:r w:rsidR="0047439E">
              <w:rPr>
                <w:rFonts w:asciiTheme="minorHAnsi" w:hAnsiTheme="minorHAnsi" w:cstheme="minorHAnsi"/>
                <w:b w:val="0"/>
                <w:bCs w:val="0"/>
                <w:sz w:val="24"/>
              </w:rPr>
              <w:t xml:space="preserve"> should be completed by the most appropriate healthcare profession in conjunction with the wider multi-professional team. </w:t>
            </w:r>
            <w:r w:rsidR="001F34D4">
              <w:rPr>
                <w:rFonts w:asciiTheme="minorHAnsi" w:hAnsiTheme="minorHAnsi" w:cstheme="minorHAnsi"/>
                <w:b w:val="0"/>
                <w:bCs w:val="0"/>
                <w:sz w:val="24"/>
              </w:rPr>
              <w:t>The EQ-</w:t>
            </w:r>
            <w:r w:rsidR="001F34D4">
              <w:rPr>
                <w:rFonts w:asciiTheme="minorHAnsi" w:hAnsiTheme="minorHAnsi" w:cstheme="minorHAnsi"/>
                <w:b w:val="0"/>
                <w:bCs w:val="0"/>
                <w:sz w:val="24"/>
              </w:rPr>
              <w:lastRenderedPageBreak/>
              <w:t xml:space="preserve">5D-5L may also be used to provide consistency across the rehabilitation pathway. </w:t>
            </w:r>
            <w:r w:rsidR="009B3B12">
              <w:rPr>
                <w:rFonts w:asciiTheme="minorHAnsi" w:hAnsiTheme="minorHAnsi" w:cstheme="minorHAnsi"/>
                <w:b w:val="0"/>
                <w:bCs w:val="0"/>
                <w:sz w:val="24"/>
              </w:rPr>
              <w:t xml:space="preserve">Examples of some </w:t>
            </w:r>
            <w:r w:rsidR="009B3B12" w:rsidRPr="001F34D4">
              <w:rPr>
                <w:rFonts w:asciiTheme="minorHAnsi" w:hAnsiTheme="minorHAnsi" w:cstheme="minorHAnsi"/>
                <w:b w:val="0"/>
                <w:bCs w:val="0"/>
                <w:sz w:val="24"/>
              </w:rPr>
              <w:t>a</w:t>
            </w:r>
            <w:r w:rsidRPr="001F34D4">
              <w:rPr>
                <w:rFonts w:asciiTheme="minorHAnsi" w:hAnsiTheme="minorHAnsi" w:cstheme="minorHAnsi"/>
                <w:b w:val="0"/>
                <w:bCs w:val="0"/>
                <w:sz w:val="24"/>
              </w:rPr>
              <w:t>dditional pro</w:t>
            </w:r>
            <w:r w:rsidR="0047439E" w:rsidRPr="001F34D4">
              <w:rPr>
                <w:rFonts w:asciiTheme="minorHAnsi" w:hAnsiTheme="minorHAnsi" w:cstheme="minorHAnsi"/>
                <w:b w:val="0"/>
                <w:bCs w:val="0"/>
                <w:sz w:val="24"/>
              </w:rPr>
              <w:t>fessional</w:t>
            </w:r>
            <w:r w:rsidR="00637502">
              <w:rPr>
                <w:rFonts w:asciiTheme="minorHAnsi" w:hAnsiTheme="minorHAnsi" w:cstheme="minorHAnsi"/>
                <w:b w:val="0"/>
                <w:bCs w:val="0"/>
                <w:sz w:val="24"/>
              </w:rPr>
              <w:t>-</w:t>
            </w:r>
            <w:r w:rsidRPr="001F34D4">
              <w:rPr>
                <w:rFonts w:asciiTheme="minorHAnsi" w:hAnsiTheme="minorHAnsi" w:cstheme="minorHAnsi"/>
                <w:b w:val="0"/>
                <w:bCs w:val="0"/>
                <w:sz w:val="24"/>
              </w:rPr>
              <w:t xml:space="preserve">specific outcome measures are shown below. </w:t>
            </w:r>
            <w:r w:rsidR="001F34D4" w:rsidRPr="001F34D4">
              <w:rPr>
                <w:rStyle w:val="cf01"/>
                <w:rFonts w:asciiTheme="minorHAnsi" w:hAnsiTheme="minorHAnsi" w:cstheme="minorHAnsi"/>
                <w:b w:val="0"/>
                <w:bCs w:val="0"/>
                <w:sz w:val="24"/>
                <w:szCs w:val="24"/>
              </w:rPr>
              <w:t>These other measures are suggested specific critical care measures that will aid assessment of ongoing function and to assess the impact of AHP services within critical care</w:t>
            </w:r>
            <w:r w:rsidR="001F34D4">
              <w:rPr>
                <w:rStyle w:val="cf01"/>
                <w:rFonts w:asciiTheme="minorHAnsi" w:hAnsiTheme="minorHAnsi" w:cstheme="minorHAnsi"/>
                <w:b w:val="0"/>
                <w:bCs w:val="0"/>
                <w:sz w:val="24"/>
                <w:szCs w:val="24"/>
              </w:rPr>
              <w:t>.</w:t>
            </w:r>
          </w:p>
          <w:p w14:paraId="4F998921" w14:textId="77777777" w:rsidR="004B68C4" w:rsidRDefault="007C00FA" w:rsidP="004B68C4">
            <w:pPr>
              <w:pStyle w:val="BodyText"/>
              <w:spacing w:line="276" w:lineRule="auto"/>
              <w:jc w:val="left"/>
              <w:rPr>
                <w:rFonts w:asciiTheme="minorHAnsi" w:hAnsiTheme="minorHAnsi" w:cstheme="minorHAnsi"/>
                <w:b w:val="0"/>
                <w:sz w:val="24"/>
              </w:rPr>
            </w:pPr>
            <w:r>
              <w:rPr>
                <w:rFonts w:asciiTheme="minorHAnsi" w:hAnsiTheme="minorHAnsi" w:cstheme="minorHAnsi"/>
                <w:bCs w:val="0"/>
                <w:noProof/>
                <w:sz w:val="24"/>
              </w:rPr>
              <w:drawing>
                <wp:anchor distT="0" distB="0" distL="114300" distR="114300" simplePos="0" relativeHeight="251660288" behindDoc="1" locked="0" layoutInCell="1" allowOverlap="1" wp14:anchorId="3B11C176" wp14:editId="3337A495">
                  <wp:simplePos x="0" y="0"/>
                  <wp:positionH relativeFrom="column">
                    <wp:posOffset>92075</wp:posOffset>
                  </wp:positionH>
                  <wp:positionV relativeFrom="paragraph">
                    <wp:posOffset>251460</wp:posOffset>
                  </wp:positionV>
                  <wp:extent cx="6105525" cy="4483100"/>
                  <wp:effectExtent l="0" t="0" r="9525" b="0"/>
                  <wp:wrapTight wrapText="bothSides">
                    <wp:wrapPolygon edited="0">
                      <wp:start x="0" y="0"/>
                      <wp:lineTo x="0" y="21478"/>
                      <wp:lineTo x="21566" y="21478"/>
                      <wp:lineTo x="21566"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ritical care outcome measures.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105525" cy="4483100"/>
                          </a:xfrm>
                          <a:prstGeom prst="rect">
                            <a:avLst/>
                          </a:prstGeom>
                        </pic:spPr>
                      </pic:pic>
                    </a:graphicData>
                  </a:graphic>
                  <wp14:sizeRelH relativeFrom="page">
                    <wp14:pctWidth>0</wp14:pctWidth>
                  </wp14:sizeRelH>
                  <wp14:sizeRelV relativeFrom="page">
                    <wp14:pctHeight>0</wp14:pctHeight>
                  </wp14:sizeRelV>
                </wp:anchor>
              </w:drawing>
            </w:r>
          </w:p>
          <w:p w14:paraId="502E9F36" w14:textId="77777777" w:rsidR="004B68C4" w:rsidRDefault="004B68C4" w:rsidP="004B68C4">
            <w:pPr>
              <w:pStyle w:val="BodyText"/>
              <w:spacing w:line="276" w:lineRule="auto"/>
              <w:jc w:val="left"/>
              <w:rPr>
                <w:rFonts w:asciiTheme="minorHAnsi" w:hAnsiTheme="minorHAnsi" w:cstheme="minorHAnsi"/>
                <w:b w:val="0"/>
                <w:sz w:val="24"/>
              </w:rPr>
            </w:pPr>
          </w:p>
          <w:p w14:paraId="279ECDDC" w14:textId="77777777" w:rsidR="00F10AC3" w:rsidRDefault="006A58F2" w:rsidP="004B68C4">
            <w:pPr>
              <w:pStyle w:val="BodyText"/>
              <w:spacing w:line="276" w:lineRule="auto"/>
              <w:jc w:val="both"/>
              <w:rPr>
                <w:rFonts w:asciiTheme="minorHAnsi" w:hAnsiTheme="minorHAnsi" w:cstheme="minorHAnsi"/>
                <w:bCs w:val="0"/>
                <w:sz w:val="24"/>
              </w:rPr>
            </w:pPr>
            <w:r>
              <w:rPr>
                <w:rFonts w:asciiTheme="minorHAnsi" w:hAnsiTheme="minorHAnsi" w:cstheme="minorHAnsi"/>
                <w:b w:val="0"/>
                <w:sz w:val="24"/>
              </w:rPr>
              <w:t xml:space="preserve">The introduction of the Welsh Intensive Care clinical information system (WICIS) will allow </w:t>
            </w:r>
            <w:r w:rsidR="00CC00C2">
              <w:rPr>
                <w:rFonts w:asciiTheme="minorHAnsi" w:hAnsiTheme="minorHAnsi" w:cstheme="minorHAnsi"/>
                <w:b w:val="0"/>
                <w:sz w:val="24"/>
              </w:rPr>
              <w:t xml:space="preserve">for sharing of patient outcome data for national evaluation. As an interim, all UHBs are encouraged to electronically collect a minimum dataset (PICUPS and RCS) which can be shared with the NHS Wales Critical Care and Trauma </w:t>
            </w:r>
            <w:r w:rsidR="00637502">
              <w:rPr>
                <w:rFonts w:asciiTheme="minorHAnsi" w:hAnsiTheme="minorHAnsi" w:cstheme="minorHAnsi"/>
                <w:b w:val="0"/>
                <w:sz w:val="24"/>
              </w:rPr>
              <w:t>N</w:t>
            </w:r>
            <w:r w:rsidR="00CC00C2">
              <w:rPr>
                <w:rFonts w:asciiTheme="minorHAnsi" w:hAnsiTheme="minorHAnsi" w:cstheme="minorHAnsi"/>
                <w:b w:val="0"/>
                <w:sz w:val="24"/>
              </w:rPr>
              <w:t>etwork</w:t>
            </w:r>
            <w:r w:rsidR="00637502">
              <w:rPr>
                <w:rFonts w:asciiTheme="minorHAnsi" w:hAnsiTheme="minorHAnsi" w:cstheme="minorHAnsi"/>
                <w:b w:val="0"/>
                <w:sz w:val="24"/>
              </w:rPr>
              <w:t>,</w:t>
            </w:r>
            <w:r w:rsidR="009B3B12">
              <w:rPr>
                <w:rFonts w:asciiTheme="minorHAnsi" w:hAnsiTheme="minorHAnsi" w:cstheme="minorHAnsi"/>
                <w:b w:val="0"/>
                <w:sz w:val="24"/>
              </w:rPr>
              <w:t xml:space="preserve"> and services receiving patients </w:t>
            </w:r>
            <w:r w:rsidR="00CC00C2">
              <w:rPr>
                <w:rFonts w:asciiTheme="minorHAnsi" w:hAnsiTheme="minorHAnsi" w:cstheme="minorHAnsi"/>
                <w:b w:val="0"/>
                <w:sz w:val="24"/>
              </w:rPr>
              <w:t>for ongoing evaluation and analysis.</w:t>
            </w:r>
          </w:p>
          <w:p w14:paraId="124C3256" w14:textId="77777777" w:rsidR="00F10AC3" w:rsidRDefault="00F10AC3" w:rsidP="006E6791">
            <w:pPr>
              <w:pStyle w:val="BodyText"/>
              <w:spacing w:line="276" w:lineRule="auto"/>
              <w:jc w:val="left"/>
              <w:rPr>
                <w:rFonts w:asciiTheme="minorHAnsi" w:hAnsiTheme="minorHAnsi" w:cstheme="minorHAnsi"/>
                <w:bCs w:val="0"/>
                <w:sz w:val="24"/>
              </w:rPr>
            </w:pPr>
          </w:p>
          <w:p w14:paraId="1033D6AD" w14:textId="77777777" w:rsidR="00F10C9F" w:rsidRDefault="007C00FA" w:rsidP="006E6791">
            <w:pPr>
              <w:pStyle w:val="BodyText"/>
              <w:spacing w:line="276" w:lineRule="auto"/>
              <w:jc w:val="left"/>
              <w:rPr>
                <w:rFonts w:asciiTheme="minorHAnsi" w:hAnsiTheme="minorHAnsi" w:cstheme="minorHAnsi"/>
                <w:bCs w:val="0"/>
                <w:sz w:val="24"/>
              </w:rPr>
            </w:pPr>
            <w:r w:rsidRPr="00C95903">
              <w:rPr>
                <w:rFonts w:asciiTheme="minorHAnsi" w:hAnsiTheme="minorHAnsi" w:cstheme="minorHAnsi"/>
                <w:bCs w:val="0"/>
                <w:sz w:val="24"/>
              </w:rPr>
              <w:t xml:space="preserve">3.2 </w:t>
            </w:r>
            <w:r w:rsidR="00447EB9">
              <w:rPr>
                <w:rFonts w:asciiTheme="minorHAnsi" w:hAnsiTheme="minorHAnsi" w:cstheme="minorHAnsi"/>
                <w:bCs w:val="0"/>
                <w:sz w:val="24"/>
              </w:rPr>
              <w:t xml:space="preserve">In Hospital </w:t>
            </w:r>
            <w:r w:rsidRPr="00C95903">
              <w:rPr>
                <w:rFonts w:asciiTheme="minorHAnsi" w:hAnsiTheme="minorHAnsi" w:cstheme="minorHAnsi"/>
                <w:bCs w:val="0"/>
                <w:sz w:val="24"/>
              </w:rPr>
              <w:t xml:space="preserve">Provision of Rehabilitation </w:t>
            </w:r>
            <w:r w:rsidR="00C43F49">
              <w:rPr>
                <w:rFonts w:asciiTheme="minorHAnsi" w:hAnsiTheme="minorHAnsi" w:cstheme="minorHAnsi"/>
                <w:bCs w:val="0"/>
                <w:sz w:val="24"/>
              </w:rPr>
              <w:t>Plan</w:t>
            </w:r>
          </w:p>
          <w:p w14:paraId="2FBF5EA0" w14:textId="77777777" w:rsidR="0074064C" w:rsidRDefault="0074064C" w:rsidP="006E6791">
            <w:pPr>
              <w:pStyle w:val="BodyText"/>
              <w:spacing w:line="276" w:lineRule="auto"/>
              <w:jc w:val="left"/>
              <w:rPr>
                <w:rFonts w:asciiTheme="minorHAnsi" w:hAnsiTheme="minorHAnsi" w:cstheme="minorHAnsi"/>
                <w:bCs w:val="0"/>
                <w:sz w:val="24"/>
              </w:rPr>
            </w:pPr>
          </w:p>
          <w:p w14:paraId="5B9DE74E" w14:textId="7F46DD64" w:rsidR="0074064C" w:rsidRPr="0074064C" w:rsidRDefault="0074064C" w:rsidP="0074064C">
            <w:pPr>
              <w:pStyle w:val="BodyText"/>
              <w:spacing w:line="276" w:lineRule="auto"/>
              <w:jc w:val="both"/>
              <w:rPr>
                <w:rFonts w:asciiTheme="minorHAnsi" w:hAnsiTheme="minorHAnsi" w:cstheme="minorHAnsi"/>
                <w:b w:val="0"/>
                <w:sz w:val="24"/>
              </w:rPr>
            </w:pPr>
            <w:r w:rsidRPr="0074064C">
              <w:rPr>
                <w:rFonts w:asciiTheme="minorHAnsi" w:hAnsiTheme="minorHAnsi" w:cstheme="minorHAnsi"/>
                <w:b w:val="0"/>
                <w:sz w:val="24"/>
              </w:rPr>
              <w:t xml:space="preserve">All patients at risk of physical morbidity with a length of stay of 7 days or more will have an individualised rehabilitation </w:t>
            </w:r>
            <w:r w:rsidR="009B3B12">
              <w:rPr>
                <w:rFonts w:asciiTheme="minorHAnsi" w:hAnsiTheme="minorHAnsi" w:cstheme="minorHAnsi"/>
                <w:b w:val="0"/>
                <w:sz w:val="24"/>
              </w:rPr>
              <w:t>plan</w:t>
            </w:r>
            <w:r w:rsidRPr="0074064C">
              <w:rPr>
                <w:rFonts w:asciiTheme="minorHAnsi" w:hAnsiTheme="minorHAnsi" w:cstheme="minorHAnsi"/>
                <w:b w:val="0"/>
                <w:sz w:val="24"/>
              </w:rPr>
              <w:t>.</w:t>
            </w:r>
            <w:r w:rsidR="00437B8E">
              <w:rPr>
                <w:rFonts w:asciiTheme="minorHAnsi" w:hAnsiTheme="minorHAnsi" w:cstheme="minorHAnsi"/>
                <w:b w:val="0"/>
                <w:sz w:val="24"/>
              </w:rPr>
              <w:t xml:space="preserve"> The rehabilitation </w:t>
            </w:r>
            <w:r w:rsidR="009B3B12">
              <w:rPr>
                <w:rFonts w:asciiTheme="minorHAnsi" w:hAnsiTheme="minorHAnsi" w:cstheme="minorHAnsi"/>
                <w:b w:val="0"/>
                <w:sz w:val="24"/>
              </w:rPr>
              <w:t xml:space="preserve">plan </w:t>
            </w:r>
            <w:r w:rsidR="00437B8E">
              <w:rPr>
                <w:rFonts w:asciiTheme="minorHAnsi" w:hAnsiTheme="minorHAnsi" w:cstheme="minorHAnsi"/>
                <w:b w:val="0"/>
                <w:sz w:val="24"/>
              </w:rPr>
              <w:t>must be based on a comprehensive assessment incorporating a thorough baseline status review, physical and non-physical morbidity (sleep, cognition, delirium, and communication).</w:t>
            </w:r>
            <w:r w:rsidRPr="0074064C">
              <w:rPr>
                <w:rFonts w:asciiTheme="minorHAnsi" w:hAnsiTheme="minorHAnsi" w:cstheme="minorHAnsi"/>
                <w:b w:val="0"/>
                <w:sz w:val="24"/>
              </w:rPr>
              <w:t xml:space="preserve"> This </w:t>
            </w:r>
            <w:r w:rsidR="009B3B12">
              <w:rPr>
                <w:rFonts w:asciiTheme="minorHAnsi" w:hAnsiTheme="minorHAnsi" w:cstheme="minorHAnsi"/>
                <w:b w:val="0"/>
                <w:sz w:val="24"/>
              </w:rPr>
              <w:t>plan</w:t>
            </w:r>
            <w:r w:rsidR="009B3B12" w:rsidRPr="0074064C">
              <w:rPr>
                <w:rFonts w:asciiTheme="minorHAnsi" w:hAnsiTheme="minorHAnsi" w:cstheme="minorHAnsi"/>
                <w:b w:val="0"/>
                <w:sz w:val="24"/>
              </w:rPr>
              <w:t xml:space="preserve"> </w:t>
            </w:r>
            <w:r w:rsidRPr="0074064C">
              <w:rPr>
                <w:rFonts w:asciiTheme="minorHAnsi" w:hAnsiTheme="minorHAnsi" w:cstheme="minorHAnsi"/>
                <w:b w:val="0"/>
                <w:sz w:val="24"/>
              </w:rPr>
              <w:t xml:space="preserve">should be continually updated </w:t>
            </w:r>
            <w:r w:rsidR="00437B8E">
              <w:rPr>
                <w:rFonts w:asciiTheme="minorHAnsi" w:hAnsiTheme="minorHAnsi" w:cstheme="minorHAnsi"/>
                <w:b w:val="0"/>
                <w:sz w:val="24"/>
              </w:rPr>
              <w:t xml:space="preserve">by the </w:t>
            </w:r>
            <w:r w:rsidR="00437B8E">
              <w:rPr>
                <w:rFonts w:asciiTheme="minorHAnsi" w:hAnsiTheme="minorHAnsi" w:cstheme="minorHAnsi"/>
                <w:b w:val="0"/>
                <w:sz w:val="24"/>
              </w:rPr>
              <w:lastRenderedPageBreak/>
              <w:t xml:space="preserve">MDT (or a designated key worker) </w:t>
            </w:r>
            <w:r w:rsidRPr="0074064C">
              <w:rPr>
                <w:rFonts w:asciiTheme="minorHAnsi" w:hAnsiTheme="minorHAnsi" w:cstheme="minorHAnsi"/>
                <w:b w:val="0"/>
                <w:sz w:val="24"/>
              </w:rPr>
              <w:t>during the critical care stay and must</w:t>
            </w:r>
            <w:r w:rsidR="00637502">
              <w:rPr>
                <w:rFonts w:asciiTheme="minorHAnsi" w:hAnsiTheme="minorHAnsi" w:cstheme="minorHAnsi"/>
                <w:b w:val="0"/>
                <w:sz w:val="24"/>
              </w:rPr>
              <w:t>,</w:t>
            </w:r>
            <w:r w:rsidRPr="0074064C">
              <w:rPr>
                <w:rFonts w:asciiTheme="minorHAnsi" w:hAnsiTheme="minorHAnsi" w:cstheme="minorHAnsi"/>
                <w:b w:val="0"/>
                <w:sz w:val="24"/>
              </w:rPr>
              <w:t xml:space="preserve"> where possible</w:t>
            </w:r>
            <w:r w:rsidR="00637502">
              <w:rPr>
                <w:rFonts w:asciiTheme="minorHAnsi" w:hAnsiTheme="minorHAnsi" w:cstheme="minorHAnsi"/>
                <w:b w:val="0"/>
                <w:sz w:val="24"/>
              </w:rPr>
              <w:t>,</w:t>
            </w:r>
            <w:r w:rsidRPr="0074064C">
              <w:rPr>
                <w:rFonts w:asciiTheme="minorHAnsi" w:hAnsiTheme="minorHAnsi" w:cstheme="minorHAnsi"/>
                <w:b w:val="0"/>
                <w:sz w:val="24"/>
              </w:rPr>
              <w:t xml:space="preserve"> be developed in conjunction with the patient</w:t>
            </w:r>
            <w:r w:rsidR="00437B8E">
              <w:rPr>
                <w:rFonts w:asciiTheme="minorHAnsi" w:hAnsiTheme="minorHAnsi" w:cstheme="minorHAnsi"/>
                <w:b w:val="0"/>
                <w:sz w:val="24"/>
              </w:rPr>
              <w:t xml:space="preserve"> with their current rehabilitation goals</w:t>
            </w:r>
            <w:r w:rsidRPr="0074064C">
              <w:rPr>
                <w:rFonts w:asciiTheme="minorHAnsi" w:hAnsiTheme="minorHAnsi" w:cstheme="minorHAnsi"/>
                <w:b w:val="0"/>
                <w:sz w:val="24"/>
              </w:rPr>
              <w:t xml:space="preserve">. The rehabilitation </w:t>
            </w:r>
            <w:r w:rsidR="009B3B12">
              <w:rPr>
                <w:rFonts w:asciiTheme="minorHAnsi" w:hAnsiTheme="minorHAnsi" w:cstheme="minorHAnsi"/>
                <w:b w:val="0"/>
                <w:sz w:val="24"/>
              </w:rPr>
              <w:t>plan</w:t>
            </w:r>
            <w:r w:rsidR="009B3B12" w:rsidRPr="0074064C">
              <w:rPr>
                <w:rFonts w:asciiTheme="minorHAnsi" w:hAnsiTheme="minorHAnsi" w:cstheme="minorHAnsi"/>
                <w:b w:val="0"/>
                <w:sz w:val="24"/>
              </w:rPr>
              <w:t xml:space="preserve"> </w:t>
            </w:r>
            <w:r w:rsidRPr="0074064C">
              <w:rPr>
                <w:rFonts w:asciiTheme="minorHAnsi" w:hAnsiTheme="minorHAnsi" w:cstheme="minorHAnsi"/>
                <w:b w:val="0"/>
                <w:sz w:val="24"/>
              </w:rPr>
              <w:t xml:space="preserve">should </w:t>
            </w:r>
            <w:r w:rsidRPr="007B1AB6">
              <w:rPr>
                <w:rFonts w:asciiTheme="minorHAnsi" w:hAnsiTheme="minorHAnsi" w:cstheme="minorHAnsi"/>
                <w:b w:val="0"/>
                <w:sz w:val="24"/>
              </w:rPr>
              <w:t xml:space="preserve">be provided to the patient at the earliest opportunity and must be provided, at the latest, at point of critical care discharge. </w:t>
            </w:r>
            <w:r w:rsidR="00C95903" w:rsidRPr="007B1AB6">
              <w:rPr>
                <w:rFonts w:asciiTheme="minorHAnsi" w:hAnsiTheme="minorHAnsi" w:cstheme="minorHAnsi"/>
                <w:b w:val="0"/>
                <w:sz w:val="24"/>
              </w:rPr>
              <w:t xml:space="preserve">The rehabilitation </w:t>
            </w:r>
            <w:r w:rsidR="009B3B12" w:rsidRPr="007B1AB6">
              <w:rPr>
                <w:rFonts w:asciiTheme="minorHAnsi" w:hAnsiTheme="minorHAnsi" w:cstheme="minorHAnsi"/>
                <w:b w:val="0"/>
                <w:sz w:val="24"/>
              </w:rPr>
              <w:t xml:space="preserve">plan </w:t>
            </w:r>
            <w:r w:rsidR="00C95903" w:rsidRPr="007B1AB6">
              <w:rPr>
                <w:rFonts w:asciiTheme="minorHAnsi" w:hAnsiTheme="minorHAnsi" w:cstheme="minorHAnsi"/>
                <w:b w:val="0"/>
                <w:sz w:val="24"/>
              </w:rPr>
              <w:t>must, as a minimum, provide</w:t>
            </w:r>
            <w:r w:rsidR="007B1AB6" w:rsidRPr="007B1AB6">
              <w:rPr>
                <w:rFonts w:asciiTheme="minorHAnsi" w:hAnsiTheme="minorHAnsi" w:cstheme="minorHAnsi"/>
                <w:b w:val="0"/>
                <w:sz w:val="24"/>
              </w:rPr>
              <w:t>:</w:t>
            </w:r>
            <w:r w:rsidR="00C95903" w:rsidRPr="007B1AB6">
              <w:rPr>
                <w:rFonts w:asciiTheme="minorHAnsi" w:hAnsiTheme="minorHAnsi" w:cstheme="minorHAnsi"/>
                <w:b w:val="0"/>
                <w:sz w:val="24"/>
              </w:rPr>
              <w:t xml:space="preserve"> </w:t>
            </w:r>
            <w:r w:rsidR="00E914F3">
              <w:rPr>
                <w:rFonts w:asciiTheme="minorHAnsi" w:hAnsiTheme="minorHAnsi" w:cstheme="minorHAnsi"/>
                <w:b w:val="0"/>
                <w:sz w:val="24"/>
              </w:rPr>
              <w:t>a</w:t>
            </w:r>
            <w:r w:rsidR="007B1AB6" w:rsidRPr="007B1AB6">
              <w:rPr>
                <w:rFonts w:asciiTheme="minorHAnsi" w:hAnsiTheme="minorHAnsi" w:cstheme="minorHAnsi"/>
                <w:b w:val="0"/>
                <w:sz w:val="24"/>
                <w:lang w:eastAsia="en-GB"/>
              </w:rPr>
              <w:t xml:space="preserve"> clear statement of goals/ needs for this individual; a clear summary of specific areas of complexity, relevant to their critical journey (i.e., identify areas which may not be frequently seen by receiving staff/ services</w:t>
            </w:r>
            <w:r w:rsidR="00E914F3">
              <w:rPr>
                <w:rFonts w:asciiTheme="minorHAnsi" w:hAnsiTheme="minorHAnsi" w:cstheme="minorHAnsi"/>
                <w:b w:val="0"/>
                <w:sz w:val="24"/>
                <w:lang w:eastAsia="en-GB"/>
              </w:rPr>
              <w:t>)</w:t>
            </w:r>
            <w:r w:rsidR="007B1AB6" w:rsidRPr="007B1AB6">
              <w:rPr>
                <w:rFonts w:asciiTheme="minorHAnsi" w:hAnsiTheme="minorHAnsi" w:cstheme="minorHAnsi"/>
                <w:b w:val="0"/>
                <w:sz w:val="24"/>
                <w:lang w:eastAsia="en-GB"/>
              </w:rPr>
              <w:t xml:space="preserve">; outline of provision already given as potential options to maintain continuity; and identification of named </w:t>
            </w:r>
            <w:r w:rsidR="00637502">
              <w:rPr>
                <w:rFonts w:asciiTheme="minorHAnsi" w:hAnsiTheme="minorHAnsi" w:cstheme="minorHAnsi"/>
                <w:b w:val="0"/>
                <w:sz w:val="24"/>
                <w:lang w:eastAsia="en-GB"/>
              </w:rPr>
              <w:t>c</w:t>
            </w:r>
            <w:r w:rsidR="007B1AB6" w:rsidRPr="007B1AB6">
              <w:rPr>
                <w:rFonts w:asciiTheme="minorHAnsi" w:hAnsiTheme="minorHAnsi" w:cstheme="minorHAnsi"/>
                <w:b w:val="0"/>
                <w:sz w:val="24"/>
                <w:lang w:eastAsia="en-GB"/>
              </w:rPr>
              <w:t>ritical care rehabilitation link who can be contacted for specific</w:t>
            </w:r>
            <w:r w:rsidR="00637502">
              <w:rPr>
                <w:rFonts w:asciiTheme="minorHAnsi" w:hAnsiTheme="minorHAnsi" w:cstheme="minorHAnsi"/>
                <w:b w:val="0"/>
                <w:sz w:val="24"/>
                <w:lang w:eastAsia="en-GB"/>
              </w:rPr>
              <w:t>,</w:t>
            </w:r>
            <w:r w:rsidR="007B1AB6" w:rsidRPr="007B1AB6">
              <w:rPr>
                <w:rFonts w:asciiTheme="minorHAnsi" w:hAnsiTheme="minorHAnsi" w:cstheme="minorHAnsi"/>
                <w:b w:val="0"/>
                <w:sz w:val="24"/>
                <w:lang w:eastAsia="en-GB"/>
              </w:rPr>
              <w:t xml:space="preserve"> detailed discussion.</w:t>
            </w:r>
            <w:r w:rsidR="007B1AB6">
              <w:rPr>
                <w:rFonts w:asciiTheme="minorHAnsi" w:hAnsiTheme="minorHAnsi" w:cstheme="minorHAnsi"/>
                <w:b w:val="0"/>
                <w:sz w:val="24"/>
                <w:lang w:eastAsia="en-GB"/>
              </w:rPr>
              <w:t xml:space="preserve"> </w:t>
            </w:r>
            <w:r w:rsidR="000370F9">
              <w:rPr>
                <w:rFonts w:asciiTheme="minorHAnsi" w:hAnsiTheme="minorHAnsi" w:cstheme="minorHAnsi"/>
                <w:b w:val="0"/>
                <w:sz w:val="24"/>
              </w:rPr>
              <w:t xml:space="preserve">For audit purposes, all rehabilitation </w:t>
            </w:r>
            <w:r w:rsidR="009B3B12">
              <w:rPr>
                <w:rFonts w:asciiTheme="minorHAnsi" w:hAnsiTheme="minorHAnsi" w:cstheme="minorHAnsi"/>
                <w:b w:val="0"/>
                <w:sz w:val="24"/>
              </w:rPr>
              <w:t xml:space="preserve">plans </w:t>
            </w:r>
            <w:r w:rsidR="000370F9">
              <w:rPr>
                <w:rFonts w:asciiTheme="minorHAnsi" w:hAnsiTheme="minorHAnsi" w:cstheme="minorHAnsi"/>
                <w:b w:val="0"/>
                <w:sz w:val="24"/>
              </w:rPr>
              <w:t xml:space="preserve">should include pertinent information including diagnosis and critical care length of stay. There must also be local processes to ensure compliance with completion and provision on training for use as necessary. </w:t>
            </w:r>
          </w:p>
          <w:p w14:paraId="53BF8A9B" w14:textId="77777777" w:rsidR="00293C59" w:rsidRDefault="00293C59" w:rsidP="006E6791">
            <w:pPr>
              <w:pStyle w:val="BodyText"/>
              <w:spacing w:line="276" w:lineRule="auto"/>
              <w:jc w:val="left"/>
              <w:rPr>
                <w:rFonts w:asciiTheme="minorHAnsi" w:hAnsiTheme="minorHAnsi" w:cstheme="minorHAnsi"/>
                <w:bCs w:val="0"/>
                <w:sz w:val="24"/>
              </w:rPr>
            </w:pPr>
          </w:p>
          <w:p w14:paraId="76352C08" w14:textId="77777777" w:rsidR="00EF0658" w:rsidRDefault="00EF0658" w:rsidP="006E6791">
            <w:pPr>
              <w:pStyle w:val="BodyText"/>
              <w:spacing w:line="276" w:lineRule="auto"/>
              <w:jc w:val="left"/>
              <w:rPr>
                <w:rFonts w:asciiTheme="minorHAnsi" w:hAnsiTheme="minorHAnsi" w:cstheme="minorHAnsi"/>
                <w:bCs w:val="0"/>
                <w:sz w:val="24"/>
              </w:rPr>
            </w:pPr>
            <w:r>
              <w:rPr>
                <w:rFonts w:asciiTheme="minorHAnsi" w:hAnsiTheme="minorHAnsi" w:cstheme="minorHAnsi"/>
                <w:bCs w:val="0"/>
                <w:sz w:val="24"/>
              </w:rPr>
              <w:t>3.</w:t>
            </w:r>
            <w:r w:rsidR="009F4919">
              <w:rPr>
                <w:rFonts w:asciiTheme="minorHAnsi" w:hAnsiTheme="minorHAnsi" w:cstheme="minorHAnsi"/>
                <w:bCs w:val="0"/>
                <w:sz w:val="24"/>
              </w:rPr>
              <w:t>3</w:t>
            </w:r>
            <w:r w:rsidR="007B5603">
              <w:rPr>
                <w:rFonts w:asciiTheme="minorHAnsi" w:hAnsiTheme="minorHAnsi" w:cstheme="minorHAnsi"/>
                <w:bCs w:val="0"/>
                <w:sz w:val="24"/>
              </w:rPr>
              <w:t xml:space="preserve"> </w:t>
            </w:r>
            <w:r w:rsidR="00293C59">
              <w:rPr>
                <w:rFonts w:asciiTheme="minorHAnsi" w:hAnsiTheme="minorHAnsi" w:cstheme="minorHAnsi"/>
                <w:bCs w:val="0"/>
                <w:sz w:val="24"/>
              </w:rPr>
              <w:t>Critical Care</w:t>
            </w:r>
            <w:r w:rsidR="00EE795C">
              <w:rPr>
                <w:rFonts w:asciiTheme="minorHAnsi" w:hAnsiTheme="minorHAnsi" w:cstheme="minorHAnsi"/>
                <w:bCs w:val="0"/>
                <w:sz w:val="24"/>
              </w:rPr>
              <w:t xml:space="preserve"> Recovery clinics</w:t>
            </w:r>
          </w:p>
          <w:p w14:paraId="70E712EF" w14:textId="77777777" w:rsidR="007C00FA" w:rsidRDefault="007C00FA" w:rsidP="006E6791">
            <w:pPr>
              <w:pStyle w:val="BodyText"/>
              <w:spacing w:line="276" w:lineRule="auto"/>
              <w:jc w:val="left"/>
              <w:rPr>
                <w:rFonts w:asciiTheme="minorHAnsi" w:hAnsiTheme="minorHAnsi" w:cstheme="minorHAnsi"/>
                <w:bCs w:val="0"/>
                <w:sz w:val="24"/>
              </w:rPr>
            </w:pPr>
          </w:p>
          <w:p w14:paraId="6BCE478B" w14:textId="77777777" w:rsidR="00B6109C" w:rsidRDefault="003B3C0B" w:rsidP="004B68C4">
            <w:pPr>
              <w:pStyle w:val="BodyText"/>
              <w:spacing w:line="276" w:lineRule="auto"/>
              <w:jc w:val="both"/>
              <w:rPr>
                <w:rFonts w:asciiTheme="minorHAnsi" w:hAnsiTheme="minorHAnsi" w:cstheme="minorHAnsi"/>
                <w:b w:val="0"/>
                <w:bCs w:val="0"/>
                <w:sz w:val="24"/>
              </w:rPr>
            </w:pPr>
            <w:r>
              <w:rPr>
                <w:rFonts w:asciiTheme="minorHAnsi" w:hAnsiTheme="minorHAnsi" w:cstheme="minorHAnsi"/>
                <w:b w:val="0"/>
                <w:bCs w:val="0"/>
                <w:sz w:val="24"/>
              </w:rPr>
              <w:t>As previously stated, c</w:t>
            </w:r>
            <w:r w:rsidR="00B6109C">
              <w:rPr>
                <w:rFonts w:asciiTheme="minorHAnsi" w:hAnsiTheme="minorHAnsi" w:cstheme="minorHAnsi"/>
                <w:b w:val="0"/>
                <w:bCs w:val="0"/>
                <w:sz w:val="24"/>
              </w:rPr>
              <w:t>ritical care recovery clinics provide an opportunity to evaluate recovery since critical care discharge</w:t>
            </w:r>
            <w:r w:rsidR="004B68C4">
              <w:rPr>
                <w:rFonts w:asciiTheme="minorHAnsi" w:hAnsiTheme="minorHAnsi" w:cstheme="minorHAnsi"/>
                <w:b w:val="0"/>
                <w:bCs w:val="0"/>
                <w:sz w:val="24"/>
              </w:rPr>
              <w:t>, and for those not already receiving community-based rehabilitation</w:t>
            </w:r>
            <w:r>
              <w:rPr>
                <w:rFonts w:asciiTheme="minorHAnsi" w:hAnsiTheme="minorHAnsi" w:cstheme="minorHAnsi"/>
                <w:b w:val="0"/>
                <w:bCs w:val="0"/>
                <w:sz w:val="24"/>
              </w:rPr>
              <w:t xml:space="preserve"> (or those who have completed community-based rehabilitation)</w:t>
            </w:r>
            <w:r w:rsidR="004B68C4">
              <w:rPr>
                <w:rFonts w:asciiTheme="minorHAnsi" w:hAnsiTheme="minorHAnsi" w:cstheme="minorHAnsi"/>
                <w:b w:val="0"/>
                <w:bCs w:val="0"/>
                <w:sz w:val="24"/>
              </w:rPr>
              <w:t>, to</w:t>
            </w:r>
            <w:r w:rsidR="00B6109C">
              <w:rPr>
                <w:rFonts w:asciiTheme="minorHAnsi" w:hAnsiTheme="minorHAnsi" w:cstheme="minorHAnsi"/>
                <w:b w:val="0"/>
                <w:bCs w:val="0"/>
                <w:sz w:val="24"/>
              </w:rPr>
              <w:t xml:space="preserve"> asses</w:t>
            </w:r>
            <w:r w:rsidR="004B68C4">
              <w:rPr>
                <w:rFonts w:asciiTheme="minorHAnsi" w:hAnsiTheme="minorHAnsi" w:cstheme="minorHAnsi"/>
                <w:b w:val="0"/>
                <w:bCs w:val="0"/>
                <w:sz w:val="24"/>
              </w:rPr>
              <w:t>s and identify ongoing rehabilitation needs.</w:t>
            </w:r>
            <w:r w:rsidR="00B6109C">
              <w:rPr>
                <w:rFonts w:asciiTheme="minorHAnsi" w:hAnsiTheme="minorHAnsi" w:cstheme="minorHAnsi"/>
                <w:b w:val="0"/>
                <w:bCs w:val="0"/>
                <w:sz w:val="24"/>
              </w:rPr>
              <w:t xml:space="preserve"> </w:t>
            </w:r>
          </w:p>
          <w:p w14:paraId="639B8EEA" w14:textId="77777777" w:rsidR="00B6109C" w:rsidRDefault="00B6109C" w:rsidP="006E6791">
            <w:pPr>
              <w:pStyle w:val="BodyText"/>
              <w:spacing w:line="276" w:lineRule="auto"/>
              <w:jc w:val="left"/>
              <w:rPr>
                <w:rFonts w:asciiTheme="minorHAnsi" w:hAnsiTheme="minorHAnsi" w:cstheme="minorHAnsi"/>
                <w:b w:val="0"/>
                <w:bCs w:val="0"/>
                <w:sz w:val="24"/>
              </w:rPr>
            </w:pPr>
          </w:p>
          <w:p w14:paraId="61C684BE" w14:textId="77777777" w:rsidR="004B68C4" w:rsidRPr="004B68C4" w:rsidRDefault="004B68C4" w:rsidP="006E6791">
            <w:pPr>
              <w:pStyle w:val="BodyText"/>
              <w:spacing w:line="276" w:lineRule="auto"/>
              <w:jc w:val="left"/>
              <w:rPr>
                <w:rFonts w:asciiTheme="minorHAnsi" w:hAnsiTheme="minorHAnsi" w:cstheme="minorHAnsi"/>
                <w:b w:val="0"/>
                <w:bCs w:val="0"/>
                <w:sz w:val="24"/>
              </w:rPr>
            </w:pPr>
            <w:r w:rsidRPr="004B68C4">
              <w:rPr>
                <w:rFonts w:asciiTheme="minorHAnsi" w:hAnsiTheme="minorHAnsi" w:cstheme="minorHAnsi"/>
                <w:b w:val="0"/>
                <w:bCs w:val="0"/>
                <w:sz w:val="24"/>
              </w:rPr>
              <w:t>Based on the above, t</w:t>
            </w:r>
            <w:r w:rsidR="007C00FA" w:rsidRPr="004B68C4">
              <w:rPr>
                <w:rFonts w:asciiTheme="minorHAnsi" w:hAnsiTheme="minorHAnsi" w:cstheme="minorHAnsi"/>
                <w:b w:val="0"/>
                <w:bCs w:val="0"/>
                <w:sz w:val="24"/>
              </w:rPr>
              <w:t xml:space="preserve">he following outcome measures are recommended for use within </w:t>
            </w:r>
            <w:r w:rsidR="00293C59" w:rsidRPr="004B68C4">
              <w:rPr>
                <w:rFonts w:asciiTheme="minorHAnsi" w:hAnsiTheme="minorHAnsi" w:cstheme="minorHAnsi"/>
                <w:b w:val="0"/>
                <w:bCs w:val="0"/>
                <w:sz w:val="24"/>
              </w:rPr>
              <w:t>critical care</w:t>
            </w:r>
            <w:r w:rsidR="00EE795C" w:rsidRPr="004B68C4">
              <w:rPr>
                <w:rFonts w:asciiTheme="minorHAnsi" w:hAnsiTheme="minorHAnsi" w:cstheme="minorHAnsi"/>
                <w:b w:val="0"/>
                <w:bCs w:val="0"/>
                <w:sz w:val="24"/>
              </w:rPr>
              <w:t xml:space="preserve"> recovery </w:t>
            </w:r>
            <w:r w:rsidR="007C00FA" w:rsidRPr="004B68C4">
              <w:rPr>
                <w:rFonts w:asciiTheme="minorHAnsi" w:hAnsiTheme="minorHAnsi" w:cstheme="minorHAnsi"/>
                <w:b w:val="0"/>
                <w:bCs w:val="0"/>
                <w:sz w:val="24"/>
              </w:rPr>
              <w:t>clinic</w:t>
            </w:r>
            <w:r w:rsidRPr="004B68C4">
              <w:rPr>
                <w:rFonts w:asciiTheme="minorHAnsi" w:hAnsiTheme="minorHAnsi" w:cstheme="minorHAnsi"/>
                <w:b w:val="0"/>
                <w:bCs w:val="0"/>
                <w:sz w:val="24"/>
              </w:rPr>
              <w:t xml:space="preserve">s: </w:t>
            </w:r>
          </w:p>
          <w:p w14:paraId="17DF4FC8" w14:textId="77777777" w:rsidR="004B68C4" w:rsidRPr="004B68C4" w:rsidRDefault="004B68C4" w:rsidP="004B68C4">
            <w:pPr>
              <w:pStyle w:val="BodyText"/>
              <w:numPr>
                <w:ilvl w:val="0"/>
                <w:numId w:val="31"/>
              </w:numPr>
              <w:spacing w:line="276" w:lineRule="auto"/>
              <w:jc w:val="left"/>
              <w:rPr>
                <w:rFonts w:asciiTheme="minorHAnsi" w:hAnsiTheme="minorHAnsi" w:cstheme="minorHAnsi"/>
                <w:b w:val="0"/>
                <w:bCs w:val="0"/>
                <w:sz w:val="24"/>
              </w:rPr>
            </w:pPr>
            <w:r w:rsidRPr="004B68C4">
              <w:rPr>
                <w:rFonts w:asciiTheme="minorHAnsi" w:hAnsiTheme="minorHAnsi" w:cstheme="minorHAnsi"/>
                <w:b w:val="0"/>
                <w:bCs w:val="0"/>
                <w:sz w:val="24"/>
              </w:rPr>
              <w:t>Communi</w:t>
            </w:r>
            <w:r w:rsidR="007C00FA" w:rsidRPr="004B68C4">
              <w:rPr>
                <w:rFonts w:asciiTheme="minorHAnsi" w:hAnsiTheme="minorHAnsi" w:cstheme="minorHAnsi"/>
                <w:b w:val="0"/>
                <w:bCs w:val="0"/>
                <w:sz w:val="24"/>
              </w:rPr>
              <w:t xml:space="preserve">ty PICUPS </w:t>
            </w:r>
          </w:p>
          <w:p w14:paraId="6D046E91" w14:textId="77777777" w:rsidR="004B68C4" w:rsidRPr="004B68C4" w:rsidRDefault="007C00FA" w:rsidP="004B68C4">
            <w:pPr>
              <w:pStyle w:val="BodyText"/>
              <w:numPr>
                <w:ilvl w:val="0"/>
                <w:numId w:val="31"/>
              </w:numPr>
              <w:spacing w:line="276" w:lineRule="auto"/>
              <w:jc w:val="left"/>
              <w:rPr>
                <w:rFonts w:asciiTheme="minorHAnsi" w:hAnsiTheme="minorHAnsi" w:cstheme="minorHAnsi"/>
                <w:b w:val="0"/>
                <w:bCs w:val="0"/>
                <w:sz w:val="24"/>
              </w:rPr>
            </w:pPr>
            <w:r w:rsidRPr="004B68C4">
              <w:rPr>
                <w:rFonts w:asciiTheme="minorHAnsi" w:hAnsiTheme="minorHAnsi" w:cstheme="minorHAnsi"/>
                <w:b w:val="0"/>
                <w:bCs w:val="0"/>
                <w:sz w:val="24"/>
              </w:rPr>
              <w:t>EQ-5D-</w:t>
            </w:r>
            <w:r w:rsidR="001F34D4">
              <w:rPr>
                <w:rFonts w:asciiTheme="minorHAnsi" w:hAnsiTheme="minorHAnsi" w:cstheme="minorHAnsi"/>
                <w:b w:val="0"/>
                <w:bCs w:val="0"/>
                <w:sz w:val="24"/>
              </w:rPr>
              <w:t>5</w:t>
            </w:r>
            <w:r w:rsidRPr="004B68C4">
              <w:rPr>
                <w:rFonts w:asciiTheme="minorHAnsi" w:hAnsiTheme="minorHAnsi" w:cstheme="minorHAnsi"/>
                <w:b w:val="0"/>
                <w:bCs w:val="0"/>
                <w:sz w:val="24"/>
              </w:rPr>
              <w:t>L</w:t>
            </w:r>
          </w:p>
          <w:p w14:paraId="5E129261" w14:textId="77777777" w:rsidR="007C00FA" w:rsidRPr="004B68C4" w:rsidRDefault="007C00FA" w:rsidP="004B68C4">
            <w:pPr>
              <w:pStyle w:val="BodyText"/>
              <w:numPr>
                <w:ilvl w:val="0"/>
                <w:numId w:val="31"/>
              </w:numPr>
              <w:spacing w:line="276" w:lineRule="auto"/>
              <w:jc w:val="left"/>
              <w:rPr>
                <w:rFonts w:asciiTheme="minorHAnsi" w:hAnsiTheme="minorHAnsi" w:cstheme="minorHAnsi"/>
                <w:b w:val="0"/>
                <w:bCs w:val="0"/>
                <w:sz w:val="24"/>
              </w:rPr>
            </w:pPr>
            <w:r w:rsidRPr="004B68C4">
              <w:rPr>
                <w:rFonts w:asciiTheme="minorHAnsi" w:hAnsiTheme="minorHAnsi" w:cstheme="minorHAnsi"/>
                <w:b w:val="0"/>
                <w:bCs w:val="0"/>
                <w:sz w:val="24"/>
              </w:rPr>
              <w:t>T</w:t>
            </w:r>
            <w:r w:rsidR="004B68C4" w:rsidRPr="004B68C4">
              <w:rPr>
                <w:rFonts w:asciiTheme="minorHAnsi" w:hAnsiTheme="minorHAnsi" w:cstheme="minorHAnsi"/>
                <w:b w:val="0"/>
                <w:bCs w:val="0"/>
                <w:sz w:val="24"/>
              </w:rPr>
              <w:t>rauma Screening Questionnaire</w:t>
            </w:r>
          </w:p>
          <w:p w14:paraId="09868E0D" w14:textId="77777777" w:rsidR="004B68C4" w:rsidRDefault="004B68C4" w:rsidP="004B68C4">
            <w:pPr>
              <w:pStyle w:val="BodyText"/>
              <w:spacing w:line="276" w:lineRule="auto"/>
              <w:jc w:val="left"/>
              <w:rPr>
                <w:rFonts w:asciiTheme="minorHAnsi" w:hAnsiTheme="minorHAnsi" w:cstheme="minorHAnsi"/>
                <w:b w:val="0"/>
                <w:bCs w:val="0"/>
                <w:sz w:val="24"/>
              </w:rPr>
            </w:pPr>
          </w:p>
          <w:p w14:paraId="0A04310A" w14:textId="77777777" w:rsidR="004B68C4" w:rsidRPr="007C00FA" w:rsidRDefault="004B68C4" w:rsidP="004B68C4">
            <w:pPr>
              <w:pStyle w:val="BodyText"/>
              <w:spacing w:line="276" w:lineRule="auto"/>
              <w:jc w:val="left"/>
              <w:rPr>
                <w:rFonts w:asciiTheme="minorHAnsi" w:hAnsiTheme="minorHAnsi" w:cstheme="minorHAnsi"/>
                <w:b w:val="0"/>
                <w:bCs w:val="0"/>
                <w:sz w:val="24"/>
              </w:rPr>
            </w:pPr>
            <w:r>
              <w:rPr>
                <w:rFonts w:asciiTheme="minorHAnsi" w:hAnsiTheme="minorHAnsi" w:cstheme="minorHAnsi"/>
                <w:b w:val="0"/>
                <w:bCs w:val="0"/>
                <w:sz w:val="24"/>
              </w:rPr>
              <w:t xml:space="preserve">Each health board critical care </w:t>
            </w:r>
            <w:r w:rsidR="00DE5D91">
              <w:rPr>
                <w:rFonts w:asciiTheme="minorHAnsi" w:hAnsiTheme="minorHAnsi" w:cstheme="minorHAnsi"/>
                <w:b w:val="0"/>
                <w:bCs w:val="0"/>
                <w:sz w:val="24"/>
              </w:rPr>
              <w:t xml:space="preserve">service </w:t>
            </w:r>
            <w:r>
              <w:rPr>
                <w:rFonts w:asciiTheme="minorHAnsi" w:hAnsiTheme="minorHAnsi" w:cstheme="minorHAnsi"/>
                <w:b w:val="0"/>
                <w:bCs w:val="0"/>
                <w:sz w:val="24"/>
              </w:rPr>
              <w:t>may choose to use additional outcome measures based on local opinion and perceived benefit. This may include the completion of the six-minute walk test (6MWT) or profession</w:t>
            </w:r>
            <w:r w:rsidR="00DE5D91">
              <w:rPr>
                <w:rFonts w:asciiTheme="minorHAnsi" w:hAnsiTheme="minorHAnsi" w:cstheme="minorHAnsi"/>
                <w:b w:val="0"/>
                <w:bCs w:val="0"/>
                <w:sz w:val="24"/>
              </w:rPr>
              <w:t>-</w:t>
            </w:r>
            <w:r>
              <w:rPr>
                <w:rFonts w:asciiTheme="minorHAnsi" w:hAnsiTheme="minorHAnsi" w:cstheme="minorHAnsi"/>
                <w:b w:val="0"/>
                <w:bCs w:val="0"/>
                <w:sz w:val="24"/>
              </w:rPr>
              <w:t xml:space="preserve">specific measures. </w:t>
            </w:r>
          </w:p>
          <w:p w14:paraId="5DD9F578" w14:textId="77777777" w:rsidR="003B3C0B" w:rsidRDefault="003B3C0B" w:rsidP="009F4919">
            <w:pPr>
              <w:pStyle w:val="BodyText"/>
              <w:spacing w:line="276" w:lineRule="auto"/>
              <w:jc w:val="left"/>
              <w:rPr>
                <w:rFonts w:asciiTheme="minorHAnsi" w:hAnsiTheme="minorHAnsi" w:cstheme="minorHAnsi"/>
                <w:bCs w:val="0"/>
                <w:sz w:val="24"/>
              </w:rPr>
            </w:pPr>
          </w:p>
          <w:p w14:paraId="0DAAD636" w14:textId="77777777" w:rsidR="009F4919" w:rsidRDefault="009F4919" w:rsidP="009F4919">
            <w:pPr>
              <w:pStyle w:val="BodyText"/>
              <w:spacing w:line="276" w:lineRule="auto"/>
              <w:jc w:val="left"/>
              <w:rPr>
                <w:rFonts w:asciiTheme="minorHAnsi" w:hAnsiTheme="minorHAnsi" w:cstheme="minorHAnsi"/>
                <w:bCs w:val="0"/>
                <w:sz w:val="24"/>
              </w:rPr>
            </w:pPr>
            <w:r w:rsidRPr="005359D0">
              <w:rPr>
                <w:rFonts w:asciiTheme="minorHAnsi" w:hAnsiTheme="minorHAnsi" w:cstheme="minorHAnsi"/>
                <w:bCs w:val="0"/>
                <w:sz w:val="24"/>
              </w:rPr>
              <w:t>3.</w:t>
            </w:r>
            <w:r>
              <w:rPr>
                <w:rFonts w:asciiTheme="minorHAnsi" w:hAnsiTheme="minorHAnsi" w:cstheme="minorHAnsi"/>
                <w:bCs w:val="0"/>
                <w:sz w:val="24"/>
              </w:rPr>
              <w:t>4</w:t>
            </w:r>
            <w:r w:rsidRPr="005359D0">
              <w:rPr>
                <w:rFonts w:asciiTheme="minorHAnsi" w:hAnsiTheme="minorHAnsi" w:cstheme="minorHAnsi"/>
                <w:bCs w:val="0"/>
                <w:sz w:val="24"/>
              </w:rPr>
              <w:t xml:space="preserve"> Utilisation of PROMS / PREMS</w:t>
            </w:r>
          </w:p>
          <w:p w14:paraId="6DE89262" w14:textId="77777777" w:rsidR="009F4919" w:rsidRDefault="009F4919" w:rsidP="009F4919">
            <w:pPr>
              <w:pStyle w:val="BodyText"/>
              <w:spacing w:line="276" w:lineRule="auto"/>
              <w:jc w:val="left"/>
              <w:rPr>
                <w:rFonts w:asciiTheme="minorHAnsi" w:hAnsiTheme="minorHAnsi" w:cstheme="minorHAnsi"/>
                <w:bCs w:val="0"/>
                <w:sz w:val="24"/>
              </w:rPr>
            </w:pPr>
          </w:p>
          <w:p w14:paraId="0E449F5C" w14:textId="355FE186" w:rsidR="009F4919" w:rsidRDefault="009F4919" w:rsidP="009F4919">
            <w:pPr>
              <w:pStyle w:val="BodyText"/>
              <w:spacing w:line="276" w:lineRule="auto"/>
              <w:jc w:val="both"/>
              <w:rPr>
                <w:rFonts w:asciiTheme="minorHAnsi" w:hAnsiTheme="minorHAnsi" w:cstheme="minorHAnsi"/>
                <w:b w:val="0"/>
                <w:sz w:val="24"/>
              </w:rPr>
            </w:pPr>
            <w:r>
              <w:rPr>
                <w:rFonts w:asciiTheme="minorHAnsi" w:hAnsiTheme="minorHAnsi" w:cstheme="minorHAnsi"/>
                <w:b w:val="0"/>
                <w:sz w:val="24"/>
              </w:rPr>
              <w:t>Patient reported outcome measures (PROM</w:t>
            </w:r>
            <w:r w:rsidR="007273B4">
              <w:rPr>
                <w:rFonts w:asciiTheme="minorHAnsi" w:hAnsiTheme="minorHAnsi" w:cstheme="minorHAnsi"/>
                <w:b w:val="0"/>
                <w:sz w:val="24"/>
              </w:rPr>
              <w:t>s</w:t>
            </w:r>
            <w:r>
              <w:rPr>
                <w:rFonts w:asciiTheme="minorHAnsi" w:hAnsiTheme="minorHAnsi" w:cstheme="minorHAnsi"/>
                <w:b w:val="0"/>
                <w:sz w:val="24"/>
              </w:rPr>
              <w:t>) and patient reported evaluation measures (PREM</w:t>
            </w:r>
            <w:r w:rsidR="007273B4">
              <w:rPr>
                <w:rFonts w:asciiTheme="minorHAnsi" w:hAnsiTheme="minorHAnsi" w:cstheme="minorHAnsi"/>
                <w:b w:val="0"/>
                <w:sz w:val="24"/>
              </w:rPr>
              <w:t>s</w:t>
            </w:r>
            <w:r>
              <w:rPr>
                <w:rFonts w:asciiTheme="minorHAnsi" w:hAnsiTheme="minorHAnsi" w:cstheme="minorHAnsi"/>
                <w:b w:val="0"/>
                <w:sz w:val="24"/>
              </w:rPr>
              <w:t xml:space="preserve">) must be used across the recovery pathway. As a minimum, all </w:t>
            </w:r>
            <w:r w:rsidR="00DE5D91">
              <w:rPr>
                <w:rFonts w:asciiTheme="minorHAnsi" w:hAnsiTheme="minorHAnsi" w:cstheme="minorHAnsi"/>
                <w:b w:val="0"/>
                <w:sz w:val="24"/>
              </w:rPr>
              <w:t>h</w:t>
            </w:r>
            <w:r>
              <w:rPr>
                <w:rFonts w:asciiTheme="minorHAnsi" w:hAnsiTheme="minorHAnsi" w:cstheme="minorHAnsi"/>
                <w:b w:val="0"/>
                <w:sz w:val="24"/>
              </w:rPr>
              <w:t xml:space="preserve">ealth </w:t>
            </w:r>
            <w:r w:rsidR="00DE5D91">
              <w:rPr>
                <w:rFonts w:asciiTheme="minorHAnsi" w:hAnsiTheme="minorHAnsi" w:cstheme="minorHAnsi"/>
                <w:b w:val="0"/>
                <w:sz w:val="24"/>
              </w:rPr>
              <w:t>b</w:t>
            </w:r>
            <w:r>
              <w:rPr>
                <w:rFonts w:asciiTheme="minorHAnsi" w:hAnsiTheme="minorHAnsi" w:cstheme="minorHAnsi"/>
                <w:b w:val="0"/>
                <w:sz w:val="24"/>
              </w:rPr>
              <w:t>oards must use the community PICUPS, EQ-5D-</w:t>
            </w:r>
            <w:r w:rsidR="001F34D4">
              <w:rPr>
                <w:rFonts w:asciiTheme="minorHAnsi" w:hAnsiTheme="minorHAnsi" w:cstheme="minorHAnsi"/>
                <w:b w:val="0"/>
                <w:sz w:val="24"/>
              </w:rPr>
              <w:t>5</w:t>
            </w:r>
            <w:r>
              <w:rPr>
                <w:rFonts w:asciiTheme="minorHAnsi" w:hAnsiTheme="minorHAnsi" w:cstheme="minorHAnsi"/>
                <w:b w:val="0"/>
                <w:sz w:val="24"/>
              </w:rPr>
              <w:t xml:space="preserve">L and a psychological trauma scale. Patients should be encouraged to </w:t>
            </w:r>
            <w:bookmarkStart w:id="0" w:name="_Hlk143604743"/>
            <w:r>
              <w:rPr>
                <w:rFonts w:asciiTheme="minorHAnsi" w:hAnsiTheme="minorHAnsi" w:cstheme="minorHAnsi"/>
                <w:b w:val="0"/>
                <w:sz w:val="24"/>
              </w:rPr>
              <w:t>complete PROMS at the following time points:</w:t>
            </w:r>
          </w:p>
          <w:p w14:paraId="79A2334E" w14:textId="77777777" w:rsidR="009F4919" w:rsidRDefault="009F4919" w:rsidP="009F4919">
            <w:pPr>
              <w:pStyle w:val="BodyText"/>
              <w:numPr>
                <w:ilvl w:val="0"/>
                <w:numId w:val="28"/>
              </w:numPr>
              <w:spacing w:line="276" w:lineRule="auto"/>
              <w:jc w:val="both"/>
              <w:rPr>
                <w:rFonts w:asciiTheme="minorHAnsi" w:hAnsiTheme="minorHAnsi" w:cstheme="minorHAnsi"/>
                <w:b w:val="0"/>
                <w:sz w:val="24"/>
              </w:rPr>
            </w:pPr>
            <w:r>
              <w:rPr>
                <w:rFonts w:asciiTheme="minorHAnsi" w:hAnsiTheme="minorHAnsi" w:cstheme="minorHAnsi"/>
                <w:b w:val="0"/>
                <w:sz w:val="24"/>
              </w:rPr>
              <w:t>Discharge from hospital</w:t>
            </w:r>
          </w:p>
          <w:p w14:paraId="5E9741F4" w14:textId="77777777" w:rsidR="009F4919" w:rsidRDefault="009F4919" w:rsidP="009F4919">
            <w:pPr>
              <w:pStyle w:val="BodyText"/>
              <w:numPr>
                <w:ilvl w:val="0"/>
                <w:numId w:val="28"/>
              </w:numPr>
              <w:spacing w:line="276" w:lineRule="auto"/>
              <w:jc w:val="both"/>
              <w:rPr>
                <w:rFonts w:asciiTheme="minorHAnsi" w:hAnsiTheme="minorHAnsi" w:cstheme="minorHAnsi"/>
                <w:b w:val="0"/>
                <w:sz w:val="24"/>
              </w:rPr>
            </w:pPr>
            <w:r>
              <w:rPr>
                <w:rFonts w:asciiTheme="minorHAnsi" w:hAnsiTheme="minorHAnsi" w:cstheme="minorHAnsi"/>
                <w:b w:val="0"/>
                <w:sz w:val="24"/>
              </w:rPr>
              <w:t>Prior to, or during, critical care follow-up clinic (3 months post</w:t>
            </w:r>
            <w:r w:rsidR="00DE5D91">
              <w:rPr>
                <w:rFonts w:asciiTheme="minorHAnsi" w:hAnsiTheme="minorHAnsi" w:cstheme="minorHAnsi"/>
                <w:b w:val="0"/>
                <w:sz w:val="24"/>
              </w:rPr>
              <w:t>-</w:t>
            </w:r>
            <w:r>
              <w:rPr>
                <w:rFonts w:asciiTheme="minorHAnsi" w:hAnsiTheme="minorHAnsi" w:cstheme="minorHAnsi"/>
                <w:b w:val="0"/>
                <w:sz w:val="24"/>
              </w:rPr>
              <w:t>hospital discharge)</w:t>
            </w:r>
          </w:p>
          <w:p w14:paraId="6BCA08FA" w14:textId="77777777" w:rsidR="009F4919" w:rsidRDefault="009F4919" w:rsidP="009F4919">
            <w:pPr>
              <w:pStyle w:val="BodyText"/>
              <w:numPr>
                <w:ilvl w:val="0"/>
                <w:numId w:val="28"/>
              </w:numPr>
              <w:spacing w:line="276" w:lineRule="auto"/>
              <w:jc w:val="both"/>
              <w:rPr>
                <w:rFonts w:asciiTheme="minorHAnsi" w:hAnsiTheme="minorHAnsi" w:cstheme="minorHAnsi"/>
                <w:b w:val="0"/>
                <w:sz w:val="24"/>
              </w:rPr>
            </w:pPr>
            <w:r>
              <w:rPr>
                <w:rFonts w:asciiTheme="minorHAnsi" w:hAnsiTheme="minorHAnsi" w:cstheme="minorHAnsi"/>
                <w:b w:val="0"/>
                <w:sz w:val="24"/>
              </w:rPr>
              <w:t>At 6 months post</w:t>
            </w:r>
            <w:r w:rsidR="00DE5D91">
              <w:rPr>
                <w:rFonts w:asciiTheme="minorHAnsi" w:hAnsiTheme="minorHAnsi" w:cstheme="minorHAnsi"/>
                <w:b w:val="0"/>
                <w:sz w:val="24"/>
              </w:rPr>
              <w:t>-</w:t>
            </w:r>
            <w:r>
              <w:rPr>
                <w:rFonts w:asciiTheme="minorHAnsi" w:hAnsiTheme="minorHAnsi" w:cstheme="minorHAnsi"/>
                <w:b w:val="0"/>
                <w:sz w:val="24"/>
              </w:rPr>
              <w:t>hospital discharge</w:t>
            </w:r>
          </w:p>
          <w:p w14:paraId="40C748C5" w14:textId="77777777" w:rsidR="009F4919" w:rsidRDefault="009F4919" w:rsidP="009F4919">
            <w:pPr>
              <w:pStyle w:val="BodyText"/>
              <w:numPr>
                <w:ilvl w:val="0"/>
                <w:numId w:val="28"/>
              </w:numPr>
              <w:spacing w:line="276" w:lineRule="auto"/>
              <w:jc w:val="both"/>
              <w:rPr>
                <w:rFonts w:asciiTheme="minorHAnsi" w:hAnsiTheme="minorHAnsi" w:cstheme="minorHAnsi"/>
                <w:b w:val="0"/>
                <w:sz w:val="24"/>
              </w:rPr>
            </w:pPr>
            <w:r>
              <w:rPr>
                <w:rFonts w:asciiTheme="minorHAnsi" w:hAnsiTheme="minorHAnsi" w:cstheme="minorHAnsi"/>
                <w:b w:val="0"/>
                <w:sz w:val="24"/>
              </w:rPr>
              <w:t>At 12 months post</w:t>
            </w:r>
            <w:r w:rsidR="00DE5D91">
              <w:rPr>
                <w:rFonts w:asciiTheme="minorHAnsi" w:hAnsiTheme="minorHAnsi" w:cstheme="minorHAnsi"/>
                <w:b w:val="0"/>
                <w:sz w:val="24"/>
              </w:rPr>
              <w:t>-</w:t>
            </w:r>
            <w:r>
              <w:rPr>
                <w:rFonts w:asciiTheme="minorHAnsi" w:hAnsiTheme="minorHAnsi" w:cstheme="minorHAnsi"/>
                <w:b w:val="0"/>
                <w:sz w:val="24"/>
              </w:rPr>
              <w:t>hospital discharge</w:t>
            </w:r>
          </w:p>
          <w:bookmarkEnd w:id="0"/>
          <w:p w14:paraId="383F8169" w14:textId="77777777" w:rsidR="009F4919" w:rsidRDefault="009F4919" w:rsidP="009F4919">
            <w:pPr>
              <w:pStyle w:val="BodyText"/>
              <w:spacing w:line="276" w:lineRule="auto"/>
              <w:jc w:val="both"/>
              <w:rPr>
                <w:rFonts w:asciiTheme="minorHAnsi" w:hAnsiTheme="minorHAnsi" w:cstheme="minorHAnsi"/>
                <w:b w:val="0"/>
                <w:sz w:val="24"/>
              </w:rPr>
            </w:pPr>
          </w:p>
          <w:p w14:paraId="77547CCC" w14:textId="77777777" w:rsidR="009F4919" w:rsidRDefault="009F4919" w:rsidP="009F4919">
            <w:pPr>
              <w:pStyle w:val="BodyText"/>
              <w:spacing w:line="276" w:lineRule="auto"/>
              <w:jc w:val="both"/>
              <w:rPr>
                <w:rFonts w:asciiTheme="minorHAnsi" w:hAnsiTheme="minorHAnsi" w:cstheme="minorHAnsi"/>
                <w:b w:val="0"/>
                <w:sz w:val="24"/>
              </w:rPr>
            </w:pPr>
            <w:r>
              <w:rPr>
                <w:rFonts w:asciiTheme="minorHAnsi" w:hAnsiTheme="minorHAnsi" w:cstheme="minorHAnsi"/>
                <w:b w:val="0"/>
                <w:sz w:val="24"/>
              </w:rPr>
              <w:t xml:space="preserve">Ideally PROMS / PREMS will be collected electronically, acknowledging all </w:t>
            </w:r>
            <w:r w:rsidR="00DE5D91">
              <w:rPr>
                <w:rFonts w:asciiTheme="minorHAnsi" w:hAnsiTheme="minorHAnsi" w:cstheme="minorHAnsi"/>
                <w:b w:val="0"/>
                <w:sz w:val="24"/>
              </w:rPr>
              <w:t>h</w:t>
            </w:r>
            <w:r>
              <w:rPr>
                <w:rFonts w:asciiTheme="minorHAnsi" w:hAnsiTheme="minorHAnsi" w:cstheme="minorHAnsi"/>
                <w:b w:val="0"/>
                <w:sz w:val="24"/>
              </w:rPr>
              <w:t xml:space="preserve">ealth </w:t>
            </w:r>
            <w:r w:rsidR="00DE5D91">
              <w:rPr>
                <w:rFonts w:asciiTheme="minorHAnsi" w:hAnsiTheme="minorHAnsi" w:cstheme="minorHAnsi"/>
                <w:b w:val="0"/>
                <w:sz w:val="24"/>
              </w:rPr>
              <w:t>b</w:t>
            </w:r>
            <w:r>
              <w:rPr>
                <w:rFonts w:asciiTheme="minorHAnsi" w:hAnsiTheme="minorHAnsi" w:cstheme="minorHAnsi"/>
                <w:b w:val="0"/>
                <w:sz w:val="24"/>
              </w:rPr>
              <w:t xml:space="preserve">oards and </w:t>
            </w:r>
            <w:r w:rsidR="00DE5D91">
              <w:rPr>
                <w:rFonts w:asciiTheme="minorHAnsi" w:hAnsiTheme="minorHAnsi" w:cstheme="minorHAnsi"/>
                <w:b w:val="0"/>
                <w:sz w:val="24"/>
              </w:rPr>
              <w:t>h</w:t>
            </w:r>
            <w:r>
              <w:rPr>
                <w:rFonts w:asciiTheme="minorHAnsi" w:hAnsiTheme="minorHAnsi" w:cstheme="minorHAnsi"/>
                <w:b w:val="0"/>
                <w:sz w:val="24"/>
              </w:rPr>
              <w:t xml:space="preserve">ealth &amp; care partners may use different systems. PROMS / PREMS data should be collected at a </w:t>
            </w:r>
            <w:r w:rsidR="00DE5D91">
              <w:rPr>
                <w:rFonts w:asciiTheme="minorHAnsi" w:hAnsiTheme="minorHAnsi" w:cstheme="minorHAnsi"/>
                <w:b w:val="0"/>
                <w:sz w:val="24"/>
              </w:rPr>
              <w:t>h</w:t>
            </w:r>
            <w:r>
              <w:rPr>
                <w:rFonts w:asciiTheme="minorHAnsi" w:hAnsiTheme="minorHAnsi" w:cstheme="minorHAnsi"/>
                <w:b w:val="0"/>
                <w:sz w:val="24"/>
              </w:rPr>
              <w:t xml:space="preserve">ealth </w:t>
            </w:r>
            <w:r w:rsidR="00DE5D91">
              <w:rPr>
                <w:rFonts w:asciiTheme="minorHAnsi" w:hAnsiTheme="minorHAnsi" w:cstheme="minorHAnsi"/>
                <w:b w:val="0"/>
                <w:sz w:val="24"/>
              </w:rPr>
              <w:t>b</w:t>
            </w:r>
            <w:r>
              <w:rPr>
                <w:rFonts w:asciiTheme="minorHAnsi" w:hAnsiTheme="minorHAnsi" w:cstheme="minorHAnsi"/>
                <w:b w:val="0"/>
                <w:sz w:val="24"/>
              </w:rPr>
              <w:t>oard and national level</w:t>
            </w:r>
            <w:r w:rsidR="00DE5D91">
              <w:rPr>
                <w:rFonts w:asciiTheme="minorHAnsi" w:hAnsiTheme="minorHAnsi" w:cstheme="minorHAnsi"/>
                <w:b w:val="0"/>
                <w:sz w:val="24"/>
              </w:rPr>
              <w:t>,</w:t>
            </w:r>
            <w:r>
              <w:rPr>
                <w:rFonts w:asciiTheme="minorHAnsi" w:hAnsiTheme="minorHAnsi" w:cstheme="minorHAnsi"/>
                <w:b w:val="0"/>
                <w:sz w:val="24"/>
              </w:rPr>
              <w:t xml:space="preserve"> with the NHS Wales Critical Care and Trauma Network responsible for the national dataset (to be arranged with Value Based Health and Care team).</w:t>
            </w:r>
          </w:p>
          <w:p w14:paraId="7F448E46" w14:textId="77777777" w:rsidR="009F4919" w:rsidRDefault="009F4919" w:rsidP="009F4919">
            <w:pPr>
              <w:pStyle w:val="BodyText"/>
              <w:spacing w:line="276" w:lineRule="auto"/>
              <w:jc w:val="both"/>
              <w:rPr>
                <w:rFonts w:asciiTheme="minorHAnsi" w:hAnsiTheme="minorHAnsi" w:cstheme="minorHAnsi"/>
                <w:b w:val="0"/>
                <w:sz w:val="24"/>
              </w:rPr>
            </w:pPr>
          </w:p>
          <w:p w14:paraId="0413107D" w14:textId="74330EE8" w:rsidR="009F4919" w:rsidRDefault="009F4919" w:rsidP="009F4919">
            <w:pPr>
              <w:pStyle w:val="BodyText"/>
              <w:spacing w:line="276" w:lineRule="auto"/>
              <w:jc w:val="both"/>
              <w:rPr>
                <w:rFonts w:asciiTheme="minorHAnsi" w:hAnsiTheme="minorHAnsi" w:cstheme="minorHAnsi"/>
                <w:b w:val="0"/>
                <w:sz w:val="24"/>
              </w:rPr>
            </w:pPr>
            <w:r>
              <w:rPr>
                <w:rFonts w:asciiTheme="minorHAnsi" w:hAnsiTheme="minorHAnsi" w:cstheme="minorHAnsi"/>
                <w:b w:val="0"/>
                <w:sz w:val="24"/>
              </w:rPr>
              <w:t>PROM</w:t>
            </w:r>
            <w:r w:rsidR="007273B4">
              <w:rPr>
                <w:rFonts w:asciiTheme="minorHAnsi" w:hAnsiTheme="minorHAnsi" w:cstheme="minorHAnsi"/>
                <w:b w:val="0"/>
                <w:sz w:val="24"/>
              </w:rPr>
              <w:t>s</w:t>
            </w:r>
            <w:r>
              <w:rPr>
                <w:rFonts w:asciiTheme="minorHAnsi" w:hAnsiTheme="minorHAnsi" w:cstheme="minorHAnsi"/>
                <w:b w:val="0"/>
                <w:sz w:val="24"/>
              </w:rPr>
              <w:t xml:space="preserve"> may have potential to be used as a screening tool for deciding which patients do</w:t>
            </w:r>
            <w:r w:rsidR="00DE5D91">
              <w:rPr>
                <w:rFonts w:asciiTheme="minorHAnsi" w:hAnsiTheme="minorHAnsi" w:cstheme="minorHAnsi"/>
                <w:b w:val="0"/>
                <w:sz w:val="24"/>
              </w:rPr>
              <w:t>,</w:t>
            </w:r>
            <w:r>
              <w:rPr>
                <w:rFonts w:asciiTheme="minorHAnsi" w:hAnsiTheme="minorHAnsi" w:cstheme="minorHAnsi"/>
                <w:b w:val="0"/>
                <w:sz w:val="24"/>
              </w:rPr>
              <w:t xml:space="preserve"> or do not</w:t>
            </w:r>
            <w:r w:rsidR="00DE5D91">
              <w:rPr>
                <w:rFonts w:asciiTheme="minorHAnsi" w:hAnsiTheme="minorHAnsi" w:cstheme="minorHAnsi"/>
                <w:b w:val="0"/>
                <w:sz w:val="24"/>
              </w:rPr>
              <w:t>,</w:t>
            </w:r>
            <w:r>
              <w:rPr>
                <w:rFonts w:asciiTheme="minorHAnsi" w:hAnsiTheme="minorHAnsi" w:cstheme="minorHAnsi"/>
                <w:b w:val="0"/>
                <w:sz w:val="24"/>
              </w:rPr>
              <w:t xml:space="preserve"> need to attend critical care follow-up clinic, whether that needs to be in person or remotely, and the timing of that appointment. Additionally, the results of the PROM</w:t>
            </w:r>
            <w:r w:rsidR="007273B4">
              <w:rPr>
                <w:rFonts w:asciiTheme="minorHAnsi" w:hAnsiTheme="minorHAnsi" w:cstheme="minorHAnsi"/>
                <w:b w:val="0"/>
                <w:sz w:val="24"/>
              </w:rPr>
              <w:t>s</w:t>
            </w:r>
            <w:r>
              <w:rPr>
                <w:rFonts w:asciiTheme="minorHAnsi" w:hAnsiTheme="minorHAnsi" w:cstheme="minorHAnsi"/>
                <w:b w:val="0"/>
                <w:sz w:val="24"/>
              </w:rPr>
              <w:t xml:space="preserve"> may be used to identify the patient’s needs and likely professions required at follow-up clinic.</w:t>
            </w:r>
          </w:p>
          <w:p w14:paraId="6A6C4507" w14:textId="77777777" w:rsidR="009F4919" w:rsidRDefault="009F4919" w:rsidP="009F4919">
            <w:pPr>
              <w:pStyle w:val="BodyText"/>
              <w:spacing w:line="276" w:lineRule="auto"/>
              <w:jc w:val="both"/>
              <w:rPr>
                <w:rFonts w:asciiTheme="minorHAnsi" w:hAnsiTheme="minorHAnsi" w:cstheme="minorHAnsi"/>
                <w:b w:val="0"/>
                <w:sz w:val="24"/>
              </w:rPr>
            </w:pPr>
          </w:p>
          <w:p w14:paraId="56A11188" w14:textId="77777777" w:rsidR="009F4919" w:rsidRPr="005359D0" w:rsidRDefault="009F4919" w:rsidP="009F4919">
            <w:pPr>
              <w:pStyle w:val="BodyText"/>
              <w:spacing w:line="276" w:lineRule="auto"/>
              <w:jc w:val="both"/>
              <w:rPr>
                <w:rFonts w:asciiTheme="minorHAnsi" w:hAnsiTheme="minorHAnsi" w:cstheme="minorHAnsi"/>
                <w:b w:val="0"/>
                <w:sz w:val="24"/>
              </w:rPr>
            </w:pPr>
            <w:r>
              <w:rPr>
                <w:rFonts w:asciiTheme="minorHAnsi" w:hAnsiTheme="minorHAnsi" w:cstheme="minorHAnsi"/>
                <w:b w:val="0"/>
                <w:sz w:val="24"/>
              </w:rPr>
              <w:t xml:space="preserve">In addition to the above, all </w:t>
            </w:r>
            <w:r w:rsidR="00DE5D91">
              <w:rPr>
                <w:rFonts w:asciiTheme="minorHAnsi" w:hAnsiTheme="minorHAnsi" w:cstheme="minorHAnsi"/>
                <w:b w:val="0"/>
                <w:sz w:val="24"/>
              </w:rPr>
              <w:t>h</w:t>
            </w:r>
            <w:r>
              <w:rPr>
                <w:rFonts w:asciiTheme="minorHAnsi" w:hAnsiTheme="minorHAnsi" w:cstheme="minorHAnsi"/>
                <w:b w:val="0"/>
                <w:sz w:val="24"/>
              </w:rPr>
              <w:t xml:space="preserve">ealth </w:t>
            </w:r>
            <w:r w:rsidR="00DE5D91">
              <w:rPr>
                <w:rFonts w:asciiTheme="minorHAnsi" w:hAnsiTheme="minorHAnsi" w:cstheme="minorHAnsi"/>
                <w:b w:val="0"/>
                <w:sz w:val="24"/>
              </w:rPr>
              <w:t>b</w:t>
            </w:r>
            <w:r>
              <w:rPr>
                <w:rFonts w:asciiTheme="minorHAnsi" w:hAnsiTheme="minorHAnsi" w:cstheme="minorHAnsi"/>
                <w:b w:val="0"/>
                <w:sz w:val="24"/>
              </w:rPr>
              <w:t xml:space="preserve">oards should consider the use of patient diaries and the process for completion and return to patients and their families. Furthermore, all health boards should complete patient stories to capture the ‘lived experience’ of those recovering from critical illness and the impact of the rehabilitation provided. These patient stories should be presented at relevant critical care meetings e.g., clinical governance or quality &amp; safety meetings, as well as appropriate NHS Wales Critical Care and Trauma Network meetings.  </w:t>
            </w:r>
          </w:p>
          <w:p w14:paraId="7C2A6F23" w14:textId="77777777" w:rsidR="009F4919" w:rsidRPr="00EF0658" w:rsidRDefault="009F4919" w:rsidP="006E6791">
            <w:pPr>
              <w:pStyle w:val="BodyText"/>
              <w:spacing w:line="276" w:lineRule="auto"/>
              <w:jc w:val="left"/>
              <w:rPr>
                <w:rFonts w:asciiTheme="minorHAnsi" w:hAnsiTheme="minorHAnsi" w:cstheme="minorHAnsi"/>
                <w:b w:val="0"/>
                <w:bCs w:val="0"/>
                <w:color w:val="FFFFFF"/>
                <w:sz w:val="24"/>
              </w:rPr>
            </w:pPr>
          </w:p>
        </w:tc>
      </w:tr>
      <w:tr w:rsidR="009F4919" w:rsidRPr="00EF0658" w14:paraId="5DC9DF6C" w14:textId="77777777" w:rsidTr="009F4919">
        <w:tc>
          <w:tcPr>
            <w:tcW w:w="9888" w:type="dxa"/>
            <w:shd w:val="clear" w:color="auto" w:fill="595959" w:themeFill="text1" w:themeFillTint="A6"/>
          </w:tcPr>
          <w:p w14:paraId="4565F76E" w14:textId="77777777" w:rsidR="009F4919" w:rsidRDefault="009F4919" w:rsidP="009F4919">
            <w:pPr>
              <w:pStyle w:val="BodyText"/>
              <w:spacing w:line="276" w:lineRule="auto"/>
              <w:jc w:val="left"/>
              <w:rPr>
                <w:rFonts w:asciiTheme="minorHAnsi" w:hAnsiTheme="minorHAnsi" w:cstheme="minorHAnsi"/>
                <w:bCs w:val="0"/>
                <w:sz w:val="24"/>
              </w:rPr>
            </w:pPr>
          </w:p>
          <w:p w14:paraId="73D20F3A" w14:textId="77777777" w:rsidR="009F4919" w:rsidRPr="009F4919" w:rsidRDefault="009F4919" w:rsidP="009F4919">
            <w:pPr>
              <w:pStyle w:val="BodyText"/>
              <w:spacing w:line="276" w:lineRule="auto"/>
              <w:jc w:val="left"/>
              <w:rPr>
                <w:rFonts w:asciiTheme="minorHAnsi" w:hAnsiTheme="minorHAnsi" w:cstheme="minorHAnsi"/>
                <w:bCs w:val="0"/>
                <w:color w:val="FFFFFF" w:themeColor="background1"/>
                <w:sz w:val="24"/>
              </w:rPr>
            </w:pPr>
            <w:r>
              <w:rPr>
                <w:rFonts w:asciiTheme="minorHAnsi" w:hAnsiTheme="minorHAnsi" w:cstheme="minorHAnsi"/>
                <w:bCs w:val="0"/>
                <w:color w:val="FFFFFF" w:themeColor="background1"/>
                <w:sz w:val="24"/>
              </w:rPr>
              <w:t>4. Audit &amp; Service Evaluation</w:t>
            </w:r>
          </w:p>
          <w:p w14:paraId="5C9F13DD" w14:textId="77777777" w:rsidR="009F4919" w:rsidRDefault="009F4919" w:rsidP="009F4919">
            <w:pPr>
              <w:spacing w:line="276" w:lineRule="auto"/>
              <w:jc w:val="both"/>
              <w:rPr>
                <w:rFonts w:asciiTheme="minorHAnsi" w:hAnsiTheme="minorHAnsi" w:cstheme="minorHAnsi"/>
                <w:bCs/>
                <w:sz w:val="24"/>
              </w:rPr>
            </w:pPr>
          </w:p>
        </w:tc>
      </w:tr>
      <w:tr w:rsidR="009F4919" w:rsidRPr="00EF0658" w14:paraId="31C6D324" w14:textId="77777777" w:rsidTr="0030209B">
        <w:tc>
          <w:tcPr>
            <w:tcW w:w="9888" w:type="dxa"/>
            <w:shd w:val="clear" w:color="auto" w:fill="auto"/>
          </w:tcPr>
          <w:p w14:paraId="248D1FC8" w14:textId="77777777" w:rsidR="00FE23FB" w:rsidRDefault="00FE23FB" w:rsidP="009F4919">
            <w:pPr>
              <w:spacing w:line="276" w:lineRule="auto"/>
              <w:jc w:val="both"/>
              <w:rPr>
                <w:rFonts w:asciiTheme="minorHAnsi" w:hAnsiTheme="minorHAnsi" w:cstheme="minorHAnsi"/>
                <w:sz w:val="24"/>
              </w:rPr>
            </w:pPr>
          </w:p>
          <w:p w14:paraId="5509048F" w14:textId="77777777" w:rsidR="00B6109C" w:rsidRDefault="00B6109C" w:rsidP="009F4919">
            <w:pPr>
              <w:spacing w:line="276" w:lineRule="auto"/>
              <w:jc w:val="both"/>
              <w:rPr>
                <w:rFonts w:asciiTheme="minorHAnsi" w:hAnsiTheme="minorHAnsi" w:cstheme="minorHAnsi"/>
                <w:sz w:val="24"/>
              </w:rPr>
            </w:pPr>
            <w:r>
              <w:rPr>
                <w:rFonts w:asciiTheme="minorHAnsi" w:hAnsiTheme="minorHAnsi" w:cstheme="minorHAnsi"/>
                <w:sz w:val="24"/>
              </w:rPr>
              <w:t xml:space="preserve">All </w:t>
            </w:r>
            <w:r w:rsidR="00DE5D91">
              <w:rPr>
                <w:rFonts w:asciiTheme="minorHAnsi" w:hAnsiTheme="minorHAnsi" w:cstheme="minorHAnsi"/>
                <w:sz w:val="24"/>
              </w:rPr>
              <w:t>h</w:t>
            </w:r>
            <w:r>
              <w:rPr>
                <w:rFonts w:asciiTheme="minorHAnsi" w:hAnsiTheme="minorHAnsi" w:cstheme="minorHAnsi"/>
                <w:sz w:val="24"/>
              </w:rPr>
              <w:t xml:space="preserve">ealth </w:t>
            </w:r>
            <w:r w:rsidR="00DE5D91">
              <w:rPr>
                <w:rFonts w:asciiTheme="minorHAnsi" w:hAnsiTheme="minorHAnsi" w:cstheme="minorHAnsi"/>
                <w:sz w:val="24"/>
              </w:rPr>
              <w:t>b</w:t>
            </w:r>
            <w:r>
              <w:rPr>
                <w:rFonts w:asciiTheme="minorHAnsi" w:hAnsiTheme="minorHAnsi" w:cstheme="minorHAnsi"/>
                <w:sz w:val="24"/>
              </w:rPr>
              <w:t>oard critical care units must complet</w:t>
            </w:r>
            <w:r w:rsidR="00DE5D91">
              <w:rPr>
                <w:rFonts w:asciiTheme="minorHAnsi" w:hAnsiTheme="minorHAnsi" w:cstheme="minorHAnsi"/>
                <w:sz w:val="24"/>
              </w:rPr>
              <w:t>e</w:t>
            </w:r>
            <w:r>
              <w:rPr>
                <w:rFonts w:asciiTheme="minorHAnsi" w:hAnsiTheme="minorHAnsi" w:cstheme="minorHAnsi"/>
                <w:sz w:val="24"/>
              </w:rPr>
              <w:t xml:space="preserve"> regular audits regarding the provision of rehabilitation. These audits must be based on nationally recognised guidelines including NICE CG83 (rehabilitation after critical illness), NICE QS158 (standards for rehabilitation after critical illness) and GPICS</w:t>
            </w:r>
            <w:r w:rsidR="00DE5D91">
              <w:rPr>
                <w:rFonts w:asciiTheme="minorHAnsi" w:hAnsiTheme="minorHAnsi" w:cstheme="minorHAnsi"/>
                <w:sz w:val="24"/>
              </w:rPr>
              <w:t>2, a</w:t>
            </w:r>
            <w:r>
              <w:rPr>
                <w:rFonts w:asciiTheme="minorHAnsi" w:hAnsiTheme="minorHAnsi" w:cstheme="minorHAnsi"/>
                <w:sz w:val="24"/>
              </w:rPr>
              <w:t>s well as NHS Wales specific guidelines</w:t>
            </w:r>
            <w:r w:rsidR="00DE5D91">
              <w:rPr>
                <w:rFonts w:asciiTheme="minorHAnsi" w:hAnsiTheme="minorHAnsi" w:cstheme="minorHAnsi"/>
                <w:sz w:val="24"/>
              </w:rPr>
              <w:t>,</w:t>
            </w:r>
            <w:r>
              <w:rPr>
                <w:rFonts w:asciiTheme="minorHAnsi" w:hAnsiTheme="minorHAnsi" w:cstheme="minorHAnsi"/>
                <w:sz w:val="24"/>
              </w:rPr>
              <w:t xml:space="preserve"> such as this document. </w:t>
            </w:r>
          </w:p>
          <w:p w14:paraId="5600D809" w14:textId="77777777" w:rsidR="00B6109C" w:rsidRDefault="00B6109C" w:rsidP="009F4919">
            <w:pPr>
              <w:spacing w:line="276" w:lineRule="auto"/>
              <w:jc w:val="both"/>
              <w:rPr>
                <w:rFonts w:asciiTheme="minorHAnsi" w:hAnsiTheme="minorHAnsi" w:cstheme="minorHAnsi"/>
                <w:sz w:val="24"/>
              </w:rPr>
            </w:pPr>
          </w:p>
          <w:p w14:paraId="796CB54C" w14:textId="71BE5BA3" w:rsidR="00B6109C" w:rsidRDefault="00B6109C" w:rsidP="00B6109C">
            <w:pPr>
              <w:spacing w:line="276" w:lineRule="auto"/>
              <w:jc w:val="both"/>
              <w:rPr>
                <w:rFonts w:asciiTheme="minorHAnsi" w:hAnsiTheme="minorHAnsi" w:cstheme="minorHAnsi"/>
                <w:sz w:val="24"/>
              </w:rPr>
            </w:pPr>
            <w:r>
              <w:rPr>
                <w:rFonts w:asciiTheme="minorHAnsi" w:hAnsiTheme="minorHAnsi" w:cstheme="minorHAnsi"/>
                <w:sz w:val="24"/>
              </w:rPr>
              <w:t xml:space="preserve">These audits must be completed by clinicians working within critical care </w:t>
            </w:r>
            <w:r w:rsidR="007273B4">
              <w:rPr>
                <w:rFonts w:asciiTheme="minorHAnsi" w:hAnsiTheme="minorHAnsi" w:cstheme="minorHAnsi"/>
                <w:sz w:val="24"/>
              </w:rPr>
              <w:t>units and</w:t>
            </w:r>
            <w:r>
              <w:rPr>
                <w:rFonts w:asciiTheme="minorHAnsi" w:hAnsiTheme="minorHAnsi" w:cstheme="minorHAnsi"/>
                <w:sz w:val="24"/>
              </w:rPr>
              <w:t xml:space="preserve"> should be report</w:t>
            </w:r>
            <w:r w:rsidR="00DE5D91">
              <w:rPr>
                <w:rFonts w:asciiTheme="minorHAnsi" w:hAnsiTheme="minorHAnsi" w:cstheme="minorHAnsi"/>
                <w:sz w:val="24"/>
              </w:rPr>
              <w:t>ed</w:t>
            </w:r>
            <w:r>
              <w:rPr>
                <w:rFonts w:asciiTheme="minorHAnsi" w:hAnsiTheme="minorHAnsi" w:cstheme="minorHAnsi"/>
                <w:sz w:val="24"/>
              </w:rPr>
              <w:t xml:space="preserve"> to the critical care team via local systems e.g., quality and safety meetings. It is acknowledged that these national guidelines also capture services outside of critical care e.g., provision of rehabilitation on wards and community. It would be ideal for this data to be captured, however this falls outside of the scope of this specification and would be for local services to consider. </w:t>
            </w:r>
          </w:p>
          <w:p w14:paraId="5A741141" w14:textId="77777777" w:rsidR="009F4919" w:rsidRPr="00B6109C" w:rsidRDefault="00B6109C" w:rsidP="00B6109C">
            <w:pPr>
              <w:spacing w:line="276" w:lineRule="auto"/>
              <w:jc w:val="both"/>
              <w:rPr>
                <w:rFonts w:asciiTheme="minorHAnsi" w:hAnsiTheme="minorHAnsi" w:cstheme="minorHAnsi"/>
                <w:sz w:val="24"/>
              </w:rPr>
            </w:pPr>
            <w:r>
              <w:rPr>
                <w:rFonts w:asciiTheme="minorHAnsi" w:hAnsiTheme="minorHAnsi" w:cstheme="minorHAnsi"/>
                <w:sz w:val="24"/>
              </w:rPr>
              <w:t xml:space="preserve"> </w:t>
            </w:r>
          </w:p>
        </w:tc>
      </w:tr>
      <w:tr w:rsidR="00223CFC" w:rsidRPr="00EF0658" w14:paraId="784A41B9" w14:textId="77777777" w:rsidTr="0030209B">
        <w:tc>
          <w:tcPr>
            <w:tcW w:w="9888" w:type="dxa"/>
            <w:shd w:val="clear" w:color="auto" w:fill="595959" w:themeFill="text1" w:themeFillTint="A6"/>
          </w:tcPr>
          <w:p w14:paraId="339ECE77" w14:textId="77777777" w:rsidR="00223CFC" w:rsidRPr="0030209B" w:rsidRDefault="00223CFC" w:rsidP="00223CFC">
            <w:pPr>
              <w:pStyle w:val="BodyText"/>
              <w:spacing w:line="276" w:lineRule="auto"/>
              <w:jc w:val="both"/>
              <w:rPr>
                <w:rFonts w:asciiTheme="minorHAnsi" w:hAnsiTheme="minorHAnsi" w:cstheme="minorHAnsi"/>
                <w:bCs w:val="0"/>
                <w:sz w:val="24"/>
              </w:rPr>
            </w:pPr>
          </w:p>
          <w:p w14:paraId="6E638285" w14:textId="77777777" w:rsidR="00223CFC" w:rsidRPr="0030209B" w:rsidRDefault="009F4919" w:rsidP="00223CFC">
            <w:pPr>
              <w:pStyle w:val="BodyText"/>
              <w:spacing w:line="276" w:lineRule="auto"/>
              <w:jc w:val="both"/>
              <w:rPr>
                <w:rFonts w:asciiTheme="minorHAnsi" w:hAnsiTheme="minorHAnsi" w:cstheme="minorHAnsi"/>
                <w:bCs w:val="0"/>
                <w:color w:val="FFFFFF" w:themeColor="background1"/>
                <w:sz w:val="24"/>
              </w:rPr>
            </w:pPr>
            <w:r>
              <w:rPr>
                <w:rFonts w:asciiTheme="minorHAnsi" w:hAnsiTheme="minorHAnsi" w:cstheme="minorHAnsi"/>
                <w:bCs w:val="0"/>
                <w:color w:val="FFFFFF" w:themeColor="background1"/>
                <w:sz w:val="24"/>
              </w:rPr>
              <w:t>5</w:t>
            </w:r>
            <w:r w:rsidR="00223CFC" w:rsidRPr="0030209B">
              <w:rPr>
                <w:rFonts w:asciiTheme="minorHAnsi" w:hAnsiTheme="minorHAnsi" w:cstheme="minorHAnsi"/>
                <w:bCs w:val="0"/>
                <w:color w:val="FFFFFF" w:themeColor="background1"/>
                <w:sz w:val="24"/>
              </w:rPr>
              <w:t>. Education</w:t>
            </w:r>
          </w:p>
          <w:p w14:paraId="7A93199B" w14:textId="77777777" w:rsidR="00223CFC" w:rsidRDefault="00223CFC" w:rsidP="006E6791">
            <w:pPr>
              <w:pStyle w:val="BodyText"/>
              <w:spacing w:line="276" w:lineRule="auto"/>
              <w:jc w:val="left"/>
              <w:rPr>
                <w:rFonts w:asciiTheme="minorHAnsi" w:hAnsiTheme="minorHAnsi" w:cstheme="minorHAnsi"/>
                <w:bCs w:val="0"/>
                <w:sz w:val="24"/>
              </w:rPr>
            </w:pPr>
          </w:p>
        </w:tc>
      </w:tr>
      <w:tr w:rsidR="00223CFC" w:rsidRPr="00EF0658" w14:paraId="7A27C59C" w14:textId="77777777" w:rsidTr="0030209B">
        <w:tc>
          <w:tcPr>
            <w:tcW w:w="9888" w:type="dxa"/>
            <w:shd w:val="clear" w:color="auto" w:fill="auto"/>
          </w:tcPr>
          <w:p w14:paraId="53C83E22" w14:textId="6446158B" w:rsidR="005E5A12" w:rsidRPr="005E5A12" w:rsidRDefault="00915D67" w:rsidP="005E5A12">
            <w:pPr>
              <w:pStyle w:val="BodyText"/>
              <w:spacing w:line="276" w:lineRule="auto"/>
              <w:jc w:val="both"/>
              <w:rPr>
                <w:rFonts w:asciiTheme="minorHAnsi" w:hAnsiTheme="minorHAnsi" w:cstheme="minorHAnsi"/>
                <w:b w:val="0"/>
                <w:sz w:val="24"/>
              </w:rPr>
            </w:pPr>
            <w:r>
              <w:rPr>
                <w:rFonts w:asciiTheme="minorHAnsi" w:hAnsiTheme="minorHAnsi" w:cstheme="minorHAnsi"/>
                <w:b w:val="0"/>
                <w:sz w:val="24"/>
              </w:rPr>
              <w:t>All</w:t>
            </w:r>
            <w:r w:rsidR="005E5A12" w:rsidRPr="005E5A12">
              <w:rPr>
                <w:rFonts w:asciiTheme="minorHAnsi" w:hAnsiTheme="minorHAnsi" w:cstheme="minorHAnsi"/>
                <w:b w:val="0"/>
                <w:sz w:val="24"/>
              </w:rPr>
              <w:t xml:space="preserve"> </w:t>
            </w:r>
            <w:r w:rsidR="00DE5D91">
              <w:rPr>
                <w:rFonts w:asciiTheme="minorHAnsi" w:hAnsiTheme="minorHAnsi" w:cstheme="minorHAnsi"/>
                <w:b w:val="0"/>
                <w:sz w:val="24"/>
              </w:rPr>
              <w:t>h</w:t>
            </w:r>
            <w:r w:rsidR="005E5A12" w:rsidRPr="005E5A12">
              <w:rPr>
                <w:rFonts w:asciiTheme="minorHAnsi" w:hAnsiTheme="minorHAnsi" w:cstheme="minorHAnsi"/>
                <w:b w:val="0"/>
                <w:sz w:val="24"/>
              </w:rPr>
              <w:t xml:space="preserve">ealth </w:t>
            </w:r>
            <w:r w:rsidR="00DE5D91">
              <w:rPr>
                <w:rFonts w:asciiTheme="minorHAnsi" w:hAnsiTheme="minorHAnsi" w:cstheme="minorHAnsi"/>
                <w:b w:val="0"/>
                <w:sz w:val="24"/>
              </w:rPr>
              <w:t>b</w:t>
            </w:r>
            <w:r w:rsidR="005E5A12" w:rsidRPr="005E5A12">
              <w:rPr>
                <w:rFonts w:asciiTheme="minorHAnsi" w:hAnsiTheme="minorHAnsi" w:cstheme="minorHAnsi"/>
                <w:b w:val="0"/>
                <w:sz w:val="24"/>
              </w:rPr>
              <w:t>oard</w:t>
            </w:r>
            <w:r w:rsidR="00DE5D91">
              <w:rPr>
                <w:rFonts w:asciiTheme="minorHAnsi" w:hAnsiTheme="minorHAnsi" w:cstheme="minorHAnsi"/>
                <w:b w:val="0"/>
                <w:sz w:val="24"/>
              </w:rPr>
              <w:t>s</w:t>
            </w:r>
            <w:r w:rsidR="005E5A12" w:rsidRPr="005E5A12">
              <w:rPr>
                <w:rFonts w:asciiTheme="minorHAnsi" w:hAnsiTheme="minorHAnsi" w:cstheme="minorHAnsi"/>
                <w:b w:val="0"/>
                <w:sz w:val="24"/>
              </w:rPr>
              <w:t xml:space="preserve"> must ensure that all health care professionals involved in the care of patients recovering from critical illness, have access to education on rehabilitation. This must be available </w:t>
            </w:r>
            <w:r w:rsidR="005E5A12" w:rsidRPr="005E5A12">
              <w:rPr>
                <w:rFonts w:asciiTheme="minorHAnsi" w:hAnsiTheme="minorHAnsi" w:cstheme="minorHAnsi"/>
                <w:b w:val="0"/>
                <w:sz w:val="24"/>
              </w:rPr>
              <w:lastRenderedPageBreak/>
              <w:t>across the entire critical care pathway including primary care and community staff.  As a minimum, the education package must include the physical and psychosocial consequences of critical illness, and long-term effects on respiratory function</w:t>
            </w:r>
            <w:r w:rsidR="00310E03">
              <w:rPr>
                <w:rFonts w:asciiTheme="minorHAnsi" w:hAnsiTheme="minorHAnsi" w:cstheme="minorHAnsi"/>
                <w:b w:val="0"/>
                <w:sz w:val="24"/>
              </w:rPr>
              <w:t xml:space="preserve">. This education programme must be developed in collaboration with relevant stakeholders from the Welsh Rehabilitation </w:t>
            </w:r>
            <w:r w:rsidR="00DE5D91">
              <w:rPr>
                <w:rFonts w:asciiTheme="minorHAnsi" w:hAnsiTheme="minorHAnsi" w:cstheme="minorHAnsi"/>
                <w:b w:val="0"/>
                <w:sz w:val="24"/>
              </w:rPr>
              <w:t>N</w:t>
            </w:r>
            <w:r w:rsidR="00310E03">
              <w:rPr>
                <w:rFonts w:asciiTheme="minorHAnsi" w:hAnsiTheme="minorHAnsi" w:cstheme="minorHAnsi"/>
                <w:b w:val="0"/>
                <w:sz w:val="24"/>
              </w:rPr>
              <w:t>etwork, HEIW and the National AHP rehabilitation lead. Additionally, it m</w:t>
            </w:r>
            <w:r w:rsidR="005E5A12" w:rsidRPr="005E5A12">
              <w:rPr>
                <w:rFonts w:asciiTheme="minorHAnsi" w:hAnsiTheme="minorHAnsi" w:cstheme="minorHAnsi"/>
                <w:b w:val="0"/>
                <w:sz w:val="24"/>
              </w:rPr>
              <w:t>ust be aligned with existing professional competencies e.g., ICS AHP framework,</w:t>
            </w:r>
            <w:r w:rsidR="007273B4">
              <w:rPr>
                <w:rFonts w:asciiTheme="minorHAnsi" w:hAnsiTheme="minorHAnsi" w:cstheme="minorHAnsi"/>
                <w:b w:val="0"/>
                <w:sz w:val="24"/>
              </w:rPr>
              <w:t xml:space="preserve"> CC3N Step Competency Framework</w:t>
            </w:r>
            <w:r w:rsidR="005E5A12" w:rsidRPr="005E5A12">
              <w:rPr>
                <w:rStyle w:val="Emphasis"/>
                <w:rFonts w:asciiTheme="minorHAnsi" w:hAnsiTheme="minorHAnsi" w:cstheme="minorHAnsi"/>
                <w:b w:val="0"/>
                <w:sz w:val="24"/>
                <w:shd w:val="clear" w:color="auto" w:fill="FFFFFF"/>
              </w:rPr>
              <w:t>.</w:t>
            </w:r>
          </w:p>
          <w:p w14:paraId="440475CB" w14:textId="77777777" w:rsidR="00223CFC" w:rsidRDefault="00223CFC" w:rsidP="005C2C8F">
            <w:pPr>
              <w:pStyle w:val="BodyText"/>
              <w:spacing w:line="276" w:lineRule="auto"/>
              <w:jc w:val="both"/>
              <w:rPr>
                <w:rFonts w:asciiTheme="minorHAnsi" w:hAnsiTheme="minorHAnsi" w:cstheme="minorHAnsi"/>
                <w:bCs w:val="0"/>
                <w:sz w:val="24"/>
              </w:rPr>
            </w:pPr>
          </w:p>
        </w:tc>
      </w:tr>
      <w:tr w:rsidR="0008455C" w:rsidRPr="00EF0658" w14:paraId="218F4341" w14:textId="77777777" w:rsidTr="0008455C">
        <w:tc>
          <w:tcPr>
            <w:tcW w:w="9888" w:type="dxa"/>
            <w:shd w:val="clear" w:color="auto" w:fill="595959" w:themeFill="text1" w:themeFillTint="A6"/>
          </w:tcPr>
          <w:p w14:paraId="62D4DBD8" w14:textId="77777777" w:rsidR="0008455C" w:rsidRDefault="0008455C" w:rsidP="00223CFC">
            <w:pPr>
              <w:pStyle w:val="BodyText"/>
              <w:spacing w:line="276" w:lineRule="auto"/>
              <w:jc w:val="both"/>
              <w:rPr>
                <w:rFonts w:asciiTheme="minorHAnsi" w:hAnsiTheme="minorHAnsi" w:cstheme="minorHAnsi"/>
                <w:b w:val="0"/>
                <w:sz w:val="24"/>
              </w:rPr>
            </w:pPr>
          </w:p>
          <w:p w14:paraId="1B02D625" w14:textId="77777777" w:rsidR="0008455C" w:rsidRPr="0008455C" w:rsidRDefault="009F4919" w:rsidP="00223CFC">
            <w:pPr>
              <w:pStyle w:val="BodyText"/>
              <w:spacing w:line="276" w:lineRule="auto"/>
              <w:jc w:val="both"/>
              <w:rPr>
                <w:rFonts w:asciiTheme="minorHAnsi" w:hAnsiTheme="minorHAnsi" w:cstheme="minorHAnsi"/>
                <w:color w:val="FFFFFF" w:themeColor="background1"/>
                <w:sz w:val="24"/>
              </w:rPr>
            </w:pPr>
            <w:r>
              <w:rPr>
                <w:rFonts w:asciiTheme="minorHAnsi" w:hAnsiTheme="minorHAnsi" w:cstheme="minorHAnsi"/>
                <w:color w:val="FFFFFF" w:themeColor="background1"/>
                <w:sz w:val="24"/>
              </w:rPr>
              <w:t>6</w:t>
            </w:r>
            <w:r w:rsidR="0008455C" w:rsidRPr="0008455C">
              <w:rPr>
                <w:rFonts w:asciiTheme="minorHAnsi" w:hAnsiTheme="minorHAnsi" w:cstheme="minorHAnsi"/>
                <w:color w:val="FFFFFF" w:themeColor="background1"/>
                <w:sz w:val="24"/>
              </w:rPr>
              <w:t>. Workforce</w:t>
            </w:r>
          </w:p>
          <w:p w14:paraId="56DE19C3" w14:textId="77777777" w:rsidR="0008455C" w:rsidRPr="004A7C7B" w:rsidRDefault="0008455C" w:rsidP="00223CFC">
            <w:pPr>
              <w:pStyle w:val="BodyText"/>
              <w:spacing w:line="276" w:lineRule="auto"/>
              <w:jc w:val="both"/>
              <w:rPr>
                <w:rFonts w:asciiTheme="minorHAnsi" w:hAnsiTheme="minorHAnsi" w:cstheme="minorHAnsi"/>
                <w:b w:val="0"/>
                <w:sz w:val="24"/>
              </w:rPr>
            </w:pPr>
          </w:p>
        </w:tc>
      </w:tr>
      <w:tr w:rsidR="0008455C" w:rsidRPr="00EF0658" w14:paraId="1A9D2F4E" w14:textId="77777777" w:rsidTr="0030209B">
        <w:tc>
          <w:tcPr>
            <w:tcW w:w="9888" w:type="dxa"/>
            <w:shd w:val="clear" w:color="auto" w:fill="auto"/>
          </w:tcPr>
          <w:p w14:paraId="1013E04B" w14:textId="77777777" w:rsidR="0008455C" w:rsidRDefault="0008455C" w:rsidP="00223CFC">
            <w:pPr>
              <w:pStyle w:val="BodyText"/>
              <w:spacing w:line="276" w:lineRule="auto"/>
              <w:jc w:val="both"/>
              <w:rPr>
                <w:rFonts w:asciiTheme="minorHAnsi" w:hAnsiTheme="minorHAnsi" w:cstheme="minorHAnsi"/>
                <w:b w:val="0"/>
                <w:sz w:val="24"/>
              </w:rPr>
            </w:pPr>
            <w:r w:rsidRPr="00573F07">
              <w:rPr>
                <w:rFonts w:asciiTheme="minorHAnsi" w:hAnsiTheme="minorHAnsi" w:cstheme="minorHAnsi"/>
                <w:b w:val="0"/>
                <w:sz w:val="24"/>
              </w:rPr>
              <w:t>The critical care workforce must be sufficient to deliver</w:t>
            </w:r>
            <w:r w:rsidR="0090640F">
              <w:rPr>
                <w:rFonts w:asciiTheme="minorHAnsi" w:hAnsiTheme="minorHAnsi" w:cstheme="minorHAnsi"/>
                <w:b w:val="0"/>
                <w:sz w:val="24"/>
              </w:rPr>
              <w:t xml:space="preserve"> both rehabilitation within critical care and provision of critical care recovery clinics, </w:t>
            </w:r>
            <w:r w:rsidRPr="00573F07">
              <w:rPr>
                <w:rFonts w:asciiTheme="minorHAnsi" w:hAnsiTheme="minorHAnsi" w:cstheme="minorHAnsi"/>
                <w:b w:val="0"/>
                <w:sz w:val="24"/>
              </w:rPr>
              <w:t>whilst ensuring ability to be involved in non-clinical activities e.g., research, quality improvement, clinical governance. It is acknowledged that recommendations for workforce have been previously provided by the Guidelines of Provision of Intensive Care Services (GPICS v2) and the British Society of Rehabilitation Medicine, however, these are rarely complied with</w:t>
            </w:r>
            <w:r w:rsidR="00E41CFF">
              <w:rPr>
                <w:rFonts w:asciiTheme="minorHAnsi" w:hAnsiTheme="minorHAnsi" w:cstheme="minorHAnsi"/>
                <w:b w:val="0"/>
                <w:sz w:val="24"/>
              </w:rPr>
              <w:t xml:space="preserve">, particularly </w:t>
            </w:r>
            <w:r w:rsidR="00C44F4A">
              <w:rPr>
                <w:rFonts w:asciiTheme="minorHAnsi" w:hAnsiTheme="minorHAnsi" w:cstheme="minorHAnsi"/>
                <w:b w:val="0"/>
                <w:sz w:val="24"/>
              </w:rPr>
              <w:t xml:space="preserve">in relation to </w:t>
            </w:r>
            <w:r w:rsidR="00E41CFF">
              <w:rPr>
                <w:rFonts w:asciiTheme="minorHAnsi" w:hAnsiTheme="minorHAnsi" w:cstheme="minorHAnsi"/>
                <w:b w:val="0"/>
                <w:sz w:val="24"/>
              </w:rPr>
              <w:t>AHPs,</w:t>
            </w:r>
            <w:r w:rsidR="00EC1B05" w:rsidRPr="00573F07">
              <w:rPr>
                <w:rFonts w:asciiTheme="minorHAnsi" w:hAnsiTheme="minorHAnsi" w:cstheme="minorHAnsi"/>
                <w:b w:val="0"/>
                <w:sz w:val="24"/>
              </w:rPr>
              <w:t xml:space="preserve"> due to significant existing shortfall, and recruitment</w:t>
            </w:r>
            <w:r w:rsidR="0044754C" w:rsidRPr="00573F07">
              <w:rPr>
                <w:rFonts w:asciiTheme="minorHAnsi" w:hAnsiTheme="minorHAnsi" w:cstheme="minorHAnsi"/>
                <w:b w:val="0"/>
                <w:sz w:val="24"/>
              </w:rPr>
              <w:t xml:space="preserve"> challenges</w:t>
            </w:r>
            <w:r w:rsidRPr="00573F07">
              <w:rPr>
                <w:rFonts w:asciiTheme="minorHAnsi" w:hAnsiTheme="minorHAnsi" w:cstheme="minorHAnsi"/>
                <w:b w:val="0"/>
                <w:sz w:val="24"/>
              </w:rPr>
              <w:t>. Therefore, based on th</w:t>
            </w:r>
            <w:r w:rsidR="00EC1B05" w:rsidRPr="00573F07">
              <w:rPr>
                <w:rFonts w:asciiTheme="minorHAnsi" w:hAnsiTheme="minorHAnsi" w:cstheme="minorHAnsi"/>
                <w:b w:val="0"/>
                <w:sz w:val="24"/>
              </w:rPr>
              <w:t>is</w:t>
            </w:r>
            <w:r w:rsidRPr="00573F07">
              <w:rPr>
                <w:rFonts w:asciiTheme="minorHAnsi" w:hAnsiTheme="minorHAnsi" w:cstheme="minorHAnsi"/>
                <w:b w:val="0"/>
                <w:sz w:val="24"/>
              </w:rPr>
              <w:t>, and the need</w:t>
            </w:r>
            <w:r w:rsidR="0044754C" w:rsidRPr="00573F07">
              <w:rPr>
                <w:rFonts w:asciiTheme="minorHAnsi" w:hAnsiTheme="minorHAnsi" w:cstheme="minorHAnsi"/>
                <w:b w:val="0"/>
                <w:sz w:val="24"/>
              </w:rPr>
              <w:t xml:space="preserve"> to</w:t>
            </w:r>
            <w:r w:rsidRPr="00573F07">
              <w:rPr>
                <w:rFonts w:asciiTheme="minorHAnsi" w:hAnsiTheme="minorHAnsi" w:cstheme="minorHAnsi"/>
                <w:b w:val="0"/>
                <w:sz w:val="24"/>
              </w:rPr>
              <w:t xml:space="preserve"> ensure the workforce meets the needs of NHS Wales critical care service</w:t>
            </w:r>
            <w:r w:rsidR="0044754C" w:rsidRPr="00573F07">
              <w:rPr>
                <w:rFonts w:asciiTheme="minorHAnsi" w:hAnsiTheme="minorHAnsi" w:cstheme="minorHAnsi"/>
                <w:b w:val="0"/>
                <w:sz w:val="24"/>
              </w:rPr>
              <w:t>s</w:t>
            </w:r>
            <w:r w:rsidRPr="00573F07">
              <w:rPr>
                <w:rFonts w:asciiTheme="minorHAnsi" w:hAnsiTheme="minorHAnsi" w:cstheme="minorHAnsi"/>
                <w:b w:val="0"/>
                <w:sz w:val="24"/>
              </w:rPr>
              <w:t>, the following are recommended</w:t>
            </w:r>
            <w:r w:rsidR="00E41CFF">
              <w:rPr>
                <w:rFonts w:asciiTheme="minorHAnsi" w:hAnsiTheme="minorHAnsi" w:cstheme="minorHAnsi"/>
                <w:b w:val="0"/>
                <w:sz w:val="24"/>
              </w:rPr>
              <w:t xml:space="preserve"> for AHPs in critical care (excluding </w:t>
            </w:r>
            <w:r w:rsidR="00EE795C">
              <w:rPr>
                <w:rFonts w:asciiTheme="minorHAnsi" w:hAnsiTheme="minorHAnsi" w:cstheme="minorHAnsi"/>
                <w:b w:val="0"/>
                <w:sz w:val="24"/>
              </w:rPr>
              <w:t>ICU recovery clinics</w:t>
            </w:r>
            <w:r w:rsidR="00E41CFF">
              <w:rPr>
                <w:rFonts w:asciiTheme="minorHAnsi" w:hAnsiTheme="minorHAnsi" w:cstheme="minorHAnsi"/>
                <w:b w:val="0"/>
                <w:sz w:val="24"/>
              </w:rPr>
              <w:t xml:space="preserve">). These workforce ratios consider AHP involvement in the provision of rehabilitation within critical care, as well as delivery of services for holistic patient management e.g., respiratory interventions delivered by physiotherapy. For medical and nursing, existing GPICS recommendations must be adopted. </w:t>
            </w:r>
          </w:p>
          <w:p w14:paraId="65906241" w14:textId="77777777" w:rsidR="00FE330E" w:rsidRDefault="00FE330E" w:rsidP="00223CFC">
            <w:pPr>
              <w:pStyle w:val="BodyText"/>
              <w:spacing w:line="276" w:lineRule="auto"/>
              <w:jc w:val="both"/>
              <w:rPr>
                <w:rFonts w:asciiTheme="minorHAnsi" w:hAnsiTheme="minorHAnsi" w:cstheme="minorHAnsi"/>
                <w:b w:val="0"/>
                <w:sz w:val="24"/>
              </w:rPr>
            </w:pPr>
          </w:p>
          <w:tbl>
            <w:tblPr>
              <w:tblStyle w:val="GridTable4"/>
              <w:tblW w:w="0" w:type="auto"/>
              <w:tblLook w:val="04A0" w:firstRow="1" w:lastRow="0" w:firstColumn="1" w:lastColumn="0" w:noHBand="0" w:noVBand="1"/>
            </w:tblPr>
            <w:tblGrid>
              <w:gridCol w:w="3198"/>
              <w:gridCol w:w="3199"/>
              <w:gridCol w:w="3199"/>
            </w:tblGrid>
            <w:tr w:rsidR="00FE330E" w14:paraId="51BC1E45" w14:textId="77777777" w:rsidTr="00FE330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8" w:type="dxa"/>
                </w:tcPr>
                <w:p w14:paraId="6F163C9D" w14:textId="77777777" w:rsidR="00FE330E" w:rsidRDefault="00FE330E" w:rsidP="00223CFC">
                  <w:pPr>
                    <w:pStyle w:val="BodyText"/>
                    <w:spacing w:line="276" w:lineRule="auto"/>
                    <w:jc w:val="both"/>
                    <w:rPr>
                      <w:rFonts w:asciiTheme="minorHAnsi" w:hAnsiTheme="minorHAnsi" w:cstheme="minorHAnsi"/>
                      <w:b/>
                      <w:sz w:val="24"/>
                    </w:rPr>
                  </w:pPr>
                  <w:r>
                    <w:rPr>
                      <w:rFonts w:asciiTheme="minorHAnsi" w:hAnsiTheme="minorHAnsi" w:cstheme="minorHAnsi"/>
                      <w:b/>
                      <w:sz w:val="24"/>
                    </w:rPr>
                    <w:t>Profession</w:t>
                  </w:r>
                </w:p>
              </w:tc>
              <w:tc>
                <w:tcPr>
                  <w:tcW w:w="3199" w:type="dxa"/>
                </w:tcPr>
                <w:p w14:paraId="43204D8B" w14:textId="77777777" w:rsidR="00FE330E" w:rsidRPr="00DB67BC" w:rsidRDefault="00FE330E" w:rsidP="00DB67BC">
                  <w:pPr>
                    <w:pStyle w:val="BodyText"/>
                    <w:spacing w:line="276"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bCs/>
                      <w:sz w:val="24"/>
                    </w:rPr>
                  </w:pPr>
                  <w:proofErr w:type="gramStart"/>
                  <w:r w:rsidRPr="00DB67BC">
                    <w:rPr>
                      <w:rFonts w:asciiTheme="minorHAnsi" w:hAnsiTheme="minorHAnsi" w:cstheme="minorHAnsi"/>
                      <w:b/>
                      <w:sz w:val="24"/>
                    </w:rPr>
                    <w:t>Staff :</w:t>
                  </w:r>
                  <w:proofErr w:type="gramEnd"/>
                  <w:r w:rsidRPr="00DB67BC">
                    <w:rPr>
                      <w:rFonts w:asciiTheme="minorHAnsi" w:hAnsiTheme="minorHAnsi" w:cstheme="minorHAnsi"/>
                      <w:b/>
                      <w:sz w:val="24"/>
                    </w:rPr>
                    <w:t xml:space="preserve"> Bed Ratio 2022-2023</w:t>
                  </w:r>
                </w:p>
              </w:tc>
              <w:tc>
                <w:tcPr>
                  <w:tcW w:w="3199" w:type="dxa"/>
                </w:tcPr>
                <w:p w14:paraId="494BA6BC" w14:textId="77777777" w:rsidR="00FE330E" w:rsidRPr="00DB67BC" w:rsidRDefault="00FE330E" w:rsidP="00DB67BC">
                  <w:pPr>
                    <w:pStyle w:val="BodyText"/>
                    <w:spacing w:line="276"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bCs/>
                      <w:sz w:val="24"/>
                    </w:rPr>
                  </w:pPr>
                  <w:proofErr w:type="gramStart"/>
                  <w:r w:rsidRPr="00DB67BC">
                    <w:rPr>
                      <w:rFonts w:asciiTheme="minorHAnsi" w:hAnsiTheme="minorHAnsi" w:cstheme="minorHAnsi"/>
                      <w:b/>
                      <w:sz w:val="24"/>
                    </w:rPr>
                    <w:t>Staff :</w:t>
                  </w:r>
                  <w:proofErr w:type="gramEnd"/>
                  <w:r w:rsidRPr="00DB67BC">
                    <w:rPr>
                      <w:rFonts w:asciiTheme="minorHAnsi" w:hAnsiTheme="minorHAnsi" w:cstheme="minorHAnsi"/>
                      <w:b/>
                      <w:sz w:val="24"/>
                    </w:rPr>
                    <w:t xml:space="preserve"> Bed Ratio</w:t>
                  </w:r>
                </w:p>
                <w:p w14:paraId="764860F2" w14:textId="77777777" w:rsidR="00FE330E" w:rsidRPr="00DB67BC" w:rsidRDefault="00FE330E" w:rsidP="00DB67BC">
                  <w:pPr>
                    <w:pStyle w:val="BodyText"/>
                    <w:spacing w:line="276"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sz w:val="24"/>
                    </w:rPr>
                  </w:pPr>
                  <w:r w:rsidRPr="00DB67BC">
                    <w:rPr>
                      <w:rFonts w:asciiTheme="minorHAnsi" w:hAnsiTheme="minorHAnsi" w:cstheme="minorHAnsi"/>
                      <w:b/>
                      <w:sz w:val="24"/>
                    </w:rPr>
                    <w:t>202</w:t>
                  </w:r>
                  <w:r w:rsidR="00D01650">
                    <w:rPr>
                      <w:rFonts w:asciiTheme="minorHAnsi" w:hAnsiTheme="minorHAnsi" w:cstheme="minorHAnsi"/>
                      <w:b/>
                      <w:sz w:val="24"/>
                    </w:rPr>
                    <w:t>4</w:t>
                  </w:r>
                  <w:r w:rsidRPr="00DB67BC">
                    <w:rPr>
                      <w:rFonts w:asciiTheme="minorHAnsi" w:hAnsiTheme="minorHAnsi" w:cstheme="minorHAnsi"/>
                      <w:b/>
                      <w:sz w:val="24"/>
                    </w:rPr>
                    <w:t xml:space="preserve"> and beyond</w:t>
                  </w:r>
                </w:p>
              </w:tc>
            </w:tr>
            <w:tr w:rsidR="00FE330E" w14:paraId="6E808E9C" w14:textId="77777777" w:rsidTr="00FE33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8" w:type="dxa"/>
                </w:tcPr>
                <w:p w14:paraId="38E22EBC" w14:textId="77777777" w:rsidR="00FE330E" w:rsidRDefault="00FE330E" w:rsidP="00223CFC">
                  <w:pPr>
                    <w:pStyle w:val="BodyText"/>
                    <w:spacing w:line="276" w:lineRule="auto"/>
                    <w:jc w:val="both"/>
                    <w:rPr>
                      <w:rFonts w:asciiTheme="minorHAnsi" w:hAnsiTheme="minorHAnsi" w:cstheme="minorHAnsi"/>
                      <w:b/>
                      <w:sz w:val="24"/>
                    </w:rPr>
                  </w:pPr>
                  <w:r>
                    <w:rPr>
                      <w:rFonts w:asciiTheme="minorHAnsi" w:hAnsiTheme="minorHAnsi" w:cstheme="minorHAnsi"/>
                      <w:b/>
                      <w:sz w:val="24"/>
                    </w:rPr>
                    <w:t>Dietetics</w:t>
                  </w:r>
                </w:p>
              </w:tc>
              <w:tc>
                <w:tcPr>
                  <w:tcW w:w="3199" w:type="dxa"/>
                </w:tcPr>
                <w:p w14:paraId="5827AAD4" w14:textId="77777777" w:rsidR="00FE330E" w:rsidRDefault="00DE5D91" w:rsidP="00DB67BC">
                  <w:pPr>
                    <w:pStyle w:val="BodyText"/>
                    <w:spacing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4"/>
                    </w:rPr>
                  </w:pPr>
                  <w:r>
                    <w:rPr>
                      <w:rFonts w:asciiTheme="minorHAnsi" w:hAnsiTheme="minorHAnsi" w:cstheme="minorHAnsi"/>
                      <w:b w:val="0"/>
                      <w:sz w:val="24"/>
                    </w:rPr>
                    <w:t>1:</w:t>
                  </w:r>
                  <w:r w:rsidR="00FE330E">
                    <w:rPr>
                      <w:rFonts w:asciiTheme="minorHAnsi" w:hAnsiTheme="minorHAnsi" w:cstheme="minorHAnsi"/>
                      <w:b w:val="0"/>
                      <w:sz w:val="24"/>
                    </w:rPr>
                    <w:t xml:space="preserve"> 15</w:t>
                  </w:r>
                </w:p>
              </w:tc>
              <w:tc>
                <w:tcPr>
                  <w:tcW w:w="3199" w:type="dxa"/>
                </w:tcPr>
                <w:p w14:paraId="04D15A44" w14:textId="77777777" w:rsidR="00FE330E" w:rsidRDefault="00DE5D91" w:rsidP="00DB67BC">
                  <w:pPr>
                    <w:pStyle w:val="BodyText"/>
                    <w:spacing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4"/>
                    </w:rPr>
                  </w:pPr>
                  <w:r>
                    <w:rPr>
                      <w:rFonts w:asciiTheme="minorHAnsi" w:hAnsiTheme="minorHAnsi" w:cstheme="minorHAnsi"/>
                      <w:b w:val="0"/>
                      <w:sz w:val="24"/>
                    </w:rPr>
                    <w:t>1:</w:t>
                  </w:r>
                  <w:r w:rsidR="00FE330E">
                    <w:rPr>
                      <w:rFonts w:asciiTheme="minorHAnsi" w:hAnsiTheme="minorHAnsi" w:cstheme="minorHAnsi"/>
                      <w:b w:val="0"/>
                      <w:sz w:val="24"/>
                    </w:rPr>
                    <w:t xml:space="preserve"> 1</w:t>
                  </w:r>
                  <w:r w:rsidR="00D01650">
                    <w:rPr>
                      <w:rFonts w:asciiTheme="minorHAnsi" w:hAnsiTheme="minorHAnsi" w:cstheme="minorHAnsi"/>
                      <w:b w:val="0"/>
                      <w:sz w:val="24"/>
                    </w:rPr>
                    <w:t>0</w:t>
                  </w:r>
                </w:p>
              </w:tc>
            </w:tr>
            <w:tr w:rsidR="00FE330E" w14:paraId="114CDDE1" w14:textId="77777777" w:rsidTr="00FE330E">
              <w:tc>
                <w:tcPr>
                  <w:cnfStyle w:val="001000000000" w:firstRow="0" w:lastRow="0" w:firstColumn="1" w:lastColumn="0" w:oddVBand="0" w:evenVBand="0" w:oddHBand="0" w:evenHBand="0" w:firstRowFirstColumn="0" w:firstRowLastColumn="0" w:lastRowFirstColumn="0" w:lastRowLastColumn="0"/>
                  <w:tcW w:w="3198" w:type="dxa"/>
                </w:tcPr>
                <w:p w14:paraId="54EBE172" w14:textId="77777777" w:rsidR="00FE330E" w:rsidRDefault="00FE330E" w:rsidP="00223CFC">
                  <w:pPr>
                    <w:pStyle w:val="BodyText"/>
                    <w:spacing w:line="276" w:lineRule="auto"/>
                    <w:jc w:val="both"/>
                    <w:rPr>
                      <w:rFonts w:asciiTheme="minorHAnsi" w:hAnsiTheme="minorHAnsi" w:cstheme="minorHAnsi"/>
                      <w:b/>
                      <w:sz w:val="24"/>
                    </w:rPr>
                  </w:pPr>
                  <w:r>
                    <w:rPr>
                      <w:rFonts w:asciiTheme="minorHAnsi" w:hAnsiTheme="minorHAnsi" w:cstheme="minorHAnsi"/>
                      <w:b/>
                      <w:sz w:val="24"/>
                    </w:rPr>
                    <w:t>Occupational Therapy</w:t>
                  </w:r>
                </w:p>
              </w:tc>
              <w:tc>
                <w:tcPr>
                  <w:tcW w:w="3199" w:type="dxa"/>
                </w:tcPr>
                <w:p w14:paraId="7834A61B" w14:textId="77777777" w:rsidR="00FE330E" w:rsidRDefault="00DE5D91" w:rsidP="00DB67BC">
                  <w:pPr>
                    <w:pStyle w:val="BodyText"/>
                    <w:spacing w:line="276"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4"/>
                    </w:rPr>
                  </w:pPr>
                  <w:r>
                    <w:rPr>
                      <w:rFonts w:asciiTheme="minorHAnsi" w:hAnsiTheme="minorHAnsi" w:cstheme="minorHAnsi"/>
                      <w:b w:val="0"/>
                      <w:sz w:val="24"/>
                    </w:rPr>
                    <w:t>1:</w:t>
                  </w:r>
                  <w:r w:rsidR="00FE330E">
                    <w:rPr>
                      <w:rFonts w:asciiTheme="minorHAnsi" w:hAnsiTheme="minorHAnsi" w:cstheme="minorHAnsi"/>
                      <w:b w:val="0"/>
                      <w:sz w:val="24"/>
                    </w:rPr>
                    <w:t xml:space="preserve"> 15</w:t>
                  </w:r>
                </w:p>
              </w:tc>
              <w:tc>
                <w:tcPr>
                  <w:tcW w:w="3199" w:type="dxa"/>
                </w:tcPr>
                <w:p w14:paraId="16D555E5" w14:textId="77777777" w:rsidR="00FE330E" w:rsidRDefault="00DE5D91" w:rsidP="00DB67BC">
                  <w:pPr>
                    <w:pStyle w:val="BodyText"/>
                    <w:spacing w:line="276"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4"/>
                    </w:rPr>
                  </w:pPr>
                  <w:r>
                    <w:rPr>
                      <w:rFonts w:asciiTheme="minorHAnsi" w:hAnsiTheme="minorHAnsi" w:cstheme="minorHAnsi"/>
                      <w:b w:val="0"/>
                      <w:sz w:val="24"/>
                    </w:rPr>
                    <w:t>1:</w:t>
                  </w:r>
                  <w:r w:rsidR="00FE330E">
                    <w:rPr>
                      <w:rFonts w:asciiTheme="minorHAnsi" w:hAnsiTheme="minorHAnsi" w:cstheme="minorHAnsi"/>
                      <w:b w:val="0"/>
                      <w:sz w:val="24"/>
                    </w:rPr>
                    <w:t xml:space="preserve"> 1</w:t>
                  </w:r>
                  <w:r w:rsidR="00D01650">
                    <w:rPr>
                      <w:rFonts w:asciiTheme="minorHAnsi" w:hAnsiTheme="minorHAnsi" w:cstheme="minorHAnsi"/>
                      <w:b w:val="0"/>
                      <w:sz w:val="24"/>
                    </w:rPr>
                    <w:t>0</w:t>
                  </w:r>
                </w:p>
              </w:tc>
            </w:tr>
            <w:tr w:rsidR="00FE330E" w14:paraId="120C1DEE" w14:textId="77777777" w:rsidTr="00FE33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8" w:type="dxa"/>
                </w:tcPr>
                <w:p w14:paraId="4CE8B03E" w14:textId="77777777" w:rsidR="00FE330E" w:rsidRDefault="00FE330E" w:rsidP="00223CFC">
                  <w:pPr>
                    <w:pStyle w:val="BodyText"/>
                    <w:spacing w:line="276" w:lineRule="auto"/>
                    <w:jc w:val="both"/>
                    <w:rPr>
                      <w:rFonts w:asciiTheme="minorHAnsi" w:hAnsiTheme="minorHAnsi" w:cstheme="minorHAnsi"/>
                      <w:b/>
                      <w:sz w:val="24"/>
                    </w:rPr>
                  </w:pPr>
                  <w:r>
                    <w:rPr>
                      <w:rFonts w:asciiTheme="minorHAnsi" w:hAnsiTheme="minorHAnsi" w:cstheme="minorHAnsi"/>
                      <w:b/>
                      <w:sz w:val="24"/>
                    </w:rPr>
                    <w:t>Physiotherapy</w:t>
                  </w:r>
                </w:p>
              </w:tc>
              <w:tc>
                <w:tcPr>
                  <w:tcW w:w="3199" w:type="dxa"/>
                </w:tcPr>
                <w:p w14:paraId="15BE1A82" w14:textId="77777777" w:rsidR="00FE330E" w:rsidRDefault="00DE5D91" w:rsidP="00DB67BC">
                  <w:pPr>
                    <w:pStyle w:val="BodyText"/>
                    <w:spacing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4"/>
                    </w:rPr>
                  </w:pPr>
                  <w:r>
                    <w:rPr>
                      <w:rFonts w:asciiTheme="minorHAnsi" w:hAnsiTheme="minorHAnsi" w:cstheme="minorHAnsi"/>
                      <w:b w:val="0"/>
                      <w:sz w:val="24"/>
                    </w:rPr>
                    <w:t>1:</w:t>
                  </w:r>
                  <w:r w:rsidR="00FE330E">
                    <w:rPr>
                      <w:rFonts w:asciiTheme="minorHAnsi" w:hAnsiTheme="minorHAnsi" w:cstheme="minorHAnsi"/>
                      <w:b w:val="0"/>
                      <w:sz w:val="24"/>
                    </w:rPr>
                    <w:t xml:space="preserve"> 6</w:t>
                  </w:r>
                </w:p>
              </w:tc>
              <w:tc>
                <w:tcPr>
                  <w:tcW w:w="3199" w:type="dxa"/>
                </w:tcPr>
                <w:p w14:paraId="390BBADA" w14:textId="77777777" w:rsidR="00FE330E" w:rsidRDefault="00DE5D91" w:rsidP="00DB67BC">
                  <w:pPr>
                    <w:pStyle w:val="BodyText"/>
                    <w:spacing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4"/>
                    </w:rPr>
                  </w:pPr>
                  <w:r>
                    <w:rPr>
                      <w:rFonts w:asciiTheme="minorHAnsi" w:hAnsiTheme="minorHAnsi" w:cstheme="minorHAnsi"/>
                      <w:b w:val="0"/>
                      <w:sz w:val="24"/>
                    </w:rPr>
                    <w:t>1:</w:t>
                  </w:r>
                  <w:r w:rsidR="00FE330E">
                    <w:rPr>
                      <w:rFonts w:asciiTheme="minorHAnsi" w:hAnsiTheme="minorHAnsi" w:cstheme="minorHAnsi"/>
                      <w:b w:val="0"/>
                      <w:sz w:val="24"/>
                    </w:rPr>
                    <w:t xml:space="preserve"> </w:t>
                  </w:r>
                  <w:r w:rsidR="00D01650">
                    <w:rPr>
                      <w:rFonts w:asciiTheme="minorHAnsi" w:hAnsiTheme="minorHAnsi" w:cstheme="minorHAnsi"/>
                      <w:b w:val="0"/>
                      <w:sz w:val="24"/>
                    </w:rPr>
                    <w:t>4</w:t>
                  </w:r>
                </w:p>
              </w:tc>
            </w:tr>
            <w:tr w:rsidR="00FE330E" w14:paraId="58E801F0" w14:textId="77777777" w:rsidTr="00FE330E">
              <w:tc>
                <w:tcPr>
                  <w:cnfStyle w:val="001000000000" w:firstRow="0" w:lastRow="0" w:firstColumn="1" w:lastColumn="0" w:oddVBand="0" w:evenVBand="0" w:oddHBand="0" w:evenHBand="0" w:firstRowFirstColumn="0" w:firstRowLastColumn="0" w:lastRowFirstColumn="0" w:lastRowLastColumn="0"/>
                  <w:tcW w:w="3198" w:type="dxa"/>
                </w:tcPr>
                <w:p w14:paraId="75E4FA0A" w14:textId="77777777" w:rsidR="00FE330E" w:rsidRDefault="00FE330E" w:rsidP="00223CFC">
                  <w:pPr>
                    <w:pStyle w:val="BodyText"/>
                    <w:spacing w:line="276" w:lineRule="auto"/>
                    <w:jc w:val="both"/>
                    <w:rPr>
                      <w:rFonts w:asciiTheme="minorHAnsi" w:hAnsiTheme="minorHAnsi" w:cstheme="minorHAnsi"/>
                      <w:b/>
                      <w:sz w:val="24"/>
                    </w:rPr>
                  </w:pPr>
                  <w:r>
                    <w:rPr>
                      <w:rFonts w:asciiTheme="minorHAnsi" w:hAnsiTheme="minorHAnsi" w:cstheme="minorHAnsi"/>
                      <w:b/>
                      <w:sz w:val="24"/>
                    </w:rPr>
                    <w:t>Psychology</w:t>
                  </w:r>
                </w:p>
              </w:tc>
              <w:tc>
                <w:tcPr>
                  <w:tcW w:w="3199" w:type="dxa"/>
                </w:tcPr>
                <w:p w14:paraId="6C5955E1" w14:textId="77777777" w:rsidR="00FE330E" w:rsidRPr="0074382C" w:rsidRDefault="00DE5D91" w:rsidP="00DB67BC">
                  <w:pPr>
                    <w:pStyle w:val="BodyText"/>
                    <w:spacing w:line="276"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4"/>
                    </w:rPr>
                  </w:pPr>
                  <w:r w:rsidRPr="0074382C">
                    <w:rPr>
                      <w:rFonts w:asciiTheme="minorHAnsi" w:hAnsiTheme="minorHAnsi" w:cstheme="minorHAnsi"/>
                      <w:b w:val="0"/>
                      <w:sz w:val="24"/>
                    </w:rPr>
                    <w:t>1:</w:t>
                  </w:r>
                  <w:r w:rsidR="0074382C" w:rsidRPr="0074382C">
                    <w:rPr>
                      <w:rFonts w:asciiTheme="minorHAnsi" w:hAnsiTheme="minorHAnsi" w:cstheme="minorHAnsi"/>
                      <w:b w:val="0"/>
                      <w:sz w:val="24"/>
                    </w:rPr>
                    <w:t xml:space="preserve"> </w:t>
                  </w:r>
                  <w:r w:rsidR="0074382C">
                    <w:rPr>
                      <w:rFonts w:asciiTheme="minorHAnsi" w:hAnsiTheme="minorHAnsi" w:cstheme="minorHAnsi"/>
                      <w:b w:val="0"/>
                      <w:sz w:val="24"/>
                    </w:rPr>
                    <w:t>30</w:t>
                  </w:r>
                </w:p>
              </w:tc>
              <w:tc>
                <w:tcPr>
                  <w:tcW w:w="3199" w:type="dxa"/>
                </w:tcPr>
                <w:p w14:paraId="3A408982" w14:textId="77777777" w:rsidR="00FE330E" w:rsidRPr="0074382C" w:rsidRDefault="0074382C" w:rsidP="00DB67BC">
                  <w:pPr>
                    <w:pStyle w:val="BodyText"/>
                    <w:spacing w:line="276"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4"/>
                    </w:rPr>
                  </w:pPr>
                  <w:proofErr w:type="gramStart"/>
                  <w:r w:rsidRPr="0074382C">
                    <w:rPr>
                      <w:rFonts w:asciiTheme="minorHAnsi" w:hAnsiTheme="minorHAnsi" w:cstheme="minorHAnsi"/>
                      <w:b w:val="0"/>
                      <w:sz w:val="24"/>
                    </w:rPr>
                    <w:t>1 :</w:t>
                  </w:r>
                  <w:proofErr w:type="gramEnd"/>
                  <w:r w:rsidRPr="0074382C">
                    <w:rPr>
                      <w:rFonts w:asciiTheme="minorHAnsi" w:hAnsiTheme="minorHAnsi" w:cstheme="minorHAnsi"/>
                      <w:b w:val="0"/>
                      <w:sz w:val="24"/>
                    </w:rPr>
                    <w:t xml:space="preserve"> </w:t>
                  </w:r>
                  <w:r>
                    <w:rPr>
                      <w:rFonts w:asciiTheme="minorHAnsi" w:hAnsiTheme="minorHAnsi" w:cstheme="minorHAnsi"/>
                      <w:b w:val="0"/>
                      <w:sz w:val="24"/>
                    </w:rPr>
                    <w:t>20</w:t>
                  </w:r>
                </w:p>
              </w:tc>
            </w:tr>
            <w:tr w:rsidR="00FE330E" w14:paraId="249F88C3" w14:textId="77777777" w:rsidTr="00FE33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8" w:type="dxa"/>
                </w:tcPr>
                <w:p w14:paraId="579F397D" w14:textId="77777777" w:rsidR="00FE330E" w:rsidRDefault="00FE330E" w:rsidP="00223CFC">
                  <w:pPr>
                    <w:pStyle w:val="BodyText"/>
                    <w:spacing w:line="276" w:lineRule="auto"/>
                    <w:jc w:val="both"/>
                    <w:rPr>
                      <w:rFonts w:asciiTheme="minorHAnsi" w:hAnsiTheme="minorHAnsi" w:cstheme="minorHAnsi"/>
                      <w:b/>
                      <w:sz w:val="24"/>
                    </w:rPr>
                  </w:pPr>
                  <w:r>
                    <w:rPr>
                      <w:rFonts w:asciiTheme="minorHAnsi" w:hAnsiTheme="minorHAnsi" w:cstheme="minorHAnsi"/>
                      <w:b/>
                      <w:sz w:val="24"/>
                    </w:rPr>
                    <w:t>Speech &amp; language therapy</w:t>
                  </w:r>
                </w:p>
              </w:tc>
              <w:tc>
                <w:tcPr>
                  <w:tcW w:w="3199" w:type="dxa"/>
                </w:tcPr>
                <w:p w14:paraId="126D606E" w14:textId="77777777" w:rsidR="00FE330E" w:rsidRDefault="00DE5D91" w:rsidP="00DB67BC">
                  <w:pPr>
                    <w:pStyle w:val="BodyText"/>
                    <w:spacing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4"/>
                    </w:rPr>
                  </w:pPr>
                  <w:r>
                    <w:rPr>
                      <w:rFonts w:asciiTheme="minorHAnsi" w:hAnsiTheme="minorHAnsi" w:cstheme="minorHAnsi"/>
                      <w:b w:val="0"/>
                      <w:sz w:val="24"/>
                    </w:rPr>
                    <w:t>1:</w:t>
                  </w:r>
                  <w:r w:rsidR="00FE330E">
                    <w:rPr>
                      <w:rFonts w:asciiTheme="minorHAnsi" w:hAnsiTheme="minorHAnsi" w:cstheme="minorHAnsi"/>
                      <w:b w:val="0"/>
                      <w:sz w:val="24"/>
                    </w:rPr>
                    <w:t xml:space="preserve"> 15</w:t>
                  </w:r>
                </w:p>
              </w:tc>
              <w:tc>
                <w:tcPr>
                  <w:tcW w:w="3199" w:type="dxa"/>
                </w:tcPr>
                <w:p w14:paraId="091924A5" w14:textId="77777777" w:rsidR="00FE330E" w:rsidRDefault="00DE5D91" w:rsidP="00DB67BC">
                  <w:pPr>
                    <w:pStyle w:val="BodyText"/>
                    <w:spacing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4"/>
                    </w:rPr>
                  </w:pPr>
                  <w:r>
                    <w:rPr>
                      <w:rFonts w:asciiTheme="minorHAnsi" w:hAnsiTheme="minorHAnsi" w:cstheme="minorHAnsi"/>
                      <w:b w:val="0"/>
                      <w:sz w:val="24"/>
                    </w:rPr>
                    <w:t>1:</w:t>
                  </w:r>
                  <w:r w:rsidR="00FE330E">
                    <w:rPr>
                      <w:rFonts w:asciiTheme="minorHAnsi" w:hAnsiTheme="minorHAnsi" w:cstheme="minorHAnsi"/>
                      <w:b w:val="0"/>
                      <w:sz w:val="24"/>
                    </w:rPr>
                    <w:t xml:space="preserve"> 1</w:t>
                  </w:r>
                  <w:r w:rsidR="00D01650">
                    <w:rPr>
                      <w:rFonts w:asciiTheme="minorHAnsi" w:hAnsiTheme="minorHAnsi" w:cstheme="minorHAnsi"/>
                      <w:b w:val="0"/>
                      <w:sz w:val="24"/>
                    </w:rPr>
                    <w:t>0</w:t>
                  </w:r>
                </w:p>
              </w:tc>
            </w:tr>
          </w:tbl>
          <w:p w14:paraId="174E6ADF" w14:textId="77777777" w:rsidR="00FE330E" w:rsidRDefault="00FE330E" w:rsidP="00FE330E">
            <w:pPr>
              <w:pStyle w:val="BodyText"/>
              <w:spacing w:line="276" w:lineRule="auto"/>
              <w:jc w:val="both"/>
              <w:rPr>
                <w:rFonts w:asciiTheme="minorHAnsi" w:hAnsiTheme="minorHAnsi" w:cstheme="minorHAnsi"/>
                <w:b w:val="0"/>
                <w:sz w:val="24"/>
              </w:rPr>
            </w:pPr>
          </w:p>
          <w:p w14:paraId="3666B22C" w14:textId="77777777" w:rsidR="00FE23FB" w:rsidRDefault="00DE5D91" w:rsidP="00FE330E">
            <w:pPr>
              <w:pStyle w:val="BodyText"/>
              <w:spacing w:line="276" w:lineRule="auto"/>
              <w:jc w:val="both"/>
              <w:rPr>
                <w:rFonts w:asciiTheme="minorHAnsi" w:hAnsiTheme="minorHAnsi" w:cstheme="minorHAnsi"/>
                <w:b w:val="0"/>
                <w:sz w:val="24"/>
              </w:rPr>
            </w:pPr>
            <w:r>
              <w:rPr>
                <w:rFonts w:asciiTheme="minorHAnsi" w:hAnsiTheme="minorHAnsi" w:cstheme="minorHAnsi"/>
                <w:b w:val="0"/>
                <w:sz w:val="24"/>
              </w:rPr>
              <w:t>S</w:t>
            </w:r>
            <w:r w:rsidR="00FE330E">
              <w:rPr>
                <w:rFonts w:asciiTheme="minorHAnsi" w:hAnsiTheme="minorHAnsi" w:cstheme="minorHAnsi"/>
                <w:b w:val="0"/>
                <w:sz w:val="24"/>
              </w:rPr>
              <w:t xml:space="preserve">upport workers </w:t>
            </w:r>
            <w:proofErr w:type="gramStart"/>
            <w:r w:rsidR="00FE330E">
              <w:rPr>
                <w:rFonts w:asciiTheme="minorHAnsi" w:hAnsiTheme="minorHAnsi" w:cstheme="minorHAnsi"/>
                <w:b w:val="0"/>
                <w:sz w:val="24"/>
              </w:rPr>
              <w:t>e.g.</w:t>
            </w:r>
            <w:proofErr w:type="gramEnd"/>
            <w:r w:rsidR="00FE330E">
              <w:rPr>
                <w:rFonts w:asciiTheme="minorHAnsi" w:hAnsiTheme="minorHAnsi" w:cstheme="minorHAnsi"/>
                <w:b w:val="0"/>
                <w:sz w:val="24"/>
              </w:rPr>
              <w:t xml:space="preserve"> health care support workers, rehabilitation assistants, therapy specific assistants, are a vital component of the workforce and should be in addition to the recommendations above. Specific guidance for utilisation of health care support workers must be made by individual health boards based on their specific service needs and service set-ups.</w:t>
            </w:r>
            <w:r w:rsidR="00FE23FB">
              <w:rPr>
                <w:rFonts w:asciiTheme="minorHAnsi" w:hAnsiTheme="minorHAnsi" w:cstheme="minorHAnsi"/>
                <w:b w:val="0"/>
                <w:sz w:val="24"/>
              </w:rPr>
              <w:t xml:space="preserve"> The potential role of therapy support workers / rehabilitation technician roles is highlighted in </w:t>
            </w:r>
            <w:hyperlink r:id="rId16" w:history="1">
              <w:r w:rsidR="00FE23FB">
                <w:rPr>
                  <w:rStyle w:val="Hyperlink"/>
                  <w:rFonts w:asciiTheme="minorHAnsi" w:hAnsiTheme="minorHAnsi" w:cstheme="minorHAnsi"/>
                  <w:b w:val="0"/>
                  <w:sz w:val="24"/>
                </w:rPr>
                <w:t>Informing the Future Workforce for Critical Care Services</w:t>
              </w:r>
            </w:hyperlink>
            <w:r w:rsidR="00FE23FB">
              <w:rPr>
                <w:rFonts w:asciiTheme="minorHAnsi" w:hAnsiTheme="minorHAnsi" w:cstheme="minorHAnsi"/>
                <w:b w:val="0"/>
                <w:sz w:val="24"/>
              </w:rPr>
              <w:t xml:space="preserve"> (HEIW, 2022).</w:t>
            </w:r>
          </w:p>
          <w:p w14:paraId="1CCE0E90" w14:textId="77777777" w:rsidR="00FE23FB" w:rsidRDefault="00FE23FB" w:rsidP="00FE330E">
            <w:pPr>
              <w:pStyle w:val="BodyText"/>
              <w:spacing w:line="276" w:lineRule="auto"/>
              <w:jc w:val="both"/>
              <w:rPr>
                <w:rFonts w:asciiTheme="minorHAnsi" w:hAnsiTheme="minorHAnsi" w:cstheme="minorHAnsi"/>
                <w:b w:val="0"/>
                <w:sz w:val="24"/>
              </w:rPr>
            </w:pPr>
          </w:p>
          <w:p w14:paraId="28117637" w14:textId="77777777" w:rsidR="00FE23FB" w:rsidRDefault="00FE23FB" w:rsidP="00FE330E">
            <w:pPr>
              <w:pStyle w:val="BodyText"/>
              <w:spacing w:line="276" w:lineRule="auto"/>
              <w:jc w:val="both"/>
              <w:rPr>
                <w:rFonts w:asciiTheme="minorHAnsi" w:hAnsiTheme="minorHAnsi" w:cstheme="minorHAnsi"/>
                <w:b w:val="0"/>
                <w:sz w:val="24"/>
              </w:rPr>
            </w:pPr>
          </w:p>
          <w:p w14:paraId="40F0F5E5" w14:textId="77777777" w:rsidR="00FE330E" w:rsidRDefault="00FE23FB" w:rsidP="00FE330E">
            <w:pPr>
              <w:pStyle w:val="BodyText"/>
              <w:spacing w:line="276" w:lineRule="auto"/>
              <w:jc w:val="both"/>
              <w:rPr>
                <w:rFonts w:asciiTheme="minorHAnsi" w:hAnsiTheme="minorHAnsi" w:cstheme="minorHAnsi"/>
                <w:b w:val="0"/>
                <w:sz w:val="24"/>
              </w:rPr>
            </w:pPr>
            <w:r>
              <w:rPr>
                <w:rFonts w:asciiTheme="minorHAnsi" w:hAnsiTheme="minorHAnsi" w:cstheme="minorHAnsi"/>
                <w:b w:val="0"/>
                <w:sz w:val="24"/>
              </w:rPr>
              <w:lastRenderedPageBreak/>
              <w:t>All health boards must also establish referral routes and any additional workforce groups for other allied health professional staff e.g., orthotists and prosthetists, who</w:t>
            </w:r>
            <w:r w:rsidR="00DE5D91">
              <w:rPr>
                <w:rFonts w:asciiTheme="minorHAnsi" w:hAnsiTheme="minorHAnsi" w:cstheme="minorHAnsi"/>
                <w:b w:val="0"/>
                <w:sz w:val="24"/>
              </w:rPr>
              <w:t>se</w:t>
            </w:r>
            <w:r>
              <w:rPr>
                <w:rFonts w:asciiTheme="minorHAnsi" w:hAnsiTheme="minorHAnsi" w:cstheme="minorHAnsi"/>
                <w:b w:val="0"/>
                <w:sz w:val="24"/>
              </w:rPr>
              <w:t xml:space="preserve"> input may be required for specific patients. </w:t>
            </w:r>
          </w:p>
          <w:p w14:paraId="77162AD4" w14:textId="77777777" w:rsidR="00FE23FB" w:rsidRDefault="00FE23FB" w:rsidP="00FE330E">
            <w:pPr>
              <w:pStyle w:val="BodyText"/>
              <w:spacing w:line="276" w:lineRule="auto"/>
              <w:jc w:val="both"/>
              <w:rPr>
                <w:rFonts w:asciiTheme="minorHAnsi" w:hAnsiTheme="minorHAnsi" w:cstheme="minorHAnsi"/>
                <w:b w:val="0"/>
                <w:sz w:val="24"/>
              </w:rPr>
            </w:pPr>
          </w:p>
          <w:p w14:paraId="287602A6" w14:textId="77777777" w:rsidR="00FE330E" w:rsidRDefault="005E5A12" w:rsidP="00223CFC">
            <w:pPr>
              <w:pStyle w:val="BodyText"/>
              <w:spacing w:line="276" w:lineRule="auto"/>
              <w:jc w:val="both"/>
              <w:rPr>
                <w:rFonts w:asciiTheme="minorHAnsi" w:hAnsiTheme="minorHAnsi" w:cstheme="minorHAnsi"/>
                <w:sz w:val="24"/>
              </w:rPr>
            </w:pPr>
            <w:r>
              <w:rPr>
                <w:rFonts w:asciiTheme="minorHAnsi" w:hAnsiTheme="minorHAnsi" w:cstheme="minorHAnsi"/>
                <w:sz w:val="24"/>
              </w:rPr>
              <w:t>Critical Care</w:t>
            </w:r>
            <w:r w:rsidR="00EE795C">
              <w:rPr>
                <w:rFonts w:asciiTheme="minorHAnsi" w:hAnsiTheme="minorHAnsi" w:cstheme="minorHAnsi"/>
                <w:sz w:val="24"/>
              </w:rPr>
              <w:t xml:space="preserve"> Recovery Clinic</w:t>
            </w:r>
            <w:r w:rsidR="00FE330E" w:rsidRPr="00FE330E">
              <w:rPr>
                <w:rFonts w:asciiTheme="minorHAnsi" w:hAnsiTheme="minorHAnsi" w:cstheme="minorHAnsi"/>
                <w:sz w:val="24"/>
              </w:rPr>
              <w:t>:</w:t>
            </w:r>
          </w:p>
          <w:p w14:paraId="5250690E" w14:textId="77777777" w:rsidR="00E41CFF" w:rsidRDefault="00E41CFF" w:rsidP="00223CFC">
            <w:pPr>
              <w:pStyle w:val="BodyText"/>
              <w:spacing w:line="276" w:lineRule="auto"/>
              <w:jc w:val="both"/>
              <w:rPr>
                <w:rFonts w:asciiTheme="minorHAnsi" w:hAnsiTheme="minorHAnsi" w:cstheme="minorHAnsi"/>
                <w:sz w:val="24"/>
              </w:rPr>
            </w:pPr>
          </w:p>
          <w:p w14:paraId="71DB1440" w14:textId="77777777" w:rsidR="00E41CFF" w:rsidRPr="00E41CFF" w:rsidRDefault="00E41CFF" w:rsidP="00223CFC">
            <w:pPr>
              <w:pStyle w:val="BodyText"/>
              <w:spacing w:line="276" w:lineRule="auto"/>
              <w:jc w:val="both"/>
              <w:rPr>
                <w:rFonts w:asciiTheme="minorHAnsi" w:hAnsiTheme="minorHAnsi" w:cstheme="minorHAnsi"/>
                <w:b w:val="0"/>
                <w:sz w:val="24"/>
              </w:rPr>
            </w:pPr>
            <w:r>
              <w:rPr>
                <w:rFonts w:asciiTheme="minorHAnsi" w:hAnsiTheme="minorHAnsi" w:cstheme="minorHAnsi"/>
                <w:b w:val="0"/>
                <w:sz w:val="24"/>
              </w:rPr>
              <w:t xml:space="preserve">Additional sessional commitment is required for the provision of </w:t>
            </w:r>
            <w:r w:rsidR="005E5A12">
              <w:rPr>
                <w:rFonts w:asciiTheme="minorHAnsi" w:hAnsiTheme="minorHAnsi" w:cstheme="minorHAnsi"/>
                <w:b w:val="0"/>
                <w:sz w:val="24"/>
              </w:rPr>
              <w:t>critical care</w:t>
            </w:r>
            <w:r w:rsidR="00EE795C">
              <w:rPr>
                <w:rFonts w:asciiTheme="minorHAnsi" w:hAnsiTheme="minorHAnsi" w:cstheme="minorHAnsi"/>
                <w:b w:val="0"/>
                <w:sz w:val="24"/>
              </w:rPr>
              <w:t xml:space="preserve"> recovery</w:t>
            </w:r>
            <w:r>
              <w:rPr>
                <w:rFonts w:asciiTheme="minorHAnsi" w:hAnsiTheme="minorHAnsi" w:cstheme="minorHAnsi"/>
                <w:b w:val="0"/>
                <w:sz w:val="24"/>
              </w:rPr>
              <w:t xml:space="preserve"> clinics. Each </w:t>
            </w:r>
            <w:r w:rsidR="0047240B">
              <w:rPr>
                <w:rFonts w:asciiTheme="minorHAnsi" w:hAnsiTheme="minorHAnsi" w:cstheme="minorHAnsi"/>
                <w:b w:val="0"/>
                <w:sz w:val="24"/>
              </w:rPr>
              <w:t>h</w:t>
            </w:r>
            <w:r>
              <w:rPr>
                <w:rFonts w:asciiTheme="minorHAnsi" w:hAnsiTheme="minorHAnsi" w:cstheme="minorHAnsi"/>
                <w:b w:val="0"/>
                <w:sz w:val="24"/>
              </w:rPr>
              <w:t xml:space="preserve">ealth </w:t>
            </w:r>
            <w:r w:rsidR="0047240B">
              <w:rPr>
                <w:rFonts w:asciiTheme="minorHAnsi" w:hAnsiTheme="minorHAnsi" w:cstheme="minorHAnsi"/>
                <w:b w:val="0"/>
                <w:sz w:val="24"/>
              </w:rPr>
              <w:t>b</w:t>
            </w:r>
            <w:r>
              <w:rPr>
                <w:rFonts w:asciiTheme="minorHAnsi" w:hAnsiTheme="minorHAnsi" w:cstheme="minorHAnsi"/>
                <w:b w:val="0"/>
                <w:sz w:val="24"/>
              </w:rPr>
              <w:t xml:space="preserve">oard must ensure the delivery of </w:t>
            </w:r>
            <w:r w:rsidR="005E5A12">
              <w:rPr>
                <w:rFonts w:asciiTheme="minorHAnsi" w:hAnsiTheme="minorHAnsi" w:cstheme="minorHAnsi"/>
                <w:b w:val="0"/>
                <w:sz w:val="24"/>
              </w:rPr>
              <w:t>these</w:t>
            </w:r>
            <w:r w:rsidR="00EE795C">
              <w:rPr>
                <w:rFonts w:asciiTheme="minorHAnsi" w:hAnsiTheme="minorHAnsi" w:cstheme="minorHAnsi"/>
                <w:b w:val="0"/>
                <w:sz w:val="24"/>
              </w:rPr>
              <w:t xml:space="preserve"> clinic</w:t>
            </w:r>
            <w:r w:rsidR="005E5A12">
              <w:rPr>
                <w:rFonts w:asciiTheme="minorHAnsi" w:hAnsiTheme="minorHAnsi" w:cstheme="minorHAnsi"/>
                <w:b w:val="0"/>
                <w:sz w:val="24"/>
              </w:rPr>
              <w:t>s</w:t>
            </w:r>
            <w:r>
              <w:rPr>
                <w:rFonts w:asciiTheme="minorHAnsi" w:hAnsiTheme="minorHAnsi" w:cstheme="minorHAnsi"/>
                <w:b w:val="0"/>
                <w:sz w:val="24"/>
              </w:rPr>
              <w:t xml:space="preserve"> with total staffing requirements depend</w:t>
            </w:r>
            <w:r w:rsidR="00EE795C">
              <w:rPr>
                <w:rFonts w:asciiTheme="minorHAnsi" w:hAnsiTheme="minorHAnsi" w:cstheme="minorHAnsi"/>
                <w:b w:val="0"/>
                <w:sz w:val="24"/>
              </w:rPr>
              <w:t>ant</w:t>
            </w:r>
            <w:r>
              <w:rPr>
                <w:rFonts w:asciiTheme="minorHAnsi" w:hAnsiTheme="minorHAnsi" w:cstheme="minorHAnsi"/>
                <w:b w:val="0"/>
                <w:sz w:val="24"/>
              </w:rPr>
              <w:t xml:space="preserve"> on the number of patients access</w:t>
            </w:r>
            <w:r w:rsidR="0047240B">
              <w:rPr>
                <w:rFonts w:asciiTheme="minorHAnsi" w:hAnsiTheme="minorHAnsi" w:cstheme="minorHAnsi"/>
                <w:b w:val="0"/>
                <w:sz w:val="24"/>
              </w:rPr>
              <w:t>ing</w:t>
            </w:r>
            <w:r>
              <w:rPr>
                <w:rFonts w:asciiTheme="minorHAnsi" w:hAnsiTheme="minorHAnsi" w:cstheme="minorHAnsi"/>
                <w:b w:val="0"/>
                <w:sz w:val="24"/>
              </w:rPr>
              <w:t xml:space="preserve"> </w:t>
            </w:r>
            <w:r w:rsidR="00EE795C">
              <w:rPr>
                <w:rFonts w:asciiTheme="minorHAnsi" w:hAnsiTheme="minorHAnsi" w:cstheme="minorHAnsi"/>
                <w:b w:val="0"/>
                <w:sz w:val="24"/>
              </w:rPr>
              <w:t xml:space="preserve">the </w:t>
            </w:r>
            <w:r>
              <w:rPr>
                <w:rFonts w:asciiTheme="minorHAnsi" w:hAnsiTheme="minorHAnsi" w:cstheme="minorHAnsi"/>
                <w:b w:val="0"/>
                <w:sz w:val="24"/>
              </w:rPr>
              <w:t xml:space="preserve">clinic. </w:t>
            </w:r>
          </w:p>
          <w:p w14:paraId="7CA4D71A" w14:textId="77777777" w:rsidR="00FE330E" w:rsidRDefault="00FE330E" w:rsidP="00223CFC">
            <w:pPr>
              <w:pStyle w:val="BodyText"/>
              <w:spacing w:line="276" w:lineRule="auto"/>
              <w:jc w:val="both"/>
              <w:rPr>
                <w:rFonts w:asciiTheme="minorHAnsi" w:hAnsiTheme="minorHAnsi" w:cstheme="minorHAnsi"/>
                <w:b w:val="0"/>
                <w:sz w:val="24"/>
              </w:rPr>
            </w:pPr>
          </w:p>
          <w:tbl>
            <w:tblPr>
              <w:tblStyle w:val="GridTable4"/>
              <w:tblW w:w="0" w:type="auto"/>
              <w:jc w:val="center"/>
              <w:tblLook w:val="04A0" w:firstRow="1" w:lastRow="0" w:firstColumn="1" w:lastColumn="0" w:noHBand="0" w:noVBand="1"/>
            </w:tblPr>
            <w:tblGrid>
              <w:gridCol w:w="4798"/>
              <w:gridCol w:w="4798"/>
            </w:tblGrid>
            <w:tr w:rsidR="00FE330E" w14:paraId="107342DF" w14:textId="77777777" w:rsidTr="00E41CF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798" w:type="dxa"/>
                </w:tcPr>
                <w:p w14:paraId="5ADD0A63" w14:textId="77777777" w:rsidR="00FE330E" w:rsidRDefault="00FE330E" w:rsidP="00FE330E">
                  <w:pPr>
                    <w:pStyle w:val="BodyText"/>
                    <w:spacing w:line="276" w:lineRule="auto"/>
                    <w:jc w:val="both"/>
                    <w:rPr>
                      <w:rFonts w:asciiTheme="minorHAnsi" w:hAnsiTheme="minorHAnsi" w:cstheme="minorHAnsi"/>
                      <w:b/>
                      <w:sz w:val="24"/>
                    </w:rPr>
                  </w:pPr>
                  <w:r>
                    <w:rPr>
                      <w:rFonts w:asciiTheme="minorHAnsi" w:hAnsiTheme="minorHAnsi" w:cstheme="minorHAnsi"/>
                      <w:b/>
                      <w:sz w:val="24"/>
                    </w:rPr>
                    <w:t>Profession</w:t>
                  </w:r>
                </w:p>
              </w:tc>
              <w:tc>
                <w:tcPr>
                  <w:tcW w:w="4798" w:type="dxa"/>
                </w:tcPr>
                <w:p w14:paraId="6CE4613D" w14:textId="77777777" w:rsidR="00FE330E" w:rsidRPr="00DB67BC" w:rsidRDefault="00226AB6" w:rsidP="00FE330E">
                  <w:pPr>
                    <w:pStyle w:val="BodyText"/>
                    <w:spacing w:line="276"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sz w:val="24"/>
                    </w:rPr>
                  </w:pPr>
                  <w:r>
                    <w:rPr>
                      <w:rFonts w:asciiTheme="minorHAnsi" w:hAnsiTheme="minorHAnsi" w:cstheme="minorHAnsi"/>
                      <w:b/>
                      <w:sz w:val="24"/>
                    </w:rPr>
                    <w:t>Requirement</w:t>
                  </w:r>
                </w:p>
              </w:tc>
            </w:tr>
            <w:tr w:rsidR="00FE330E" w14:paraId="29D247E4" w14:textId="77777777" w:rsidTr="00E41CF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798" w:type="dxa"/>
                </w:tcPr>
                <w:p w14:paraId="30D91318" w14:textId="77777777" w:rsidR="00FE330E" w:rsidRDefault="00FE330E" w:rsidP="00FE330E">
                  <w:pPr>
                    <w:pStyle w:val="BodyText"/>
                    <w:spacing w:line="276" w:lineRule="auto"/>
                    <w:jc w:val="both"/>
                    <w:rPr>
                      <w:rFonts w:asciiTheme="minorHAnsi" w:hAnsiTheme="minorHAnsi" w:cstheme="minorHAnsi"/>
                      <w:b/>
                      <w:sz w:val="24"/>
                    </w:rPr>
                  </w:pPr>
                  <w:r>
                    <w:rPr>
                      <w:rFonts w:asciiTheme="minorHAnsi" w:hAnsiTheme="minorHAnsi" w:cstheme="minorHAnsi"/>
                      <w:b/>
                      <w:sz w:val="24"/>
                    </w:rPr>
                    <w:t>Medical (Consultant ICM)</w:t>
                  </w:r>
                </w:p>
              </w:tc>
              <w:tc>
                <w:tcPr>
                  <w:tcW w:w="4798" w:type="dxa"/>
                </w:tcPr>
                <w:p w14:paraId="12BE4E66" w14:textId="77777777" w:rsidR="00FE330E" w:rsidRDefault="00FE330E" w:rsidP="00FE330E">
                  <w:pPr>
                    <w:pStyle w:val="BodyText"/>
                    <w:spacing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4"/>
                    </w:rPr>
                  </w:pPr>
                  <w:r>
                    <w:rPr>
                      <w:rFonts w:asciiTheme="minorHAnsi" w:hAnsiTheme="minorHAnsi" w:cstheme="minorHAnsi"/>
                      <w:b w:val="0"/>
                      <w:sz w:val="24"/>
                    </w:rPr>
                    <w:t>1 session per 4 patients</w:t>
                  </w:r>
                </w:p>
              </w:tc>
            </w:tr>
            <w:tr w:rsidR="00FE330E" w14:paraId="09869B78" w14:textId="77777777" w:rsidTr="00E41CFF">
              <w:trPr>
                <w:jc w:val="center"/>
              </w:trPr>
              <w:tc>
                <w:tcPr>
                  <w:cnfStyle w:val="001000000000" w:firstRow="0" w:lastRow="0" w:firstColumn="1" w:lastColumn="0" w:oddVBand="0" w:evenVBand="0" w:oddHBand="0" w:evenHBand="0" w:firstRowFirstColumn="0" w:firstRowLastColumn="0" w:lastRowFirstColumn="0" w:lastRowLastColumn="0"/>
                  <w:tcW w:w="4798" w:type="dxa"/>
                </w:tcPr>
                <w:p w14:paraId="031CCF72" w14:textId="77777777" w:rsidR="00FE330E" w:rsidRDefault="00FE330E" w:rsidP="00FE330E">
                  <w:pPr>
                    <w:pStyle w:val="BodyText"/>
                    <w:spacing w:line="276" w:lineRule="auto"/>
                    <w:jc w:val="both"/>
                    <w:rPr>
                      <w:rFonts w:asciiTheme="minorHAnsi" w:hAnsiTheme="minorHAnsi" w:cstheme="minorHAnsi"/>
                      <w:b/>
                      <w:sz w:val="24"/>
                    </w:rPr>
                  </w:pPr>
                  <w:r>
                    <w:rPr>
                      <w:rFonts w:asciiTheme="minorHAnsi" w:hAnsiTheme="minorHAnsi" w:cstheme="minorHAnsi"/>
                      <w:b/>
                      <w:sz w:val="24"/>
                    </w:rPr>
                    <w:t>Nursing</w:t>
                  </w:r>
                </w:p>
              </w:tc>
              <w:tc>
                <w:tcPr>
                  <w:tcW w:w="4798" w:type="dxa"/>
                </w:tcPr>
                <w:p w14:paraId="034F052F" w14:textId="77777777" w:rsidR="00FE330E" w:rsidRDefault="00FE330E" w:rsidP="00FE330E">
                  <w:pPr>
                    <w:pStyle w:val="BodyText"/>
                    <w:spacing w:line="276"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4"/>
                    </w:rPr>
                  </w:pPr>
                  <w:r>
                    <w:rPr>
                      <w:rFonts w:asciiTheme="minorHAnsi" w:hAnsiTheme="minorHAnsi" w:cstheme="minorHAnsi"/>
                      <w:b w:val="0"/>
                      <w:sz w:val="24"/>
                    </w:rPr>
                    <w:t>1 session per 4 patients</w:t>
                  </w:r>
                </w:p>
              </w:tc>
            </w:tr>
            <w:tr w:rsidR="00FE330E" w14:paraId="571DC566" w14:textId="77777777" w:rsidTr="00E41CF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798" w:type="dxa"/>
                </w:tcPr>
                <w:p w14:paraId="0C070855" w14:textId="77777777" w:rsidR="00FE330E" w:rsidRDefault="00FE330E" w:rsidP="00FE330E">
                  <w:pPr>
                    <w:pStyle w:val="BodyText"/>
                    <w:spacing w:line="276" w:lineRule="auto"/>
                    <w:jc w:val="both"/>
                    <w:rPr>
                      <w:rFonts w:asciiTheme="minorHAnsi" w:hAnsiTheme="minorHAnsi" w:cstheme="minorHAnsi"/>
                      <w:sz w:val="24"/>
                    </w:rPr>
                  </w:pPr>
                  <w:r>
                    <w:rPr>
                      <w:rFonts w:asciiTheme="minorHAnsi" w:hAnsiTheme="minorHAnsi" w:cstheme="minorHAnsi"/>
                      <w:b/>
                      <w:sz w:val="24"/>
                    </w:rPr>
                    <w:t>Psychology</w:t>
                  </w:r>
                </w:p>
              </w:tc>
              <w:tc>
                <w:tcPr>
                  <w:tcW w:w="4798" w:type="dxa"/>
                </w:tcPr>
                <w:p w14:paraId="04D76A83" w14:textId="77777777" w:rsidR="00FE330E" w:rsidRDefault="00B76DED" w:rsidP="00FE330E">
                  <w:pPr>
                    <w:pStyle w:val="BodyText"/>
                    <w:spacing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4"/>
                    </w:rPr>
                  </w:pPr>
                  <w:r>
                    <w:rPr>
                      <w:rFonts w:asciiTheme="minorHAnsi" w:hAnsiTheme="minorHAnsi" w:cstheme="minorHAnsi"/>
                      <w:b w:val="0"/>
                      <w:sz w:val="24"/>
                    </w:rPr>
                    <w:t>1 session per 4 patients</w:t>
                  </w:r>
                </w:p>
              </w:tc>
            </w:tr>
            <w:tr w:rsidR="00E41CFF" w14:paraId="7F432329" w14:textId="77777777" w:rsidTr="00E41CFF">
              <w:trPr>
                <w:jc w:val="center"/>
              </w:trPr>
              <w:tc>
                <w:tcPr>
                  <w:cnfStyle w:val="001000000000" w:firstRow="0" w:lastRow="0" w:firstColumn="1" w:lastColumn="0" w:oddVBand="0" w:evenVBand="0" w:oddHBand="0" w:evenHBand="0" w:firstRowFirstColumn="0" w:firstRowLastColumn="0" w:lastRowFirstColumn="0" w:lastRowLastColumn="0"/>
                  <w:tcW w:w="4798" w:type="dxa"/>
                </w:tcPr>
                <w:p w14:paraId="2C2ACF56" w14:textId="77777777" w:rsidR="00E41CFF" w:rsidRDefault="00E41CFF" w:rsidP="00FE330E">
                  <w:pPr>
                    <w:pStyle w:val="BodyText"/>
                    <w:spacing w:line="276" w:lineRule="auto"/>
                    <w:jc w:val="both"/>
                    <w:rPr>
                      <w:rFonts w:asciiTheme="minorHAnsi" w:hAnsiTheme="minorHAnsi" w:cstheme="minorHAnsi"/>
                      <w:b/>
                      <w:sz w:val="24"/>
                    </w:rPr>
                  </w:pPr>
                  <w:r>
                    <w:rPr>
                      <w:rFonts w:asciiTheme="minorHAnsi" w:hAnsiTheme="minorHAnsi" w:cstheme="minorHAnsi"/>
                      <w:b/>
                      <w:sz w:val="24"/>
                    </w:rPr>
                    <w:t>Dietetics</w:t>
                  </w:r>
                </w:p>
              </w:tc>
              <w:tc>
                <w:tcPr>
                  <w:tcW w:w="4798" w:type="dxa"/>
                  <w:vMerge w:val="restart"/>
                  <w:vAlign w:val="center"/>
                </w:tcPr>
                <w:p w14:paraId="0160F27C" w14:textId="77777777" w:rsidR="00E41CFF" w:rsidRDefault="00E41CFF" w:rsidP="00FE330E">
                  <w:pPr>
                    <w:pStyle w:val="BodyText"/>
                    <w:spacing w:line="276"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4"/>
                    </w:rPr>
                  </w:pPr>
                  <w:r>
                    <w:rPr>
                      <w:rFonts w:asciiTheme="minorHAnsi" w:hAnsiTheme="minorHAnsi" w:cstheme="minorHAnsi"/>
                      <w:b w:val="0"/>
                      <w:sz w:val="24"/>
                    </w:rPr>
                    <w:t>1 session (3.5 hours) per 6 patients with at least one profession present</w:t>
                  </w:r>
                  <w:r w:rsidR="00226AB6">
                    <w:rPr>
                      <w:rFonts w:asciiTheme="minorHAnsi" w:hAnsiTheme="minorHAnsi" w:cstheme="minorHAnsi"/>
                      <w:b w:val="0"/>
                      <w:sz w:val="24"/>
                    </w:rPr>
                    <w:t>*</w:t>
                  </w:r>
                </w:p>
              </w:tc>
            </w:tr>
            <w:tr w:rsidR="00E41CFF" w14:paraId="1C093A9B" w14:textId="77777777" w:rsidTr="00E41CF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798" w:type="dxa"/>
                </w:tcPr>
                <w:p w14:paraId="4DA8CADD" w14:textId="77777777" w:rsidR="00E41CFF" w:rsidRDefault="00E41CFF" w:rsidP="00FE330E">
                  <w:pPr>
                    <w:pStyle w:val="BodyText"/>
                    <w:spacing w:line="276" w:lineRule="auto"/>
                    <w:jc w:val="both"/>
                    <w:rPr>
                      <w:rFonts w:asciiTheme="minorHAnsi" w:hAnsiTheme="minorHAnsi" w:cstheme="minorHAnsi"/>
                      <w:b/>
                      <w:sz w:val="24"/>
                    </w:rPr>
                  </w:pPr>
                  <w:r>
                    <w:rPr>
                      <w:rFonts w:asciiTheme="minorHAnsi" w:hAnsiTheme="minorHAnsi" w:cstheme="minorHAnsi"/>
                      <w:b/>
                      <w:sz w:val="24"/>
                    </w:rPr>
                    <w:t>Occupational Therapy</w:t>
                  </w:r>
                </w:p>
              </w:tc>
              <w:tc>
                <w:tcPr>
                  <w:tcW w:w="4798" w:type="dxa"/>
                  <w:vMerge/>
                </w:tcPr>
                <w:p w14:paraId="5F7B661C" w14:textId="77777777" w:rsidR="00E41CFF" w:rsidRDefault="00E41CFF" w:rsidP="00FE330E">
                  <w:pPr>
                    <w:pStyle w:val="BodyText"/>
                    <w:spacing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4"/>
                    </w:rPr>
                  </w:pPr>
                </w:p>
              </w:tc>
            </w:tr>
            <w:tr w:rsidR="00E41CFF" w14:paraId="2DD25DDD" w14:textId="77777777" w:rsidTr="00E41CFF">
              <w:trPr>
                <w:jc w:val="center"/>
              </w:trPr>
              <w:tc>
                <w:tcPr>
                  <w:cnfStyle w:val="001000000000" w:firstRow="0" w:lastRow="0" w:firstColumn="1" w:lastColumn="0" w:oddVBand="0" w:evenVBand="0" w:oddHBand="0" w:evenHBand="0" w:firstRowFirstColumn="0" w:firstRowLastColumn="0" w:lastRowFirstColumn="0" w:lastRowLastColumn="0"/>
                  <w:tcW w:w="4798" w:type="dxa"/>
                </w:tcPr>
                <w:p w14:paraId="291A1E82" w14:textId="77777777" w:rsidR="00E41CFF" w:rsidRDefault="00E41CFF" w:rsidP="00FE330E">
                  <w:pPr>
                    <w:pStyle w:val="BodyText"/>
                    <w:spacing w:line="276" w:lineRule="auto"/>
                    <w:jc w:val="both"/>
                    <w:rPr>
                      <w:rFonts w:asciiTheme="minorHAnsi" w:hAnsiTheme="minorHAnsi" w:cstheme="minorHAnsi"/>
                      <w:b/>
                      <w:sz w:val="24"/>
                    </w:rPr>
                  </w:pPr>
                  <w:r>
                    <w:rPr>
                      <w:rFonts w:asciiTheme="minorHAnsi" w:hAnsiTheme="minorHAnsi" w:cstheme="minorHAnsi"/>
                      <w:b/>
                      <w:sz w:val="24"/>
                    </w:rPr>
                    <w:t>Physiotherapy</w:t>
                  </w:r>
                </w:p>
              </w:tc>
              <w:tc>
                <w:tcPr>
                  <w:tcW w:w="4798" w:type="dxa"/>
                  <w:vMerge/>
                </w:tcPr>
                <w:p w14:paraId="6A111EAA" w14:textId="77777777" w:rsidR="00E41CFF" w:rsidRDefault="00E41CFF" w:rsidP="00FE330E">
                  <w:pPr>
                    <w:pStyle w:val="BodyText"/>
                    <w:spacing w:line="276"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4"/>
                    </w:rPr>
                  </w:pPr>
                </w:p>
              </w:tc>
            </w:tr>
            <w:tr w:rsidR="00E41CFF" w14:paraId="59AA85CD" w14:textId="77777777" w:rsidTr="00E41CF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798" w:type="dxa"/>
                </w:tcPr>
                <w:p w14:paraId="7A67B5A8" w14:textId="77777777" w:rsidR="00E41CFF" w:rsidRDefault="00E41CFF" w:rsidP="00FE330E">
                  <w:pPr>
                    <w:pStyle w:val="BodyText"/>
                    <w:spacing w:line="276" w:lineRule="auto"/>
                    <w:jc w:val="both"/>
                    <w:rPr>
                      <w:rFonts w:asciiTheme="minorHAnsi" w:hAnsiTheme="minorHAnsi" w:cstheme="minorHAnsi"/>
                      <w:b/>
                      <w:sz w:val="24"/>
                    </w:rPr>
                  </w:pPr>
                  <w:r>
                    <w:rPr>
                      <w:rFonts w:asciiTheme="minorHAnsi" w:hAnsiTheme="minorHAnsi" w:cstheme="minorHAnsi"/>
                      <w:b/>
                      <w:sz w:val="24"/>
                    </w:rPr>
                    <w:t>Speech &amp; language therapy</w:t>
                  </w:r>
                </w:p>
              </w:tc>
              <w:tc>
                <w:tcPr>
                  <w:tcW w:w="4798" w:type="dxa"/>
                  <w:vMerge/>
                </w:tcPr>
                <w:p w14:paraId="77B0EE15" w14:textId="77777777" w:rsidR="00E41CFF" w:rsidRDefault="00E41CFF" w:rsidP="00FE330E">
                  <w:pPr>
                    <w:pStyle w:val="BodyText"/>
                    <w:spacing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4"/>
                    </w:rPr>
                  </w:pPr>
                </w:p>
              </w:tc>
            </w:tr>
          </w:tbl>
          <w:p w14:paraId="7DDBF225" w14:textId="77777777" w:rsidR="0008455C" w:rsidRDefault="0008455C" w:rsidP="00FE330E">
            <w:pPr>
              <w:pStyle w:val="BodyText"/>
              <w:spacing w:line="276" w:lineRule="auto"/>
              <w:jc w:val="both"/>
              <w:rPr>
                <w:rFonts w:asciiTheme="minorHAnsi" w:hAnsiTheme="minorHAnsi" w:cstheme="minorHAnsi"/>
                <w:b w:val="0"/>
                <w:sz w:val="24"/>
              </w:rPr>
            </w:pPr>
          </w:p>
          <w:p w14:paraId="79E56C20" w14:textId="77777777" w:rsidR="00915D67" w:rsidRDefault="00E41CFF" w:rsidP="00FE330E">
            <w:pPr>
              <w:pStyle w:val="BodyText"/>
              <w:spacing w:line="276" w:lineRule="auto"/>
              <w:jc w:val="both"/>
              <w:rPr>
                <w:rFonts w:asciiTheme="minorHAnsi" w:hAnsiTheme="minorHAnsi" w:cstheme="minorHAnsi"/>
                <w:b w:val="0"/>
                <w:sz w:val="24"/>
              </w:rPr>
            </w:pPr>
            <w:r>
              <w:rPr>
                <w:rFonts w:asciiTheme="minorHAnsi" w:hAnsiTheme="minorHAnsi" w:cstheme="minorHAnsi"/>
                <w:b w:val="0"/>
                <w:sz w:val="24"/>
              </w:rPr>
              <w:t xml:space="preserve">*It is acknowledged that not all therapy professions need to be present for all </w:t>
            </w:r>
            <w:r w:rsidR="005E5A12">
              <w:rPr>
                <w:rFonts w:asciiTheme="minorHAnsi" w:hAnsiTheme="minorHAnsi" w:cstheme="minorHAnsi"/>
                <w:b w:val="0"/>
                <w:sz w:val="24"/>
              </w:rPr>
              <w:t>critical care</w:t>
            </w:r>
            <w:r w:rsidR="00EE795C">
              <w:rPr>
                <w:rFonts w:asciiTheme="minorHAnsi" w:hAnsiTheme="minorHAnsi" w:cstheme="minorHAnsi"/>
                <w:b w:val="0"/>
                <w:sz w:val="24"/>
              </w:rPr>
              <w:t xml:space="preserve"> recovery</w:t>
            </w:r>
            <w:r>
              <w:rPr>
                <w:rFonts w:asciiTheme="minorHAnsi" w:hAnsiTheme="minorHAnsi" w:cstheme="minorHAnsi"/>
                <w:b w:val="0"/>
                <w:sz w:val="24"/>
              </w:rPr>
              <w:t xml:space="preserve"> clinics. </w:t>
            </w:r>
            <w:r w:rsidR="00C44F4A">
              <w:rPr>
                <w:rFonts w:asciiTheme="minorHAnsi" w:hAnsiTheme="minorHAnsi" w:cstheme="minorHAnsi"/>
                <w:b w:val="0"/>
                <w:sz w:val="24"/>
              </w:rPr>
              <w:t xml:space="preserve"> </w:t>
            </w:r>
          </w:p>
          <w:p w14:paraId="7171FD09" w14:textId="77777777" w:rsidR="00915D67" w:rsidRDefault="00915D67" w:rsidP="00FE330E">
            <w:pPr>
              <w:pStyle w:val="BodyText"/>
              <w:spacing w:line="276" w:lineRule="auto"/>
              <w:jc w:val="both"/>
              <w:rPr>
                <w:rFonts w:asciiTheme="minorHAnsi" w:hAnsiTheme="minorHAnsi" w:cstheme="minorHAnsi"/>
                <w:b w:val="0"/>
                <w:sz w:val="24"/>
              </w:rPr>
            </w:pPr>
          </w:p>
          <w:p w14:paraId="3D053463" w14:textId="6E7F0F40" w:rsidR="005E5A12" w:rsidRDefault="00C44F4A" w:rsidP="00FE330E">
            <w:pPr>
              <w:pStyle w:val="BodyText"/>
              <w:spacing w:line="276" w:lineRule="auto"/>
              <w:jc w:val="both"/>
              <w:rPr>
                <w:rFonts w:asciiTheme="minorHAnsi" w:hAnsiTheme="minorHAnsi" w:cstheme="minorHAnsi"/>
                <w:b w:val="0"/>
                <w:sz w:val="24"/>
              </w:rPr>
            </w:pPr>
            <w:r>
              <w:rPr>
                <w:rFonts w:asciiTheme="minorHAnsi" w:hAnsiTheme="minorHAnsi" w:cstheme="minorHAnsi"/>
                <w:b w:val="0"/>
                <w:sz w:val="24"/>
              </w:rPr>
              <w:t>The whole</w:t>
            </w:r>
            <w:r w:rsidR="007273B4">
              <w:rPr>
                <w:rFonts w:asciiTheme="minorHAnsi" w:hAnsiTheme="minorHAnsi" w:cstheme="minorHAnsi"/>
                <w:b w:val="0"/>
                <w:sz w:val="24"/>
              </w:rPr>
              <w:t>-</w:t>
            </w:r>
            <w:r>
              <w:rPr>
                <w:rFonts w:asciiTheme="minorHAnsi" w:hAnsiTheme="minorHAnsi" w:cstheme="minorHAnsi"/>
                <w:b w:val="0"/>
                <w:sz w:val="24"/>
              </w:rPr>
              <w:t xml:space="preserve">pathway approach to rehabilitation, as recommended in the All-Wales </w:t>
            </w:r>
            <w:r w:rsidR="00E97A3A">
              <w:rPr>
                <w:rFonts w:asciiTheme="minorHAnsi" w:hAnsiTheme="minorHAnsi" w:cstheme="minorHAnsi"/>
                <w:b w:val="0"/>
                <w:sz w:val="24"/>
              </w:rPr>
              <w:t>Rehabilitation Framework</w:t>
            </w:r>
            <w:r>
              <w:rPr>
                <w:rFonts w:asciiTheme="minorHAnsi" w:hAnsiTheme="minorHAnsi" w:cstheme="minorHAnsi"/>
                <w:b w:val="0"/>
                <w:sz w:val="24"/>
              </w:rPr>
              <w:t xml:space="preserve"> and aligned with WHSSC specialist </w:t>
            </w:r>
            <w:r w:rsidR="00E97A3A">
              <w:rPr>
                <w:rFonts w:asciiTheme="minorHAnsi" w:hAnsiTheme="minorHAnsi" w:cstheme="minorHAnsi"/>
                <w:b w:val="0"/>
                <w:sz w:val="24"/>
              </w:rPr>
              <w:t>r</w:t>
            </w:r>
            <w:r>
              <w:rPr>
                <w:rFonts w:asciiTheme="minorHAnsi" w:hAnsiTheme="minorHAnsi" w:cstheme="minorHAnsi"/>
                <w:b w:val="0"/>
                <w:sz w:val="24"/>
              </w:rPr>
              <w:t>ehabilitation services specification, must be implemented</w:t>
            </w:r>
            <w:r w:rsidRPr="009F4919">
              <w:rPr>
                <w:rFonts w:asciiTheme="minorHAnsi" w:hAnsiTheme="minorHAnsi" w:cstheme="minorHAnsi"/>
                <w:b w:val="0"/>
                <w:sz w:val="24"/>
              </w:rPr>
              <w:t xml:space="preserve">. Effective repatriation agreements are essential to </w:t>
            </w:r>
            <w:r w:rsidR="00E97A3A" w:rsidRPr="009F4919">
              <w:rPr>
                <w:rFonts w:asciiTheme="minorHAnsi" w:hAnsiTheme="minorHAnsi" w:cstheme="minorHAnsi"/>
                <w:b w:val="0"/>
                <w:sz w:val="24"/>
              </w:rPr>
              <w:t>ensure</w:t>
            </w:r>
            <w:r w:rsidRPr="009F4919">
              <w:rPr>
                <w:rFonts w:asciiTheme="minorHAnsi" w:hAnsiTheme="minorHAnsi" w:cstheme="minorHAnsi"/>
                <w:b w:val="0"/>
                <w:sz w:val="24"/>
              </w:rPr>
              <w:t xml:space="preserve"> that patients can be transferred to the right level of care and location for them at the right time. This must include cross border agreements for critical care patients who are returning to Wales following </w:t>
            </w:r>
            <w:r w:rsidR="00E97A3A" w:rsidRPr="009F4919">
              <w:rPr>
                <w:rFonts w:asciiTheme="minorHAnsi" w:hAnsiTheme="minorHAnsi" w:cstheme="minorHAnsi"/>
                <w:b w:val="0"/>
                <w:sz w:val="24"/>
              </w:rPr>
              <w:t xml:space="preserve">care outside Wales. Transfer </w:t>
            </w:r>
            <w:r w:rsidR="00915D67" w:rsidRPr="009F4919">
              <w:rPr>
                <w:rFonts w:asciiTheme="minorHAnsi" w:hAnsiTheme="minorHAnsi" w:cstheme="minorHAnsi"/>
                <w:b w:val="0"/>
                <w:sz w:val="24"/>
              </w:rPr>
              <w:t>to rehabilitation</w:t>
            </w:r>
            <w:r w:rsidR="00E97A3A" w:rsidRPr="009F4919">
              <w:rPr>
                <w:rFonts w:asciiTheme="minorHAnsi" w:hAnsiTheme="minorHAnsi" w:cstheme="minorHAnsi"/>
                <w:b w:val="0"/>
                <w:sz w:val="24"/>
              </w:rPr>
              <w:t xml:space="preserve"> in other </w:t>
            </w:r>
            <w:proofErr w:type="spellStart"/>
            <w:r w:rsidR="00915D67" w:rsidRPr="009F4919">
              <w:rPr>
                <w:rFonts w:asciiTheme="minorHAnsi" w:hAnsiTheme="minorHAnsi" w:cstheme="minorHAnsi"/>
                <w:b w:val="0"/>
                <w:sz w:val="24"/>
              </w:rPr>
              <w:t>wards</w:t>
            </w:r>
            <w:proofErr w:type="spellEnd"/>
            <w:r w:rsidR="00E97A3A" w:rsidRPr="009F4919">
              <w:rPr>
                <w:rFonts w:asciiTheme="minorHAnsi" w:hAnsiTheme="minorHAnsi" w:cstheme="minorHAnsi"/>
                <w:b w:val="0"/>
                <w:sz w:val="24"/>
              </w:rPr>
              <w:t xml:space="preserve">, bedded units, intermediate care or </w:t>
            </w:r>
            <w:r w:rsidR="00463BA6" w:rsidRPr="009F4919">
              <w:rPr>
                <w:rFonts w:asciiTheme="minorHAnsi" w:hAnsiTheme="minorHAnsi" w:cstheme="minorHAnsi"/>
                <w:b w:val="0"/>
                <w:sz w:val="24"/>
              </w:rPr>
              <w:t>home-based</w:t>
            </w:r>
            <w:r w:rsidR="00E97A3A" w:rsidRPr="009F4919">
              <w:rPr>
                <w:rFonts w:asciiTheme="minorHAnsi" w:hAnsiTheme="minorHAnsi" w:cstheme="minorHAnsi"/>
                <w:b w:val="0"/>
                <w:sz w:val="24"/>
              </w:rPr>
              <w:t xml:space="preserve"> community rehabilitation must be undertaken in a timely manner with full transfer of information</w:t>
            </w:r>
            <w:r w:rsidR="007273B4">
              <w:rPr>
                <w:rFonts w:asciiTheme="minorHAnsi" w:hAnsiTheme="minorHAnsi" w:cstheme="minorHAnsi"/>
                <w:b w:val="0"/>
                <w:sz w:val="24"/>
              </w:rPr>
              <w:t>,</w:t>
            </w:r>
            <w:r w:rsidR="00E97A3A" w:rsidRPr="009F4919">
              <w:rPr>
                <w:rFonts w:asciiTheme="minorHAnsi" w:hAnsiTheme="minorHAnsi" w:cstheme="minorHAnsi"/>
                <w:b w:val="0"/>
                <w:sz w:val="24"/>
              </w:rPr>
              <w:t xml:space="preserve"> including the individual’s rehabilitation plan.</w:t>
            </w:r>
          </w:p>
          <w:p w14:paraId="0BB78605" w14:textId="77777777" w:rsidR="005E5A12" w:rsidRPr="004A7C7B" w:rsidRDefault="005E5A12" w:rsidP="00FE330E">
            <w:pPr>
              <w:pStyle w:val="BodyText"/>
              <w:spacing w:line="276" w:lineRule="auto"/>
              <w:jc w:val="both"/>
              <w:rPr>
                <w:rFonts w:asciiTheme="minorHAnsi" w:hAnsiTheme="minorHAnsi" w:cstheme="minorHAnsi"/>
                <w:b w:val="0"/>
                <w:sz w:val="24"/>
              </w:rPr>
            </w:pPr>
          </w:p>
        </w:tc>
      </w:tr>
      <w:tr w:rsidR="00223CFC" w:rsidRPr="00EF0658" w14:paraId="415EFBEE" w14:textId="77777777" w:rsidTr="0030209B">
        <w:tc>
          <w:tcPr>
            <w:tcW w:w="9888" w:type="dxa"/>
            <w:shd w:val="clear" w:color="auto" w:fill="595959" w:themeFill="text1" w:themeFillTint="A6"/>
          </w:tcPr>
          <w:p w14:paraId="1B2C93BD" w14:textId="77777777" w:rsidR="0030209B" w:rsidRPr="0030209B" w:rsidRDefault="0030209B" w:rsidP="006E6791">
            <w:pPr>
              <w:pStyle w:val="BodyText"/>
              <w:spacing w:line="276" w:lineRule="auto"/>
              <w:jc w:val="left"/>
              <w:rPr>
                <w:rFonts w:asciiTheme="minorHAnsi" w:hAnsiTheme="minorHAnsi" w:cstheme="minorHAnsi"/>
                <w:bCs w:val="0"/>
                <w:sz w:val="24"/>
              </w:rPr>
            </w:pPr>
          </w:p>
          <w:p w14:paraId="182C6951" w14:textId="77777777" w:rsidR="00223CFC" w:rsidRPr="0030209B" w:rsidRDefault="0008455C" w:rsidP="006E6791">
            <w:pPr>
              <w:pStyle w:val="BodyText"/>
              <w:spacing w:line="276" w:lineRule="auto"/>
              <w:jc w:val="left"/>
              <w:rPr>
                <w:rFonts w:asciiTheme="minorHAnsi" w:hAnsiTheme="minorHAnsi" w:cstheme="minorHAnsi"/>
                <w:bCs w:val="0"/>
                <w:color w:val="FFFFFF" w:themeColor="background1"/>
                <w:sz w:val="24"/>
              </w:rPr>
            </w:pPr>
            <w:r>
              <w:rPr>
                <w:rFonts w:asciiTheme="minorHAnsi" w:hAnsiTheme="minorHAnsi" w:cstheme="minorHAnsi"/>
                <w:bCs w:val="0"/>
                <w:color w:val="FFFFFF" w:themeColor="background1"/>
                <w:sz w:val="24"/>
              </w:rPr>
              <w:t>6</w:t>
            </w:r>
            <w:r w:rsidR="0030209B" w:rsidRPr="0030209B">
              <w:rPr>
                <w:rFonts w:asciiTheme="minorHAnsi" w:hAnsiTheme="minorHAnsi" w:cstheme="minorHAnsi"/>
                <w:bCs w:val="0"/>
                <w:color w:val="FFFFFF" w:themeColor="background1"/>
                <w:sz w:val="24"/>
              </w:rPr>
              <w:t>. Opportunities for development / Ongoing local pilots</w:t>
            </w:r>
          </w:p>
          <w:p w14:paraId="7AD10FFB" w14:textId="77777777" w:rsidR="0030209B" w:rsidRPr="0030209B" w:rsidRDefault="0030209B" w:rsidP="006E6791">
            <w:pPr>
              <w:pStyle w:val="BodyText"/>
              <w:spacing w:line="276" w:lineRule="auto"/>
              <w:jc w:val="left"/>
              <w:rPr>
                <w:rFonts w:asciiTheme="minorHAnsi" w:hAnsiTheme="minorHAnsi" w:cstheme="minorHAnsi"/>
                <w:bCs w:val="0"/>
                <w:sz w:val="24"/>
              </w:rPr>
            </w:pPr>
          </w:p>
        </w:tc>
      </w:tr>
      <w:tr w:rsidR="0030209B" w:rsidRPr="00EF0658" w14:paraId="10FED992" w14:textId="77777777" w:rsidTr="0030209B">
        <w:tc>
          <w:tcPr>
            <w:tcW w:w="9888" w:type="dxa"/>
            <w:shd w:val="clear" w:color="auto" w:fill="auto"/>
          </w:tcPr>
          <w:p w14:paraId="73F3BB17" w14:textId="77777777" w:rsidR="0030209B" w:rsidRDefault="0030209B" w:rsidP="0030209B">
            <w:pPr>
              <w:pStyle w:val="BodyText"/>
              <w:spacing w:line="276" w:lineRule="auto"/>
              <w:jc w:val="both"/>
              <w:rPr>
                <w:rFonts w:asciiTheme="minorHAnsi" w:hAnsiTheme="minorHAnsi" w:cstheme="minorHAnsi"/>
                <w:b w:val="0"/>
                <w:sz w:val="24"/>
              </w:rPr>
            </w:pPr>
            <w:r>
              <w:rPr>
                <w:rFonts w:asciiTheme="minorHAnsi" w:hAnsiTheme="minorHAnsi" w:cstheme="minorHAnsi"/>
                <w:b w:val="0"/>
                <w:sz w:val="24"/>
              </w:rPr>
              <w:t>In addition to the recommendations stated, there is clear opportunity to further develop the rehabilitation services provided to those recovering from critical illness. These include, but are not limited, to the following:</w:t>
            </w:r>
          </w:p>
          <w:p w14:paraId="685D5531" w14:textId="77777777" w:rsidR="0030209B" w:rsidRDefault="0030209B" w:rsidP="0030209B">
            <w:pPr>
              <w:pStyle w:val="BodyText"/>
              <w:numPr>
                <w:ilvl w:val="0"/>
                <w:numId w:val="29"/>
              </w:numPr>
              <w:spacing w:line="276" w:lineRule="auto"/>
              <w:jc w:val="both"/>
              <w:rPr>
                <w:rFonts w:asciiTheme="minorHAnsi" w:hAnsiTheme="minorHAnsi" w:cstheme="minorHAnsi"/>
                <w:b w:val="0"/>
                <w:sz w:val="24"/>
              </w:rPr>
            </w:pPr>
            <w:r>
              <w:rPr>
                <w:rFonts w:asciiTheme="minorHAnsi" w:hAnsiTheme="minorHAnsi" w:cstheme="minorHAnsi"/>
                <w:b w:val="0"/>
                <w:sz w:val="24"/>
              </w:rPr>
              <w:t xml:space="preserve">Novel models for providing acute rehabilitation following discharge from critical care: </w:t>
            </w:r>
            <w:r w:rsidR="00C920E3">
              <w:rPr>
                <w:rFonts w:asciiTheme="minorHAnsi" w:hAnsiTheme="minorHAnsi" w:cstheme="minorHAnsi"/>
                <w:b w:val="0"/>
                <w:sz w:val="24"/>
              </w:rPr>
              <w:t>A</w:t>
            </w:r>
            <w:r>
              <w:rPr>
                <w:rFonts w:asciiTheme="minorHAnsi" w:hAnsiTheme="minorHAnsi" w:cstheme="minorHAnsi"/>
                <w:b w:val="0"/>
                <w:sz w:val="24"/>
              </w:rPr>
              <w:t xml:space="preserve"> small pilot</w:t>
            </w:r>
            <w:r w:rsidR="00C920E3">
              <w:rPr>
                <w:rFonts w:asciiTheme="minorHAnsi" w:hAnsiTheme="minorHAnsi" w:cstheme="minorHAnsi"/>
                <w:b w:val="0"/>
                <w:sz w:val="24"/>
              </w:rPr>
              <w:t xml:space="preserve"> within one UHB demonstrated</w:t>
            </w:r>
            <w:r>
              <w:rPr>
                <w:rFonts w:asciiTheme="minorHAnsi" w:hAnsiTheme="minorHAnsi" w:cstheme="minorHAnsi"/>
                <w:b w:val="0"/>
                <w:sz w:val="24"/>
              </w:rPr>
              <w:t xml:space="preserve"> that increasing physiotherapy in the immediate post </w:t>
            </w:r>
            <w:r>
              <w:rPr>
                <w:rFonts w:asciiTheme="minorHAnsi" w:hAnsiTheme="minorHAnsi" w:cstheme="minorHAnsi"/>
                <w:b w:val="0"/>
                <w:sz w:val="24"/>
              </w:rPr>
              <w:lastRenderedPageBreak/>
              <w:t>critical care period (provided by the critical care physiotherapy team in conjunction with existing ward physiotherapy staff) resulted in reduced post critical care length of stay and improvements in physical function. Further projects must explore the effectiveness of providing holistic rehabilitation in this post critical care discharge period and its effect on outcomes</w:t>
            </w:r>
          </w:p>
          <w:p w14:paraId="5F9A321C" w14:textId="77777777" w:rsidR="0030209B" w:rsidRDefault="0030209B" w:rsidP="0030209B">
            <w:pPr>
              <w:pStyle w:val="BodyText"/>
              <w:numPr>
                <w:ilvl w:val="0"/>
                <w:numId w:val="29"/>
              </w:numPr>
              <w:spacing w:line="276" w:lineRule="auto"/>
              <w:jc w:val="both"/>
              <w:rPr>
                <w:rFonts w:asciiTheme="minorHAnsi" w:hAnsiTheme="minorHAnsi" w:cstheme="minorHAnsi"/>
                <w:b w:val="0"/>
                <w:sz w:val="24"/>
              </w:rPr>
            </w:pPr>
            <w:r>
              <w:rPr>
                <w:rFonts w:asciiTheme="minorHAnsi" w:hAnsiTheme="minorHAnsi" w:cstheme="minorHAnsi"/>
                <w:b w:val="0"/>
                <w:sz w:val="24"/>
              </w:rPr>
              <w:t xml:space="preserve">Development of rehabilitation co-ordinators: </w:t>
            </w:r>
            <w:r w:rsidR="00915D67">
              <w:rPr>
                <w:rFonts w:asciiTheme="minorHAnsi" w:hAnsiTheme="minorHAnsi" w:cstheme="minorHAnsi"/>
                <w:b w:val="0"/>
                <w:sz w:val="24"/>
              </w:rPr>
              <w:t>R</w:t>
            </w:r>
            <w:r>
              <w:rPr>
                <w:rFonts w:asciiTheme="minorHAnsi" w:hAnsiTheme="minorHAnsi" w:cstheme="minorHAnsi"/>
                <w:b w:val="0"/>
                <w:sz w:val="24"/>
              </w:rPr>
              <w:t xml:space="preserve">ehabilitation co-ordinator roles </w:t>
            </w:r>
            <w:r w:rsidR="00E97A3A">
              <w:rPr>
                <w:rFonts w:asciiTheme="minorHAnsi" w:hAnsiTheme="minorHAnsi" w:cstheme="minorHAnsi"/>
                <w:b w:val="0"/>
                <w:sz w:val="24"/>
              </w:rPr>
              <w:t>should be expanded to include all</w:t>
            </w:r>
            <w:r w:rsidR="00915D67">
              <w:rPr>
                <w:rFonts w:asciiTheme="minorHAnsi" w:hAnsiTheme="minorHAnsi" w:cstheme="minorHAnsi"/>
                <w:b w:val="0"/>
                <w:sz w:val="24"/>
              </w:rPr>
              <w:t xml:space="preserve"> </w:t>
            </w:r>
            <w:r w:rsidR="00E97A3A">
              <w:rPr>
                <w:rFonts w:asciiTheme="minorHAnsi" w:hAnsiTheme="minorHAnsi" w:cstheme="minorHAnsi"/>
                <w:b w:val="0"/>
                <w:sz w:val="24"/>
              </w:rPr>
              <w:t xml:space="preserve">patients </w:t>
            </w:r>
            <w:r w:rsidR="00463BA6">
              <w:rPr>
                <w:rFonts w:asciiTheme="minorHAnsi" w:hAnsiTheme="minorHAnsi" w:cstheme="minorHAnsi"/>
                <w:b w:val="0"/>
                <w:sz w:val="24"/>
              </w:rPr>
              <w:t>requiring complex</w:t>
            </w:r>
            <w:r w:rsidR="00E97A3A">
              <w:rPr>
                <w:rFonts w:asciiTheme="minorHAnsi" w:hAnsiTheme="minorHAnsi" w:cstheme="minorHAnsi"/>
                <w:b w:val="0"/>
                <w:sz w:val="24"/>
              </w:rPr>
              <w:t xml:space="preserve"> support, regardless of whether they come via MTN, </w:t>
            </w:r>
            <w:r w:rsidR="0047240B">
              <w:rPr>
                <w:rFonts w:asciiTheme="minorHAnsi" w:hAnsiTheme="minorHAnsi" w:cstheme="minorHAnsi"/>
                <w:b w:val="0"/>
                <w:sz w:val="24"/>
              </w:rPr>
              <w:t>c</w:t>
            </w:r>
            <w:r w:rsidR="00E97A3A">
              <w:rPr>
                <w:rFonts w:asciiTheme="minorHAnsi" w:hAnsiTheme="minorHAnsi" w:cstheme="minorHAnsi"/>
                <w:b w:val="0"/>
                <w:sz w:val="24"/>
              </w:rPr>
              <w:t xml:space="preserve">ritical care </w:t>
            </w:r>
            <w:r w:rsidR="00463BA6">
              <w:rPr>
                <w:rFonts w:asciiTheme="minorHAnsi" w:hAnsiTheme="minorHAnsi" w:cstheme="minorHAnsi"/>
                <w:b w:val="0"/>
                <w:sz w:val="24"/>
              </w:rPr>
              <w:t>or other</w:t>
            </w:r>
            <w:r w:rsidR="00E97A3A">
              <w:rPr>
                <w:rFonts w:asciiTheme="minorHAnsi" w:hAnsiTheme="minorHAnsi" w:cstheme="minorHAnsi"/>
                <w:b w:val="0"/>
                <w:sz w:val="24"/>
              </w:rPr>
              <w:t xml:space="preserve"> routes,</w:t>
            </w:r>
            <w:r w:rsidR="00915D67">
              <w:rPr>
                <w:rFonts w:asciiTheme="minorHAnsi" w:hAnsiTheme="minorHAnsi" w:cstheme="minorHAnsi"/>
                <w:b w:val="0"/>
                <w:sz w:val="24"/>
              </w:rPr>
              <w:t xml:space="preserve"> </w:t>
            </w:r>
            <w:r>
              <w:rPr>
                <w:rFonts w:asciiTheme="minorHAnsi" w:hAnsiTheme="minorHAnsi" w:cstheme="minorHAnsi"/>
                <w:b w:val="0"/>
                <w:sz w:val="24"/>
              </w:rPr>
              <w:t xml:space="preserve">to </w:t>
            </w:r>
            <w:r w:rsidR="00E97A3A">
              <w:rPr>
                <w:rFonts w:asciiTheme="minorHAnsi" w:hAnsiTheme="minorHAnsi" w:cstheme="minorHAnsi"/>
                <w:b w:val="0"/>
                <w:sz w:val="24"/>
              </w:rPr>
              <w:t>co-</w:t>
            </w:r>
            <w:r w:rsidR="00915D67">
              <w:rPr>
                <w:rFonts w:asciiTheme="minorHAnsi" w:hAnsiTheme="minorHAnsi" w:cstheme="minorHAnsi"/>
                <w:b w:val="0"/>
                <w:sz w:val="24"/>
              </w:rPr>
              <w:t>ordinate</w:t>
            </w:r>
            <w:r w:rsidR="00E97A3A">
              <w:rPr>
                <w:rFonts w:asciiTheme="minorHAnsi" w:hAnsiTheme="minorHAnsi" w:cstheme="minorHAnsi"/>
                <w:b w:val="0"/>
                <w:sz w:val="24"/>
              </w:rPr>
              <w:t xml:space="preserve"> </w:t>
            </w:r>
            <w:r>
              <w:rPr>
                <w:rFonts w:asciiTheme="minorHAnsi" w:hAnsiTheme="minorHAnsi" w:cstheme="minorHAnsi"/>
                <w:b w:val="0"/>
                <w:sz w:val="24"/>
              </w:rPr>
              <w:t xml:space="preserve">the </w:t>
            </w:r>
            <w:r w:rsidR="00E97A3A">
              <w:rPr>
                <w:rFonts w:asciiTheme="minorHAnsi" w:hAnsiTheme="minorHAnsi" w:cstheme="minorHAnsi"/>
                <w:b w:val="0"/>
                <w:sz w:val="24"/>
              </w:rPr>
              <w:t xml:space="preserve">quality </w:t>
            </w:r>
            <w:r>
              <w:rPr>
                <w:rFonts w:asciiTheme="minorHAnsi" w:hAnsiTheme="minorHAnsi" w:cstheme="minorHAnsi"/>
                <w:b w:val="0"/>
                <w:sz w:val="24"/>
              </w:rPr>
              <w:t>of rehabilitation along the</w:t>
            </w:r>
            <w:r w:rsidR="00E97A3A">
              <w:rPr>
                <w:rFonts w:asciiTheme="minorHAnsi" w:hAnsiTheme="minorHAnsi" w:cstheme="minorHAnsi"/>
                <w:b w:val="0"/>
                <w:sz w:val="24"/>
              </w:rPr>
              <w:t xml:space="preserve"> whole</w:t>
            </w:r>
            <w:r>
              <w:rPr>
                <w:rFonts w:asciiTheme="minorHAnsi" w:hAnsiTheme="minorHAnsi" w:cstheme="minorHAnsi"/>
                <w:b w:val="0"/>
                <w:sz w:val="24"/>
              </w:rPr>
              <w:t xml:space="preserve"> recovery pathway. </w:t>
            </w:r>
          </w:p>
          <w:p w14:paraId="398138EF" w14:textId="77777777" w:rsidR="0030209B" w:rsidRDefault="0030209B" w:rsidP="0030209B">
            <w:pPr>
              <w:pStyle w:val="BodyText"/>
              <w:numPr>
                <w:ilvl w:val="0"/>
                <w:numId w:val="29"/>
              </w:numPr>
              <w:spacing w:line="276" w:lineRule="auto"/>
              <w:jc w:val="both"/>
              <w:rPr>
                <w:rFonts w:asciiTheme="minorHAnsi" w:hAnsiTheme="minorHAnsi" w:cstheme="minorHAnsi"/>
                <w:b w:val="0"/>
                <w:sz w:val="24"/>
              </w:rPr>
            </w:pPr>
            <w:r>
              <w:rPr>
                <w:rFonts w:asciiTheme="minorHAnsi" w:hAnsiTheme="minorHAnsi" w:cstheme="minorHAnsi"/>
                <w:b w:val="0"/>
                <w:sz w:val="24"/>
              </w:rPr>
              <w:t>Post</w:t>
            </w:r>
            <w:r w:rsidR="0047240B">
              <w:rPr>
                <w:rFonts w:asciiTheme="minorHAnsi" w:hAnsiTheme="minorHAnsi" w:cstheme="minorHAnsi"/>
                <w:b w:val="0"/>
                <w:sz w:val="24"/>
              </w:rPr>
              <w:t>-</w:t>
            </w:r>
            <w:r>
              <w:rPr>
                <w:rFonts w:asciiTheme="minorHAnsi" w:hAnsiTheme="minorHAnsi" w:cstheme="minorHAnsi"/>
                <w:b w:val="0"/>
                <w:sz w:val="24"/>
              </w:rPr>
              <w:t xml:space="preserve">hospital discharge support groups </w:t>
            </w:r>
            <w:r w:rsidR="0044754C">
              <w:rPr>
                <w:rFonts w:asciiTheme="minorHAnsi" w:hAnsiTheme="minorHAnsi" w:cstheme="minorHAnsi"/>
                <w:b w:val="0"/>
                <w:sz w:val="24"/>
              </w:rPr>
              <w:t>e.g., ICU Steps</w:t>
            </w:r>
            <w:r w:rsidR="00FE330E">
              <w:rPr>
                <w:rFonts w:asciiTheme="minorHAnsi" w:hAnsiTheme="minorHAnsi" w:cstheme="minorHAnsi"/>
                <w:b w:val="0"/>
                <w:sz w:val="24"/>
              </w:rPr>
              <w:t>. All existing post-hospital discharge support groups were postponed at the start of the coronavirus pandemic. UHBs should now consider starting or re-starting in accordance with current COVID-19 guidance.</w:t>
            </w:r>
          </w:p>
          <w:p w14:paraId="2D71FDB8" w14:textId="77777777" w:rsidR="0030209B" w:rsidRDefault="0030209B" w:rsidP="006E6791">
            <w:pPr>
              <w:pStyle w:val="BodyText"/>
              <w:spacing w:line="276" w:lineRule="auto"/>
              <w:jc w:val="left"/>
              <w:rPr>
                <w:rFonts w:asciiTheme="minorHAnsi" w:hAnsiTheme="minorHAnsi" w:cstheme="minorHAnsi"/>
                <w:bCs w:val="0"/>
                <w:sz w:val="24"/>
              </w:rPr>
            </w:pPr>
          </w:p>
          <w:p w14:paraId="091F4DF8" w14:textId="77777777" w:rsidR="00226AB6" w:rsidRPr="0030209B" w:rsidRDefault="00226AB6" w:rsidP="006E6791">
            <w:pPr>
              <w:pStyle w:val="BodyText"/>
              <w:spacing w:line="276" w:lineRule="auto"/>
              <w:jc w:val="left"/>
              <w:rPr>
                <w:rFonts w:asciiTheme="minorHAnsi" w:hAnsiTheme="minorHAnsi" w:cstheme="minorHAnsi"/>
                <w:bCs w:val="0"/>
                <w:sz w:val="24"/>
              </w:rPr>
            </w:pPr>
          </w:p>
        </w:tc>
      </w:tr>
      <w:tr w:rsidR="0030209B" w:rsidRPr="00EF0658" w14:paraId="5D17E0A7" w14:textId="77777777" w:rsidTr="0030209B">
        <w:tc>
          <w:tcPr>
            <w:tcW w:w="9888" w:type="dxa"/>
            <w:shd w:val="clear" w:color="auto" w:fill="595959" w:themeFill="text1" w:themeFillTint="A6"/>
          </w:tcPr>
          <w:p w14:paraId="1BED6B8A" w14:textId="77777777" w:rsidR="0030209B" w:rsidRPr="0030209B" w:rsidRDefault="0030209B" w:rsidP="0030209B">
            <w:pPr>
              <w:pStyle w:val="BodyText"/>
              <w:spacing w:line="276" w:lineRule="auto"/>
              <w:jc w:val="both"/>
              <w:rPr>
                <w:rFonts w:asciiTheme="minorHAnsi" w:hAnsiTheme="minorHAnsi" w:cstheme="minorHAnsi"/>
                <w:bCs w:val="0"/>
                <w:color w:val="FFFFFF" w:themeColor="background1"/>
                <w:sz w:val="24"/>
              </w:rPr>
            </w:pPr>
          </w:p>
          <w:p w14:paraId="7E435B21" w14:textId="77777777" w:rsidR="0030209B" w:rsidRPr="0030209B" w:rsidRDefault="0008455C" w:rsidP="0030209B">
            <w:pPr>
              <w:pStyle w:val="BodyText"/>
              <w:spacing w:line="276" w:lineRule="auto"/>
              <w:jc w:val="both"/>
              <w:rPr>
                <w:rFonts w:asciiTheme="minorHAnsi" w:hAnsiTheme="minorHAnsi" w:cstheme="minorHAnsi"/>
                <w:bCs w:val="0"/>
                <w:color w:val="FFFFFF" w:themeColor="background1"/>
                <w:sz w:val="24"/>
              </w:rPr>
            </w:pPr>
            <w:r>
              <w:rPr>
                <w:rFonts w:asciiTheme="minorHAnsi" w:hAnsiTheme="minorHAnsi" w:cstheme="minorHAnsi"/>
                <w:bCs w:val="0"/>
                <w:color w:val="FFFFFF" w:themeColor="background1"/>
                <w:sz w:val="24"/>
              </w:rPr>
              <w:t>7</w:t>
            </w:r>
            <w:r w:rsidR="0030209B" w:rsidRPr="0030209B">
              <w:rPr>
                <w:rFonts w:asciiTheme="minorHAnsi" w:hAnsiTheme="minorHAnsi" w:cstheme="minorHAnsi"/>
                <w:bCs w:val="0"/>
                <w:color w:val="FFFFFF" w:themeColor="background1"/>
                <w:sz w:val="24"/>
              </w:rPr>
              <w:t>. Applicable service standards</w:t>
            </w:r>
          </w:p>
          <w:p w14:paraId="790C048F" w14:textId="77777777" w:rsidR="0030209B" w:rsidRPr="0030209B" w:rsidRDefault="0030209B" w:rsidP="0030209B">
            <w:pPr>
              <w:pStyle w:val="BodyText"/>
              <w:spacing w:line="276" w:lineRule="auto"/>
              <w:jc w:val="both"/>
              <w:rPr>
                <w:rFonts w:asciiTheme="minorHAnsi" w:hAnsiTheme="minorHAnsi" w:cstheme="minorHAnsi"/>
                <w:b w:val="0"/>
                <w:color w:val="FFFFFF" w:themeColor="background1"/>
                <w:sz w:val="24"/>
              </w:rPr>
            </w:pPr>
          </w:p>
        </w:tc>
      </w:tr>
      <w:tr w:rsidR="0030209B" w:rsidRPr="00EF0658" w14:paraId="3424D23B" w14:textId="77777777" w:rsidTr="0030209B">
        <w:tc>
          <w:tcPr>
            <w:tcW w:w="9888" w:type="dxa"/>
            <w:shd w:val="clear" w:color="auto" w:fill="auto"/>
          </w:tcPr>
          <w:p w14:paraId="78124680" w14:textId="77777777" w:rsidR="0030209B" w:rsidRPr="00EF0658" w:rsidRDefault="0008455C" w:rsidP="0030209B">
            <w:pPr>
              <w:pStyle w:val="BodyText"/>
              <w:spacing w:line="276" w:lineRule="auto"/>
              <w:jc w:val="left"/>
              <w:rPr>
                <w:rFonts w:asciiTheme="minorHAnsi" w:hAnsiTheme="minorHAnsi" w:cstheme="minorHAnsi"/>
                <w:bCs w:val="0"/>
                <w:sz w:val="24"/>
              </w:rPr>
            </w:pPr>
            <w:r>
              <w:rPr>
                <w:rFonts w:asciiTheme="minorHAnsi" w:hAnsiTheme="minorHAnsi" w:cstheme="minorHAnsi"/>
                <w:bCs w:val="0"/>
                <w:sz w:val="24"/>
              </w:rPr>
              <w:t>7</w:t>
            </w:r>
            <w:r w:rsidR="0030209B" w:rsidRPr="00EF0658">
              <w:rPr>
                <w:rFonts w:asciiTheme="minorHAnsi" w:hAnsiTheme="minorHAnsi" w:cstheme="minorHAnsi"/>
                <w:bCs w:val="0"/>
                <w:sz w:val="24"/>
              </w:rPr>
              <w:t>.1 Welsh Government strategic documents</w:t>
            </w:r>
          </w:p>
          <w:p w14:paraId="7027828D" w14:textId="77777777" w:rsidR="0030209B" w:rsidRPr="00EF0658" w:rsidRDefault="00000000" w:rsidP="0030209B">
            <w:pPr>
              <w:pStyle w:val="BodyText"/>
              <w:spacing w:line="276" w:lineRule="auto"/>
              <w:jc w:val="left"/>
              <w:rPr>
                <w:rFonts w:asciiTheme="minorHAnsi" w:hAnsiTheme="minorHAnsi" w:cstheme="minorHAnsi"/>
                <w:b w:val="0"/>
                <w:bCs w:val="0"/>
                <w:sz w:val="24"/>
              </w:rPr>
            </w:pPr>
            <w:hyperlink r:id="rId17" w:history="1">
              <w:r w:rsidR="0030209B" w:rsidRPr="00EF0658">
                <w:rPr>
                  <w:rStyle w:val="Hyperlink"/>
                  <w:rFonts w:asciiTheme="minorHAnsi" w:hAnsiTheme="minorHAnsi" w:cstheme="minorHAnsi"/>
                  <w:b w:val="0"/>
                  <w:bCs w:val="0"/>
                  <w:sz w:val="24"/>
                </w:rPr>
                <w:t>WHC 2016(041) Revised guidelines for transfer of the critically ill adult</w:t>
              </w:r>
            </w:hyperlink>
          </w:p>
          <w:p w14:paraId="36C84459" w14:textId="77777777" w:rsidR="0030209B" w:rsidRPr="00EF0658" w:rsidRDefault="007E39DF" w:rsidP="0030209B">
            <w:pPr>
              <w:pStyle w:val="BodyText"/>
              <w:spacing w:line="276" w:lineRule="auto"/>
              <w:jc w:val="left"/>
              <w:rPr>
                <w:rFonts w:asciiTheme="minorHAnsi" w:hAnsiTheme="minorHAnsi" w:cstheme="minorHAnsi"/>
                <w:b w:val="0"/>
                <w:bCs w:val="0"/>
                <w:sz w:val="24"/>
              </w:rPr>
            </w:pPr>
            <w:r>
              <w:rPr>
                <w:rFonts w:asciiTheme="minorHAnsi" w:hAnsiTheme="minorHAnsi" w:cstheme="minorHAnsi"/>
                <w:b w:val="0"/>
                <w:bCs w:val="0"/>
                <w:sz w:val="24"/>
              </w:rPr>
              <w:t>Care of the Critically Ill: quality statement</w:t>
            </w:r>
          </w:p>
          <w:p w14:paraId="3BF2DE2D" w14:textId="77777777" w:rsidR="0030209B" w:rsidRPr="00EF0658" w:rsidRDefault="0030209B" w:rsidP="0030209B">
            <w:pPr>
              <w:pStyle w:val="BodyText"/>
              <w:spacing w:line="276" w:lineRule="auto"/>
              <w:jc w:val="left"/>
              <w:rPr>
                <w:rFonts w:asciiTheme="minorHAnsi" w:hAnsiTheme="minorHAnsi" w:cstheme="minorHAnsi"/>
                <w:b w:val="0"/>
                <w:bCs w:val="0"/>
                <w:color w:val="0000FF"/>
                <w:sz w:val="24"/>
                <w:u w:val="single"/>
              </w:rPr>
            </w:pPr>
            <w:r w:rsidRPr="00EF0658">
              <w:rPr>
                <w:rFonts w:asciiTheme="minorHAnsi" w:hAnsiTheme="minorHAnsi" w:cstheme="minorHAnsi"/>
                <w:b w:val="0"/>
                <w:bCs w:val="0"/>
                <w:sz w:val="24"/>
              </w:rPr>
              <w:t>Task and Finish Group on Critical Care: Final Report July 2019</w:t>
            </w:r>
          </w:p>
          <w:p w14:paraId="6F424800" w14:textId="77777777" w:rsidR="0030209B" w:rsidRDefault="00000000" w:rsidP="0030209B">
            <w:pPr>
              <w:pStyle w:val="BodyText"/>
              <w:spacing w:line="276" w:lineRule="auto"/>
              <w:jc w:val="left"/>
              <w:rPr>
                <w:rFonts w:asciiTheme="minorHAnsi" w:hAnsiTheme="minorHAnsi" w:cstheme="minorHAnsi"/>
                <w:b w:val="0"/>
                <w:bCs w:val="0"/>
                <w:color w:val="0000FF"/>
                <w:sz w:val="24"/>
                <w:u w:val="single"/>
              </w:rPr>
            </w:pPr>
            <w:hyperlink r:id="rId18" w:history="1">
              <w:r w:rsidR="0030209B" w:rsidRPr="00327646">
                <w:rPr>
                  <w:rStyle w:val="Hyperlink"/>
                  <w:rFonts w:asciiTheme="minorHAnsi" w:hAnsiTheme="minorHAnsi" w:cstheme="minorHAnsi"/>
                  <w:b w:val="0"/>
                  <w:bCs w:val="0"/>
                  <w:sz w:val="24"/>
                </w:rPr>
                <w:t>A Healthier Wales</w:t>
              </w:r>
            </w:hyperlink>
          </w:p>
          <w:p w14:paraId="5CD1182B" w14:textId="77777777" w:rsidR="00327646" w:rsidRDefault="00000000" w:rsidP="0030209B">
            <w:pPr>
              <w:pStyle w:val="BodyText"/>
              <w:spacing w:line="276" w:lineRule="auto"/>
              <w:jc w:val="left"/>
              <w:rPr>
                <w:rFonts w:asciiTheme="minorHAnsi" w:hAnsiTheme="minorHAnsi" w:cstheme="minorHAnsi"/>
                <w:b w:val="0"/>
                <w:bCs w:val="0"/>
                <w:color w:val="0000FF"/>
                <w:sz w:val="24"/>
                <w:u w:val="single"/>
              </w:rPr>
            </w:pPr>
            <w:hyperlink r:id="rId19" w:history="1">
              <w:r w:rsidR="00327646" w:rsidRPr="00327646">
                <w:rPr>
                  <w:rStyle w:val="Hyperlink"/>
                  <w:rFonts w:asciiTheme="minorHAnsi" w:hAnsiTheme="minorHAnsi" w:cstheme="minorHAnsi"/>
                  <w:b w:val="0"/>
                  <w:bCs w:val="0"/>
                  <w:sz w:val="24"/>
                </w:rPr>
                <w:t>All Wales Rehabilitation Framework</w:t>
              </w:r>
            </w:hyperlink>
          </w:p>
          <w:p w14:paraId="5C990050" w14:textId="77777777" w:rsidR="0030209B" w:rsidRDefault="0030209B" w:rsidP="0030209B">
            <w:pPr>
              <w:pStyle w:val="BodyText"/>
              <w:spacing w:line="276" w:lineRule="auto"/>
              <w:jc w:val="left"/>
              <w:rPr>
                <w:rFonts w:asciiTheme="minorHAnsi" w:hAnsiTheme="minorHAnsi" w:cstheme="minorHAnsi"/>
                <w:bCs w:val="0"/>
                <w:sz w:val="24"/>
              </w:rPr>
            </w:pPr>
          </w:p>
          <w:p w14:paraId="74ADDCF8" w14:textId="77777777" w:rsidR="0030209B" w:rsidRPr="00EF0658" w:rsidRDefault="0008455C" w:rsidP="0030209B">
            <w:pPr>
              <w:pStyle w:val="BodyText"/>
              <w:spacing w:line="276" w:lineRule="auto"/>
              <w:jc w:val="left"/>
              <w:rPr>
                <w:rFonts w:asciiTheme="minorHAnsi" w:hAnsiTheme="minorHAnsi" w:cstheme="minorHAnsi"/>
                <w:bCs w:val="0"/>
                <w:sz w:val="24"/>
              </w:rPr>
            </w:pPr>
            <w:r>
              <w:rPr>
                <w:rFonts w:asciiTheme="minorHAnsi" w:hAnsiTheme="minorHAnsi" w:cstheme="minorHAnsi"/>
                <w:bCs w:val="0"/>
                <w:sz w:val="24"/>
              </w:rPr>
              <w:t>7</w:t>
            </w:r>
            <w:r w:rsidR="0030209B" w:rsidRPr="00EF0658">
              <w:rPr>
                <w:rFonts w:asciiTheme="minorHAnsi" w:hAnsiTheme="minorHAnsi" w:cstheme="minorHAnsi"/>
                <w:bCs w:val="0"/>
                <w:sz w:val="24"/>
              </w:rPr>
              <w:t>.2 NICE</w:t>
            </w:r>
          </w:p>
          <w:p w14:paraId="4D03031D" w14:textId="77777777" w:rsidR="0030209B" w:rsidRPr="00EF0658" w:rsidRDefault="00000000" w:rsidP="0030209B">
            <w:pPr>
              <w:pStyle w:val="BodyText"/>
              <w:spacing w:line="276" w:lineRule="auto"/>
              <w:jc w:val="left"/>
              <w:rPr>
                <w:rFonts w:asciiTheme="minorHAnsi" w:hAnsiTheme="minorHAnsi" w:cstheme="minorHAnsi"/>
                <w:b w:val="0"/>
                <w:sz w:val="24"/>
              </w:rPr>
            </w:pPr>
            <w:hyperlink r:id="rId20" w:history="1">
              <w:r w:rsidR="0030209B" w:rsidRPr="00EF0658">
                <w:rPr>
                  <w:rStyle w:val="Hyperlink"/>
                  <w:rFonts w:asciiTheme="minorHAnsi" w:hAnsiTheme="minorHAnsi" w:cstheme="minorHAnsi"/>
                  <w:b w:val="0"/>
                  <w:sz w:val="24"/>
                </w:rPr>
                <w:t>2009 NICE Clinical Guideline 83: Rehabilitation after Critical Illness</w:t>
              </w:r>
            </w:hyperlink>
            <w:r w:rsidR="0030209B" w:rsidRPr="00EF0658">
              <w:rPr>
                <w:rFonts w:asciiTheme="minorHAnsi" w:hAnsiTheme="minorHAnsi" w:cstheme="minorHAnsi"/>
                <w:b w:val="0"/>
                <w:sz w:val="24"/>
              </w:rPr>
              <w:t xml:space="preserve"> </w:t>
            </w:r>
          </w:p>
          <w:p w14:paraId="079B5478" w14:textId="77777777" w:rsidR="0030209B" w:rsidRPr="00EF0658" w:rsidRDefault="00000000" w:rsidP="0030209B">
            <w:pPr>
              <w:pStyle w:val="BodyText"/>
              <w:spacing w:line="276" w:lineRule="auto"/>
              <w:jc w:val="left"/>
              <w:rPr>
                <w:rFonts w:asciiTheme="minorHAnsi" w:hAnsiTheme="minorHAnsi" w:cstheme="minorHAnsi"/>
                <w:b w:val="0"/>
                <w:bCs w:val="0"/>
                <w:sz w:val="24"/>
              </w:rPr>
            </w:pPr>
            <w:hyperlink r:id="rId21" w:history="1">
              <w:r w:rsidR="0030209B" w:rsidRPr="00EF0658">
                <w:rPr>
                  <w:rStyle w:val="Hyperlink"/>
                  <w:rFonts w:asciiTheme="minorHAnsi" w:hAnsiTheme="minorHAnsi" w:cstheme="minorHAnsi"/>
                  <w:b w:val="0"/>
                  <w:bCs w:val="0"/>
                  <w:sz w:val="24"/>
                </w:rPr>
                <w:t>2017 NICE Quality Standard Rehabilitation after Critical Illness in Adults</w:t>
              </w:r>
            </w:hyperlink>
            <w:r w:rsidR="0030209B" w:rsidRPr="00EF0658">
              <w:rPr>
                <w:rFonts w:asciiTheme="minorHAnsi" w:hAnsiTheme="minorHAnsi" w:cstheme="minorHAnsi"/>
                <w:b w:val="0"/>
                <w:bCs w:val="0"/>
                <w:sz w:val="24"/>
              </w:rPr>
              <w:t xml:space="preserve"> </w:t>
            </w:r>
          </w:p>
          <w:p w14:paraId="6D042667" w14:textId="77777777" w:rsidR="0030209B" w:rsidRDefault="00000000" w:rsidP="0030209B">
            <w:pPr>
              <w:pStyle w:val="BodyText"/>
              <w:spacing w:line="276" w:lineRule="auto"/>
              <w:jc w:val="left"/>
              <w:rPr>
                <w:rFonts w:asciiTheme="minorHAnsi" w:hAnsiTheme="minorHAnsi" w:cstheme="minorHAnsi"/>
                <w:b w:val="0"/>
                <w:sz w:val="24"/>
              </w:rPr>
            </w:pPr>
            <w:hyperlink r:id="rId22" w:history="1">
              <w:r w:rsidR="0030209B" w:rsidRPr="00EF0658">
                <w:rPr>
                  <w:rStyle w:val="Hyperlink"/>
                  <w:rFonts w:asciiTheme="minorHAnsi" w:hAnsiTheme="minorHAnsi" w:cstheme="minorHAnsi"/>
                  <w:b w:val="0"/>
                  <w:sz w:val="24"/>
                </w:rPr>
                <w:t>2019 NICE Clinical Guideline 103: Delirium: diagnosis, prevention and management</w:t>
              </w:r>
            </w:hyperlink>
            <w:r w:rsidR="0030209B" w:rsidRPr="00EF0658">
              <w:rPr>
                <w:rFonts w:asciiTheme="minorHAnsi" w:hAnsiTheme="minorHAnsi" w:cstheme="minorHAnsi"/>
                <w:b w:val="0"/>
                <w:sz w:val="24"/>
              </w:rPr>
              <w:t xml:space="preserve"> </w:t>
            </w:r>
          </w:p>
          <w:p w14:paraId="53424111" w14:textId="77777777" w:rsidR="0030209B" w:rsidRDefault="0030209B" w:rsidP="0030209B">
            <w:pPr>
              <w:pStyle w:val="BodyText"/>
              <w:spacing w:line="276" w:lineRule="auto"/>
              <w:jc w:val="left"/>
              <w:rPr>
                <w:rFonts w:asciiTheme="minorHAnsi" w:hAnsiTheme="minorHAnsi" w:cstheme="minorHAnsi"/>
                <w:b w:val="0"/>
                <w:sz w:val="24"/>
              </w:rPr>
            </w:pPr>
          </w:p>
          <w:p w14:paraId="2FC70890" w14:textId="77777777" w:rsidR="0030209B" w:rsidRPr="00EF0658" w:rsidRDefault="0008455C" w:rsidP="0030209B">
            <w:pPr>
              <w:pStyle w:val="BodyText"/>
              <w:spacing w:line="276" w:lineRule="auto"/>
              <w:jc w:val="left"/>
              <w:rPr>
                <w:rFonts w:asciiTheme="minorHAnsi" w:hAnsiTheme="minorHAnsi" w:cstheme="minorHAnsi"/>
                <w:bCs w:val="0"/>
                <w:sz w:val="24"/>
              </w:rPr>
            </w:pPr>
            <w:r>
              <w:rPr>
                <w:rFonts w:asciiTheme="minorHAnsi" w:hAnsiTheme="minorHAnsi" w:cstheme="minorHAnsi"/>
                <w:bCs w:val="0"/>
                <w:sz w:val="24"/>
              </w:rPr>
              <w:t>7</w:t>
            </w:r>
            <w:r w:rsidR="0030209B">
              <w:rPr>
                <w:rFonts w:asciiTheme="minorHAnsi" w:hAnsiTheme="minorHAnsi" w:cstheme="minorHAnsi"/>
                <w:bCs w:val="0"/>
                <w:sz w:val="24"/>
              </w:rPr>
              <w:t xml:space="preserve">.3 </w:t>
            </w:r>
            <w:r w:rsidR="0030209B" w:rsidRPr="00EF0658">
              <w:rPr>
                <w:rFonts w:asciiTheme="minorHAnsi" w:hAnsiTheme="minorHAnsi" w:cstheme="minorHAnsi"/>
                <w:bCs w:val="0"/>
                <w:sz w:val="24"/>
              </w:rPr>
              <w:t>Other sources</w:t>
            </w:r>
          </w:p>
          <w:p w14:paraId="01A0388F" w14:textId="77777777" w:rsidR="0030209B" w:rsidRPr="00EF0658" w:rsidRDefault="00000000" w:rsidP="0030209B">
            <w:pPr>
              <w:pStyle w:val="BodyText"/>
              <w:spacing w:line="276" w:lineRule="auto"/>
              <w:jc w:val="left"/>
              <w:rPr>
                <w:rFonts w:asciiTheme="minorHAnsi" w:hAnsiTheme="minorHAnsi" w:cstheme="minorHAnsi"/>
                <w:b w:val="0"/>
                <w:bCs w:val="0"/>
                <w:sz w:val="24"/>
              </w:rPr>
            </w:pPr>
            <w:hyperlink r:id="rId23" w:history="1">
              <w:r w:rsidR="0030209B" w:rsidRPr="00EF0658">
                <w:rPr>
                  <w:rStyle w:val="Hyperlink"/>
                  <w:rFonts w:asciiTheme="minorHAnsi" w:hAnsiTheme="minorHAnsi" w:cstheme="minorHAnsi"/>
                  <w:b w:val="0"/>
                  <w:bCs w:val="0"/>
                  <w:sz w:val="24"/>
                </w:rPr>
                <w:t>Critical Care Minimum Data Set</w:t>
              </w:r>
            </w:hyperlink>
          </w:p>
          <w:p w14:paraId="7AA67AEC" w14:textId="77777777" w:rsidR="0030209B" w:rsidRPr="007E39DF" w:rsidRDefault="00000000" w:rsidP="0030209B">
            <w:pPr>
              <w:pStyle w:val="BodyText"/>
              <w:spacing w:line="276" w:lineRule="auto"/>
              <w:jc w:val="left"/>
              <w:rPr>
                <w:rFonts w:asciiTheme="minorHAnsi" w:hAnsiTheme="minorHAnsi" w:cstheme="minorHAnsi"/>
                <w:b w:val="0"/>
                <w:bCs w:val="0"/>
                <w:sz w:val="24"/>
              </w:rPr>
            </w:pPr>
            <w:hyperlink r:id="rId24" w:history="1">
              <w:r w:rsidR="0030209B" w:rsidRPr="00EF0658">
                <w:rPr>
                  <w:rStyle w:val="Hyperlink"/>
                  <w:rFonts w:asciiTheme="minorHAnsi" w:hAnsiTheme="minorHAnsi" w:cstheme="minorHAnsi"/>
                  <w:b w:val="0"/>
                  <w:bCs w:val="0"/>
                  <w:sz w:val="24"/>
                </w:rPr>
                <w:t>FICM Gu</w:t>
              </w:r>
              <w:r w:rsidR="0030209B" w:rsidRPr="00EF0658">
                <w:rPr>
                  <w:rStyle w:val="Hyperlink"/>
                  <w:rFonts w:asciiTheme="minorHAnsi" w:hAnsiTheme="minorHAnsi" w:cstheme="minorHAnsi"/>
                  <w:b w:val="0"/>
                  <w:sz w:val="24"/>
                </w:rPr>
                <w:t>idelines for the</w:t>
              </w:r>
              <w:r w:rsidR="0030209B" w:rsidRPr="00EF0658">
                <w:rPr>
                  <w:rStyle w:val="Hyperlink"/>
                  <w:rFonts w:asciiTheme="minorHAnsi" w:hAnsiTheme="minorHAnsi" w:cstheme="minorHAnsi"/>
                  <w:b w:val="0"/>
                  <w:bCs w:val="0"/>
                  <w:sz w:val="24"/>
                </w:rPr>
                <w:t xml:space="preserve"> Provision of Intensive Care Standards</w:t>
              </w:r>
            </w:hyperlink>
            <w:r w:rsidR="007E39DF">
              <w:rPr>
                <w:rStyle w:val="Hyperlink"/>
                <w:rFonts w:asciiTheme="minorHAnsi" w:hAnsiTheme="minorHAnsi" w:cstheme="minorHAnsi"/>
                <w:b w:val="0"/>
                <w:bCs w:val="0"/>
                <w:sz w:val="24"/>
              </w:rPr>
              <w:t xml:space="preserve"> </w:t>
            </w:r>
            <w:r w:rsidR="007E39DF" w:rsidRPr="007E39DF">
              <w:rPr>
                <w:rStyle w:val="Hyperlink"/>
                <w:rFonts w:asciiTheme="minorHAnsi" w:hAnsiTheme="minorHAnsi" w:cstheme="minorHAnsi"/>
                <w:b w:val="0"/>
                <w:bCs w:val="0"/>
                <w:sz w:val="24"/>
              </w:rPr>
              <w:t>Version 2</w:t>
            </w:r>
          </w:p>
          <w:p w14:paraId="5FC699AF" w14:textId="77777777" w:rsidR="0030209B" w:rsidRPr="00EF0658" w:rsidRDefault="00000000" w:rsidP="0030209B">
            <w:pPr>
              <w:pStyle w:val="BodyText"/>
              <w:spacing w:line="276" w:lineRule="auto"/>
              <w:jc w:val="left"/>
              <w:rPr>
                <w:rStyle w:val="Hyperlink"/>
                <w:rFonts w:asciiTheme="minorHAnsi" w:hAnsiTheme="minorHAnsi" w:cstheme="minorHAnsi"/>
                <w:b w:val="0"/>
                <w:bCs w:val="0"/>
                <w:sz w:val="24"/>
              </w:rPr>
            </w:pPr>
            <w:hyperlink r:id="rId25" w:history="1">
              <w:r w:rsidR="0030209B" w:rsidRPr="00EF0658">
                <w:rPr>
                  <w:rStyle w:val="Hyperlink"/>
                  <w:rFonts w:asciiTheme="minorHAnsi" w:hAnsiTheme="minorHAnsi" w:cstheme="minorHAnsi"/>
                  <w:b w:val="0"/>
                  <w:bCs w:val="0"/>
                  <w:sz w:val="24"/>
                </w:rPr>
                <w:t>ICS PICUPS assessing early rehabilitation needs following intensive care treatment</w:t>
              </w:r>
            </w:hyperlink>
          </w:p>
          <w:p w14:paraId="6102ADCE" w14:textId="77777777" w:rsidR="0030209B" w:rsidRDefault="00000000" w:rsidP="0030209B">
            <w:pPr>
              <w:pStyle w:val="BodyText"/>
              <w:spacing w:line="276" w:lineRule="auto"/>
              <w:jc w:val="left"/>
              <w:rPr>
                <w:rStyle w:val="Hyperlink"/>
                <w:rFonts w:asciiTheme="minorHAnsi" w:hAnsiTheme="minorHAnsi" w:cstheme="minorHAnsi"/>
                <w:b w:val="0"/>
                <w:sz w:val="24"/>
              </w:rPr>
            </w:pPr>
            <w:hyperlink r:id="rId26" w:history="1">
              <w:r w:rsidR="0030209B" w:rsidRPr="00EF0658">
                <w:rPr>
                  <w:rStyle w:val="Hyperlink"/>
                  <w:rFonts w:asciiTheme="minorHAnsi" w:hAnsiTheme="minorHAnsi" w:cstheme="minorHAnsi"/>
                  <w:b w:val="0"/>
                  <w:sz w:val="24"/>
                </w:rPr>
                <w:t>LACI Position Statement &amp; Provisional Guidance</w:t>
              </w:r>
            </w:hyperlink>
          </w:p>
          <w:p w14:paraId="3ED2B2DE" w14:textId="77777777" w:rsidR="00FE23FB" w:rsidRPr="00FE23FB" w:rsidRDefault="00000000" w:rsidP="0030209B">
            <w:pPr>
              <w:pStyle w:val="BodyText"/>
              <w:spacing w:line="276" w:lineRule="auto"/>
              <w:jc w:val="left"/>
              <w:rPr>
                <w:rFonts w:asciiTheme="minorHAnsi" w:hAnsiTheme="minorHAnsi" w:cstheme="minorHAnsi"/>
                <w:b w:val="0"/>
                <w:color w:val="0000FF"/>
                <w:sz w:val="24"/>
                <w:u w:val="single"/>
              </w:rPr>
            </w:pPr>
            <w:hyperlink r:id="rId27" w:history="1">
              <w:r w:rsidR="00FE23FB">
                <w:rPr>
                  <w:rStyle w:val="Hyperlink"/>
                  <w:rFonts w:asciiTheme="minorHAnsi" w:hAnsiTheme="minorHAnsi" w:cstheme="minorHAnsi"/>
                  <w:b w:val="0"/>
                  <w:sz w:val="24"/>
                </w:rPr>
                <w:t>Informing the Future Workforce for Critical Care Services</w:t>
              </w:r>
            </w:hyperlink>
          </w:p>
        </w:tc>
      </w:tr>
    </w:tbl>
    <w:p w14:paraId="03A1E446" w14:textId="77777777" w:rsidR="00443F19" w:rsidRDefault="00443F19" w:rsidP="0030209B">
      <w:pPr>
        <w:pStyle w:val="BodyText"/>
        <w:spacing w:line="276" w:lineRule="auto"/>
        <w:jc w:val="left"/>
        <w:rPr>
          <w:rFonts w:asciiTheme="minorHAnsi" w:hAnsiTheme="minorHAnsi" w:cstheme="minorHAnsi"/>
          <w:bCs w:val="0"/>
          <w:sz w:val="24"/>
        </w:rPr>
        <w:sectPr w:rsidR="00443F19" w:rsidSect="00A114EA">
          <w:headerReference w:type="default" r:id="rId28"/>
          <w:footerReference w:type="default" r:id="rId29"/>
          <w:pgSz w:w="12240" w:h="15840"/>
          <w:pgMar w:top="1134" w:right="1134" w:bottom="1134" w:left="1134" w:header="709" w:footer="709" w:gutter="0"/>
          <w:cols w:space="708"/>
          <w:docGrid w:linePitch="360"/>
        </w:sectPr>
      </w:pPr>
    </w:p>
    <w:tbl>
      <w:tblPr>
        <w:tblW w:w="13529"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29"/>
      </w:tblGrid>
      <w:tr w:rsidR="0030209B" w:rsidRPr="00EF0658" w14:paraId="6C8F164E" w14:textId="77777777" w:rsidTr="00443F19">
        <w:tc>
          <w:tcPr>
            <w:tcW w:w="13529" w:type="dxa"/>
            <w:shd w:val="clear" w:color="auto" w:fill="595959" w:themeFill="text1" w:themeFillTint="A6"/>
          </w:tcPr>
          <w:p w14:paraId="74BF05CD" w14:textId="77777777" w:rsidR="0030209B" w:rsidRDefault="0030209B" w:rsidP="0030209B">
            <w:pPr>
              <w:pStyle w:val="BodyText"/>
              <w:spacing w:line="276" w:lineRule="auto"/>
              <w:jc w:val="left"/>
              <w:rPr>
                <w:rFonts w:asciiTheme="minorHAnsi" w:hAnsiTheme="minorHAnsi" w:cstheme="minorHAnsi"/>
                <w:bCs w:val="0"/>
                <w:sz w:val="24"/>
              </w:rPr>
            </w:pPr>
          </w:p>
          <w:p w14:paraId="5F4E8866" w14:textId="77777777" w:rsidR="0030209B" w:rsidRPr="00443F19" w:rsidRDefault="0008455C" w:rsidP="0030209B">
            <w:pPr>
              <w:pStyle w:val="BodyText"/>
              <w:spacing w:line="276" w:lineRule="auto"/>
              <w:jc w:val="left"/>
              <w:rPr>
                <w:rFonts w:asciiTheme="minorHAnsi" w:hAnsiTheme="minorHAnsi" w:cstheme="minorHAnsi"/>
                <w:bCs w:val="0"/>
                <w:color w:val="FFFFFF" w:themeColor="background1"/>
                <w:sz w:val="24"/>
              </w:rPr>
            </w:pPr>
            <w:r>
              <w:rPr>
                <w:rFonts w:asciiTheme="minorHAnsi" w:hAnsiTheme="minorHAnsi" w:cstheme="minorHAnsi"/>
                <w:bCs w:val="0"/>
                <w:color w:val="FFFFFF" w:themeColor="background1"/>
                <w:sz w:val="24"/>
              </w:rPr>
              <w:t>8</w:t>
            </w:r>
            <w:r w:rsidR="0030209B" w:rsidRPr="00443F19">
              <w:rPr>
                <w:rFonts w:asciiTheme="minorHAnsi" w:hAnsiTheme="minorHAnsi" w:cstheme="minorHAnsi"/>
                <w:bCs w:val="0"/>
                <w:color w:val="FFFFFF" w:themeColor="background1"/>
                <w:sz w:val="24"/>
              </w:rPr>
              <w:t>.0 Key Standards</w:t>
            </w:r>
          </w:p>
          <w:p w14:paraId="62D3A5DE" w14:textId="77777777" w:rsidR="00443F19" w:rsidRDefault="00443F19" w:rsidP="0030209B">
            <w:pPr>
              <w:pStyle w:val="BodyText"/>
              <w:spacing w:line="276" w:lineRule="auto"/>
              <w:jc w:val="left"/>
              <w:rPr>
                <w:rFonts w:asciiTheme="minorHAnsi" w:hAnsiTheme="minorHAnsi" w:cstheme="minorHAnsi"/>
                <w:bCs w:val="0"/>
                <w:sz w:val="24"/>
              </w:rPr>
            </w:pPr>
          </w:p>
        </w:tc>
      </w:tr>
      <w:tr w:rsidR="0030209B" w:rsidRPr="00EF0658" w14:paraId="7007FE08" w14:textId="77777777" w:rsidTr="00443F19">
        <w:tc>
          <w:tcPr>
            <w:tcW w:w="13529" w:type="dxa"/>
            <w:shd w:val="clear" w:color="auto" w:fill="auto"/>
          </w:tcPr>
          <w:p w14:paraId="48579450" w14:textId="77777777" w:rsidR="0030209B" w:rsidRPr="00873718" w:rsidRDefault="0030209B" w:rsidP="0030209B">
            <w:pPr>
              <w:pStyle w:val="BodyText"/>
              <w:spacing w:line="276" w:lineRule="auto"/>
              <w:jc w:val="left"/>
              <w:rPr>
                <w:rFonts w:asciiTheme="minorHAnsi" w:hAnsiTheme="minorHAnsi" w:cstheme="minorHAnsi"/>
                <w:bCs w:val="0"/>
                <w:sz w:val="24"/>
              </w:rPr>
            </w:pPr>
          </w:p>
          <w:tbl>
            <w:tblPr>
              <w:tblStyle w:val="GridTable4-Accent1"/>
              <w:tblW w:w="0" w:type="auto"/>
              <w:tblLook w:val="04A0" w:firstRow="1" w:lastRow="0" w:firstColumn="1" w:lastColumn="0" w:noHBand="0" w:noVBand="1"/>
            </w:tblPr>
            <w:tblGrid>
              <w:gridCol w:w="1098"/>
              <w:gridCol w:w="11106"/>
              <w:gridCol w:w="1099"/>
            </w:tblGrid>
            <w:tr w:rsidR="00443F19" w:rsidRPr="00873718" w14:paraId="053C935E" w14:textId="77777777" w:rsidTr="002807D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03" w:type="dxa"/>
                  <w:gridSpan w:val="3"/>
                </w:tcPr>
                <w:p w14:paraId="62E1A324" w14:textId="77777777" w:rsidR="00443F19" w:rsidRPr="00873718" w:rsidRDefault="00443F19" w:rsidP="00443F19">
                  <w:pPr>
                    <w:rPr>
                      <w:rFonts w:asciiTheme="minorHAnsi" w:hAnsiTheme="minorHAnsi" w:cstheme="minorHAnsi"/>
                      <w:sz w:val="24"/>
                    </w:rPr>
                  </w:pPr>
                  <w:r w:rsidRPr="00873718">
                    <w:rPr>
                      <w:rFonts w:asciiTheme="minorHAnsi" w:hAnsiTheme="minorHAnsi" w:cstheme="minorHAnsi"/>
                      <w:sz w:val="24"/>
                    </w:rPr>
                    <w:t>Critical Care</w:t>
                  </w:r>
                </w:p>
              </w:tc>
            </w:tr>
            <w:tr w:rsidR="00443F19" w:rsidRPr="00873718" w14:paraId="21F28063" w14:textId="77777777" w:rsidTr="002807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8" w:type="dxa"/>
                </w:tcPr>
                <w:p w14:paraId="7FEE3737" w14:textId="77777777" w:rsidR="00443F19" w:rsidRPr="00873718" w:rsidRDefault="00443F19" w:rsidP="00443F19">
                  <w:pPr>
                    <w:rPr>
                      <w:rFonts w:asciiTheme="minorHAnsi" w:hAnsiTheme="minorHAnsi" w:cstheme="minorHAnsi"/>
                      <w:b w:val="0"/>
                      <w:bCs w:val="0"/>
                      <w:sz w:val="24"/>
                    </w:rPr>
                  </w:pPr>
                  <w:r w:rsidRPr="00873718">
                    <w:rPr>
                      <w:rFonts w:asciiTheme="minorHAnsi" w:hAnsiTheme="minorHAnsi" w:cstheme="minorHAnsi"/>
                      <w:b w:val="0"/>
                      <w:bCs w:val="0"/>
                      <w:sz w:val="24"/>
                    </w:rPr>
                    <w:t>CC1</w:t>
                  </w:r>
                </w:p>
              </w:tc>
              <w:tc>
                <w:tcPr>
                  <w:tcW w:w="11106" w:type="dxa"/>
                </w:tcPr>
                <w:p w14:paraId="70C9306A" w14:textId="77777777" w:rsidR="00443F19" w:rsidRPr="00873718" w:rsidRDefault="00443F19" w:rsidP="00443F1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rPr>
                  </w:pPr>
                  <w:r w:rsidRPr="00873718">
                    <w:rPr>
                      <w:rFonts w:asciiTheme="minorHAnsi" w:hAnsiTheme="minorHAnsi" w:cstheme="minorHAnsi"/>
                      <w:sz w:val="24"/>
                    </w:rPr>
                    <w:t>The rehabilitation needs of all patients must be assessed within three days of admission to intensive care (or on discharge if sooner)</w:t>
                  </w:r>
                  <w:r w:rsidR="002807DF">
                    <w:rPr>
                      <w:rFonts w:asciiTheme="minorHAnsi" w:hAnsiTheme="minorHAnsi" w:cstheme="minorHAnsi"/>
                      <w:sz w:val="24"/>
                    </w:rPr>
                    <w:t>, utilising available screening tools e.g., PICUPS and the rehabilitation complexity scale (RCS)</w:t>
                  </w:r>
                </w:p>
              </w:tc>
              <w:tc>
                <w:tcPr>
                  <w:tcW w:w="1099" w:type="dxa"/>
                </w:tcPr>
                <w:p w14:paraId="71534106" w14:textId="77777777" w:rsidR="00443F19" w:rsidRPr="00873718" w:rsidRDefault="00443F19" w:rsidP="00443F1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rPr>
                  </w:pPr>
                </w:p>
              </w:tc>
            </w:tr>
            <w:tr w:rsidR="00443F19" w:rsidRPr="00873718" w14:paraId="319E68E4" w14:textId="77777777" w:rsidTr="002807DF">
              <w:tc>
                <w:tcPr>
                  <w:cnfStyle w:val="001000000000" w:firstRow="0" w:lastRow="0" w:firstColumn="1" w:lastColumn="0" w:oddVBand="0" w:evenVBand="0" w:oddHBand="0" w:evenHBand="0" w:firstRowFirstColumn="0" w:firstRowLastColumn="0" w:lastRowFirstColumn="0" w:lastRowLastColumn="0"/>
                  <w:tcW w:w="1098" w:type="dxa"/>
                </w:tcPr>
                <w:p w14:paraId="6F341D85" w14:textId="77777777" w:rsidR="00443F19" w:rsidRPr="00873718" w:rsidRDefault="00443F19" w:rsidP="00443F19">
                  <w:pPr>
                    <w:rPr>
                      <w:rFonts w:asciiTheme="minorHAnsi" w:hAnsiTheme="minorHAnsi" w:cstheme="minorHAnsi"/>
                      <w:b w:val="0"/>
                      <w:bCs w:val="0"/>
                      <w:sz w:val="24"/>
                    </w:rPr>
                  </w:pPr>
                  <w:r w:rsidRPr="00873718">
                    <w:rPr>
                      <w:rFonts w:asciiTheme="minorHAnsi" w:hAnsiTheme="minorHAnsi" w:cstheme="minorHAnsi"/>
                      <w:b w:val="0"/>
                      <w:bCs w:val="0"/>
                      <w:sz w:val="24"/>
                    </w:rPr>
                    <w:t>CC2</w:t>
                  </w:r>
                </w:p>
              </w:tc>
              <w:tc>
                <w:tcPr>
                  <w:tcW w:w="11106" w:type="dxa"/>
                </w:tcPr>
                <w:p w14:paraId="3D5D6310" w14:textId="77777777" w:rsidR="00443F19" w:rsidRPr="00873718" w:rsidRDefault="00443F19" w:rsidP="00443F1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rPr>
                  </w:pPr>
                  <w:r w:rsidRPr="00873718">
                    <w:rPr>
                      <w:rFonts w:asciiTheme="minorHAnsi" w:hAnsiTheme="minorHAnsi" w:cstheme="minorHAnsi"/>
                      <w:sz w:val="24"/>
                    </w:rPr>
                    <w:t>All patients to have a rehabilitation plan outlined by all relevant therapy professions as clinically indicated</w:t>
                  </w:r>
                </w:p>
              </w:tc>
              <w:tc>
                <w:tcPr>
                  <w:tcW w:w="1099" w:type="dxa"/>
                </w:tcPr>
                <w:p w14:paraId="42AE3E72" w14:textId="77777777" w:rsidR="00443F19" w:rsidRPr="00873718" w:rsidRDefault="00443F19" w:rsidP="00443F1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rPr>
                  </w:pPr>
                </w:p>
              </w:tc>
            </w:tr>
            <w:tr w:rsidR="00443F19" w:rsidRPr="00873718" w14:paraId="7ED45FF4" w14:textId="77777777" w:rsidTr="002807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8" w:type="dxa"/>
                </w:tcPr>
                <w:p w14:paraId="252AC5A0" w14:textId="77777777" w:rsidR="00443F19" w:rsidRPr="00873718" w:rsidRDefault="00443F19" w:rsidP="00443F19">
                  <w:pPr>
                    <w:rPr>
                      <w:rFonts w:asciiTheme="minorHAnsi" w:hAnsiTheme="minorHAnsi" w:cstheme="minorHAnsi"/>
                      <w:b w:val="0"/>
                      <w:bCs w:val="0"/>
                      <w:sz w:val="24"/>
                    </w:rPr>
                  </w:pPr>
                  <w:r w:rsidRPr="00873718">
                    <w:rPr>
                      <w:rFonts w:asciiTheme="minorHAnsi" w:hAnsiTheme="minorHAnsi" w:cstheme="minorHAnsi"/>
                      <w:b w:val="0"/>
                      <w:bCs w:val="0"/>
                      <w:sz w:val="24"/>
                    </w:rPr>
                    <w:t>CC3</w:t>
                  </w:r>
                </w:p>
              </w:tc>
              <w:tc>
                <w:tcPr>
                  <w:tcW w:w="11106" w:type="dxa"/>
                </w:tcPr>
                <w:p w14:paraId="74EC59F2" w14:textId="77777777" w:rsidR="00443F19" w:rsidRPr="00873718" w:rsidRDefault="00443F19" w:rsidP="00443F1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rPr>
                  </w:pPr>
                  <w:r w:rsidRPr="00873718">
                    <w:rPr>
                      <w:rFonts w:asciiTheme="minorHAnsi" w:hAnsiTheme="minorHAnsi" w:cstheme="minorHAnsi"/>
                      <w:sz w:val="24"/>
                    </w:rPr>
                    <w:t>Patients who stay in critical care for more than three days and are at risk of morbidity must have a comprehensive assessment of physical and non-physical needs</w:t>
                  </w:r>
                </w:p>
              </w:tc>
              <w:tc>
                <w:tcPr>
                  <w:tcW w:w="1099" w:type="dxa"/>
                </w:tcPr>
                <w:p w14:paraId="2A439C6A" w14:textId="77777777" w:rsidR="00443F19" w:rsidRPr="00873718" w:rsidRDefault="00443F19" w:rsidP="00443F1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rPr>
                  </w:pPr>
                </w:p>
              </w:tc>
            </w:tr>
            <w:tr w:rsidR="00443F19" w:rsidRPr="00873718" w14:paraId="2787E8D0" w14:textId="77777777" w:rsidTr="002807DF">
              <w:tc>
                <w:tcPr>
                  <w:cnfStyle w:val="001000000000" w:firstRow="0" w:lastRow="0" w:firstColumn="1" w:lastColumn="0" w:oddVBand="0" w:evenVBand="0" w:oddHBand="0" w:evenHBand="0" w:firstRowFirstColumn="0" w:firstRowLastColumn="0" w:lastRowFirstColumn="0" w:lastRowLastColumn="0"/>
                  <w:tcW w:w="1098" w:type="dxa"/>
                </w:tcPr>
                <w:p w14:paraId="3471FE7D" w14:textId="77777777" w:rsidR="00443F19" w:rsidRPr="00873718" w:rsidRDefault="00443F19" w:rsidP="00443F19">
                  <w:pPr>
                    <w:rPr>
                      <w:rFonts w:asciiTheme="minorHAnsi" w:hAnsiTheme="minorHAnsi" w:cstheme="minorHAnsi"/>
                      <w:b w:val="0"/>
                      <w:bCs w:val="0"/>
                      <w:sz w:val="24"/>
                    </w:rPr>
                  </w:pPr>
                  <w:r w:rsidRPr="00873718">
                    <w:rPr>
                      <w:rFonts w:asciiTheme="minorHAnsi" w:hAnsiTheme="minorHAnsi" w:cstheme="minorHAnsi"/>
                      <w:b w:val="0"/>
                      <w:bCs w:val="0"/>
                      <w:sz w:val="24"/>
                    </w:rPr>
                    <w:t>CC4</w:t>
                  </w:r>
                </w:p>
              </w:tc>
              <w:tc>
                <w:tcPr>
                  <w:tcW w:w="11106" w:type="dxa"/>
                </w:tcPr>
                <w:p w14:paraId="143CDC27" w14:textId="77777777" w:rsidR="00443F19" w:rsidRPr="00873718" w:rsidRDefault="00443F19" w:rsidP="00443F1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rPr>
                  </w:pPr>
                  <w:r w:rsidRPr="00873718">
                    <w:rPr>
                      <w:rFonts w:asciiTheme="minorHAnsi" w:hAnsiTheme="minorHAnsi" w:cstheme="minorHAnsi"/>
                      <w:sz w:val="24"/>
                    </w:rPr>
                    <w:t>The critical care workforce must have significant capacity to meet patients’ rehabilitation needs and to be compliant with existing national guidelines</w:t>
                  </w:r>
                </w:p>
              </w:tc>
              <w:tc>
                <w:tcPr>
                  <w:tcW w:w="1099" w:type="dxa"/>
                </w:tcPr>
                <w:p w14:paraId="7DD6765E" w14:textId="77777777" w:rsidR="00443F19" w:rsidRPr="00873718" w:rsidRDefault="00443F19" w:rsidP="00443F1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rPr>
                  </w:pPr>
                </w:p>
              </w:tc>
            </w:tr>
          </w:tbl>
          <w:p w14:paraId="23FB465C" w14:textId="77777777" w:rsidR="00443F19" w:rsidRPr="00873718" w:rsidRDefault="00443F19" w:rsidP="0030209B">
            <w:pPr>
              <w:pStyle w:val="BodyText"/>
              <w:spacing w:line="276" w:lineRule="auto"/>
              <w:jc w:val="left"/>
              <w:rPr>
                <w:rFonts w:asciiTheme="minorHAnsi" w:hAnsiTheme="minorHAnsi" w:cstheme="minorHAnsi"/>
                <w:bCs w:val="0"/>
                <w:sz w:val="24"/>
              </w:rPr>
            </w:pPr>
          </w:p>
          <w:p w14:paraId="79C7063E" w14:textId="77777777" w:rsidR="00443F19" w:rsidRPr="00873718" w:rsidRDefault="00443F19" w:rsidP="0030209B">
            <w:pPr>
              <w:pStyle w:val="BodyText"/>
              <w:spacing w:line="276" w:lineRule="auto"/>
              <w:jc w:val="left"/>
              <w:rPr>
                <w:rFonts w:asciiTheme="minorHAnsi" w:hAnsiTheme="minorHAnsi" w:cstheme="minorHAnsi"/>
                <w:bCs w:val="0"/>
                <w:sz w:val="24"/>
              </w:rPr>
            </w:pPr>
          </w:p>
          <w:tbl>
            <w:tblPr>
              <w:tblStyle w:val="GridTable4-Accent1"/>
              <w:tblW w:w="0" w:type="auto"/>
              <w:tblLook w:val="04A0" w:firstRow="1" w:lastRow="0" w:firstColumn="1" w:lastColumn="0" w:noHBand="0" w:noVBand="1"/>
            </w:tblPr>
            <w:tblGrid>
              <w:gridCol w:w="1104"/>
              <w:gridCol w:w="11100"/>
              <w:gridCol w:w="1099"/>
            </w:tblGrid>
            <w:tr w:rsidR="00443F19" w:rsidRPr="00873718" w14:paraId="486DC3A0" w14:textId="77777777" w:rsidTr="00443F1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03" w:type="dxa"/>
                  <w:gridSpan w:val="3"/>
                </w:tcPr>
                <w:p w14:paraId="63477C05" w14:textId="77777777" w:rsidR="00443F19" w:rsidRPr="00873718" w:rsidRDefault="00443F19" w:rsidP="00443F19">
                  <w:pPr>
                    <w:rPr>
                      <w:rFonts w:asciiTheme="minorHAnsi" w:hAnsiTheme="minorHAnsi" w:cstheme="minorHAnsi"/>
                      <w:sz w:val="24"/>
                    </w:rPr>
                  </w:pPr>
                  <w:r w:rsidRPr="00873718">
                    <w:rPr>
                      <w:rFonts w:asciiTheme="minorHAnsi" w:hAnsiTheme="minorHAnsi" w:cstheme="minorHAnsi"/>
                      <w:sz w:val="24"/>
                    </w:rPr>
                    <w:t>Critical Care Discharge</w:t>
                  </w:r>
                </w:p>
              </w:tc>
            </w:tr>
            <w:tr w:rsidR="00443F19" w:rsidRPr="00873718" w14:paraId="03CFA875" w14:textId="77777777" w:rsidTr="00443F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4" w:type="dxa"/>
                </w:tcPr>
                <w:p w14:paraId="35F6BBF9" w14:textId="77777777" w:rsidR="00443F19" w:rsidRPr="00873718" w:rsidRDefault="00443F19" w:rsidP="00443F19">
                  <w:pPr>
                    <w:rPr>
                      <w:rFonts w:asciiTheme="minorHAnsi" w:hAnsiTheme="minorHAnsi" w:cstheme="minorHAnsi"/>
                      <w:b w:val="0"/>
                      <w:bCs w:val="0"/>
                      <w:sz w:val="24"/>
                    </w:rPr>
                  </w:pPr>
                  <w:r w:rsidRPr="00873718">
                    <w:rPr>
                      <w:rFonts w:asciiTheme="minorHAnsi" w:hAnsiTheme="minorHAnsi" w:cstheme="minorHAnsi"/>
                      <w:b w:val="0"/>
                      <w:bCs w:val="0"/>
                      <w:sz w:val="24"/>
                    </w:rPr>
                    <w:t>DC1</w:t>
                  </w:r>
                </w:p>
              </w:tc>
              <w:tc>
                <w:tcPr>
                  <w:tcW w:w="11100" w:type="dxa"/>
                </w:tcPr>
                <w:p w14:paraId="55961A0B" w14:textId="77777777" w:rsidR="00443F19" w:rsidRPr="00873718" w:rsidRDefault="00443F19" w:rsidP="00443F1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rPr>
                  </w:pPr>
                  <w:r w:rsidRPr="00873718">
                    <w:rPr>
                      <w:rFonts w:asciiTheme="minorHAnsi" w:hAnsiTheme="minorHAnsi" w:cstheme="minorHAnsi"/>
                      <w:sz w:val="24"/>
                    </w:rPr>
                    <w:t>Adults at risk of ongoing physical or psychosocial morbidity must have an individualised rehabilitation plan documented in their formal handover of care when transferred from critical care to a general ward</w:t>
                  </w:r>
                  <w:r w:rsidR="00227BC7">
                    <w:rPr>
                      <w:rFonts w:asciiTheme="minorHAnsi" w:hAnsiTheme="minorHAnsi" w:cstheme="minorHAnsi"/>
                      <w:sz w:val="24"/>
                    </w:rPr>
                    <w:t xml:space="preserve"> or community team</w:t>
                  </w:r>
                </w:p>
              </w:tc>
              <w:tc>
                <w:tcPr>
                  <w:tcW w:w="1099" w:type="dxa"/>
                </w:tcPr>
                <w:p w14:paraId="7A7208FC" w14:textId="77777777" w:rsidR="00443F19" w:rsidRPr="00873718" w:rsidRDefault="00443F19" w:rsidP="00443F1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rPr>
                  </w:pPr>
                </w:p>
              </w:tc>
            </w:tr>
            <w:tr w:rsidR="00443F19" w:rsidRPr="00873718" w14:paraId="02A1126B" w14:textId="77777777" w:rsidTr="00443F19">
              <w:tc>
                <w:tcPr>
                  <w:cnfStyle w:val="001000000000" w:firstRow="0" w:lastRow="0" w:firstColumn="1" w:lastColumn="0" w:oddVBand="0" w:evenVBand="0" w:oddHBand="0" w:evenHBand="0" w:firstRowFirstColumn="0" w:firstRowLastColumn="0" w:lastRowFirstColumn="0" w:lastRowLastColumn="0"/>
                  <w:tcW w:w="1104" w:type="dxa"/>
                </w:tcPr>
                <w:p w14:paraId="507E3C30" w14:textId="77777777" w:rsidR="00443F19" w:rsidRPr="00873718" w:rsidRDefault="00443F19" w:rsidP="00443F19">
                  <w:pPr>
                    <w:rPr>
                      <w:rFonts w:asciiTheme="minorHAnsi" w:hAnsiTheme="minorHAnsi" w:cstheme="minorHAnsi"/>
                      <w:b w:val="0"/>
                      <w:bCs w:val="0"/>
                      <w:sz w:val="24"/>
                    </w:rPr>
                  </w:pPr>
                  <w:r w:rsidRPr="00873718">
                    <w:rPr>
                      <w:rFonts w:asciiTheme="minorHAnsi" w:hAnsiTheme="minorHAnsi" w:cstheme="minorHAnsi"/>
                      <w:b w:val="0"/>
                      <w:bCs w:val="0"/>
                      <w:sz w:val="24"/>
                    </w:rPr>
                    <w:t>DC2</w:t>
                  </w:r>
                </w:p>
              </w:tc>
              <w:tc>
                <w:tcPr>
                  <w:tcW w:w="11100" w:type="dxa"/>
                </w:tcPr>
                <w:p w14:paraId="15D7D34F" w14:textId="77777777" w:rsidR="00443F19" w:rsidRPr="00873718" w:rsidRDefault="00443F19" w:rsidP="00443F1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rPr>
                  </w:pPr>
                  <w:r w:rsidRPr="00873718">
                    <w:rPr>
                      <w:rFonts w:asciiTheme="minorHAnsi" w:hAnsiTheme="minorHAnsi" w:cstheme="minorHAnsi"/>
                      <w:sz w:val="24"/>
                    </w:rPr>
                    <w:t>Patient involvement in setting this rehabilitation plan should occur as soon as feasible and appropriate</w:t>
                  </w:r>
                </w:p>
              </w:tc>
              <w:tc>
                <w:tcPr>
                  <w:tcW w:w="1099" w:type="dxa"/>
                </w:tcPr>
                <w:p w14:paraId="13D23752" w14:textId="77777777" w:rsidR="00443F19" w:rsidRPr="00873718" w:rsidRDefault="00443F19" w:rsidP="00443F1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rPr>
                  </w:pPr>
                </w:p>
              </w:tc>
            </w:tr>
            <w:tr w:rsidR="00443F19" w:rsidRPr="00873718" w14:paraId="20DD4E2A" w14:textId="77777777" w:rsidTr="00443F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4" w:type="dxa"/>
                </w:tcPr>
                <w:p w14:paraId="784C4D3D" w14:textId="77777777" w:rsidR="00443F19" w:rsidRPr="00873718" w:rsidRDefault="00443F19" w:rsidP="00443F19">
                  <w:pPr>
                    <w:rPr>
                      <w:rFonts w:asciiTheme="minorHAnsi" w:hAnsiTheme="minorHAnsi" w:cstheme="minorHAnsi"/>
                      <w:b w:val="0"/>
                      <w:bCs w:val="0"/>
                      <w:sz w:val="24"/>
                    </w:rPr>
                  </w:pPr>
                  <w:r w:rsidRPr="00873718">
                    <w:rPr>
                      <w:rFonts w:asciiTheme="minorHAnsi" w:hAnsiTheme="minorHAnsi" w:cstheme="minorHAnsi"/>
                      <w:b w:val="0"/>
                      <w:bCs w:val="0"/>
                      <w:sz w:val="24"/>
                    </w:rPr>
                    <w:t>DC3</w:t>
                  </w:r>
                </w:p>
              </w:tc>
              <w:tc>
                <w:tcPr>
                  <w:tcW w:w="11100" w:type="dxa"/>
                </w:tcPr>
                <w:p w14:paraId="223C0A1C" w14:textId="77777777" w:rsidR="00443F19" w:rsidRPr="00873718" w:rsidRDefault="00443F19" w:rsidP="00443F1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rPr>
                  </w:pPr>
                  <w:r w:rsidRPr="00873718">
                    <w:rPr>
                      <w:rFonts w:asciiTheme="minorHAnsi" w:hAnsiTheme="minorHAnsi" w:cstheme="minorHAnsi"/>
                      <w:sz w:val="24"/>
                    </w:rPr>
                    <w:t>Those patients at risk of physical and non-physical morbidity and with a critical care length of stay of greater than 7 days</w:t>
                  </w:r>
                  <w:r w:rsidR="005E5A12">
                    <w:rPr>
                      <w:rFonts w:asciiTheme="minorHAnsi" w:hAnsiTheme="minorHAnsi" w:cstheme="minorHAnsi"/>
                      <w:sz w:val="24"/>
                    </w:rPr>
                    <w:t xml:space="preserve"> (or less if deemed clinically necessary)</w:t>
                  </w:r>
                  <w:r w:rsidRPr="00873718">
                    <w:rPr>
                      <w:rFonts w:asciiTheme="minorHAnsi" w:hAnsiTheme="minorHAnsi" w:cstheme="minorHAnsi"/>
                      <w:sz w:val="24"/>
                    </w:rPr>
                    <w:t xml:space="preserve"> must be provided with a rehabilitation </w:t>
                  </w:r>
                  <w:r w:rsidR="00E97A3A">
                    <w:rPr>
                      <w:rFonts w:asciiTheme="minorHAnsi" w:hAnsiTheme="minorHAnsi" w:cstheme="minorHAnsi"/>
                      <w:sz w:val="24"/>
                    </w:rPr>
                    <w:t>plan</w:t>
                  </w:r>
                  <w:r w:rsidR="00E97A3A" w:rsidRPr="00873718">
                    <w:rPr>
                      <w:rFonts w:asciiTheme="minorHAnsi" w:hAnsiTheme="minorHAnsi" w:cstheme="minorHAnsi"/>
                      <w:sz w:val="24"/>
                    </w:rPr>
                    <w:t xml:space="preserve"> </w:t>
                  </w:r>
                  <w:r w:rsidRPr="00873718">
                    <w:rPr>
                      <w:rFonts w:asciiTheme="minorHAnsi" w:hAnsiTheme="minorHAnsi" w:cstheme="minorHAnsi"/>
                      <w:sz w:val="24"/>
                    </w:rPr>
                    <w:t>detailing ongoing rehabilitation needs and plan to meet those needs</w:t>
                  </w:r>
                </w:p>
              </w:tc>
              <w:tc>
                <w:tcPr>
                  <w:tcW w:w="1099" w:type="dxa"/>
                </w:tcPr>
                <w:p w14:paraId="745CA2C5" w14:textId="77777777" w:rsidR="00443F19" w:rsidRPr="00873718" w:rsidRDefault="00443F19" w:rsidP="00443F1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rPr>
                  </w:pPr>
                </w:p>
              </w:tc>
            </w:tr>
            <w:tr w:rsidR="00443F19" w:rsidRPr="00873718" w14:paraId="44120DD1" w14:textId="77777777" w:rsidTr="00443F19">
              <w:tc>
                <w:tcPr>
                  <w:cnfStyle w:val="001000000000" w:firstRow="0" w:lastRow="0" w:firstColumn="1" w:lastColumn="0" w:oddVBand="0" w:evenVBand="0" w:oddHBand="0" w:evenHBand="0" w:firstRowFirstColumn="0" w:firstRowLastColumn="0" w:lastRowFirstColumn="0" w:lastRowLastColumn="0"/>
                  <w:tcW w:w="1104" w:type="dxa"/>
                </w:tcPr>
                <w:p w14:paraId="650C58A1" w14:textId="77777777" w:rsidR="00443F19" w:rsidRPr="00873718" w:rsidRDefault="00443F19" w:rsidP="00443F19">
                  <w:pPr>
                    <w:rPr>
                      <w:rFonts w:asciiTheme="minorHAnsi" w:hAnsiTheme="minorHAnsi" w:cstheme="minorHAnsi"/>
                      <w:b w:val="0"/>
                      <w:bCs w:val="0"/>
                      <w:sz w:val="24"/>
                    </w:rPr>
                  </w:pPr>
                  <w:r w:rsidRPr="00873718">
                    <w:rPr>
                      <w:rFonts w:asciiTheme="minorHAnsi" w:hAnsiTheme="minorHAnsi" w:cstheme="minorHAnsi"/>
                      <w:b w:val="0"/>
                      <w:bCs w:val="0"/>
                      <w:sz w:val="24"/>
                    </w:rPr>
                    <w:t>DC4</w:t>
                  </w:r>
                </w:p>
              </w:tc>
              <w:tc>
                <w:tcPr>
                  <w:tcW w:w="11100" w:type="dxa"/>
                </w:tcPr>
                <w:p w14:paraId="25B0FB3F" w14:textId="77777777" w:rsidR="00443F19" w:rsidRPr="00873718" w:rsidRDefault="00443F19" w:rsidP="00443F1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rPr>
                  </w:pPr>
                  <w:r w:rsidRPr="00873718">
                    <w:rPr>
                      <w:rFonts w:asciiTheme="minorHAnsi" w:hAnsiTheme="minorHAnsi" w:cstheme="minorHAnsi"/>
                      <w:sz w:val="24"/>
                    </w:rPr>
                    <w:t>At point of critical care discharge all patients must have completed PICUPS and rehabilitation complexity scale</w:t>
                  </w:r>
                </w:p>
              </w:tc>
              <w:tc>
                <w:tcPr>
                  <w:tcW w:w="1099" w:type="dxa"/>
                </w:tcPr>
                <w:p w14:paraId="11A362CD" w14:textId="77777777" w:rsidR="00443F19" w:rsidRPr="00873718" w:rsidRDefault="00443F19" w:rsidP="00443F1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rPr>
                  </w:pPr>
                </w:p>
              </w:tc>
            </w:tr>
          </w:tbl>
          <w:p w14:paraId="03A8DF60" w14:textId="77777777" w:rsidR="00443F19" w:rsidRPr="00873718" w:rsidRDefault="00443F19" w:rsidP="00443F19">
            <w:pPr>
              <w:rPr>
                <w:rFonts w:asciiTheme="minorHAnsi" w:hAnsiTheme="minorHAnsi" w:cstheme="minorHAnsi"/>
                <w:sz w:val="24"/>
              </w:rPr>
            </w:pPr>
          </w:p>
          <w:p w14:paraId="008E0E31" w14:textId="77777777" w:rsidR="00443F19" w:rsidRPr="00873718" w:rsidRDefault="00443F19" w:rsidP="00443F19">
            <w:pPr>
              <w:rPr>
                <w:rFonts w:asciiTheme="minorHAnsi" w:hAnsiTheme="minorHAnsi" w:cstheme="minorHAnsi"/>
                <w:sz w:val="24"/>
              </w:rPr>
            </w:pPr>
          </w:p>
          <w:tbl>
            <w:tblPr>
              <w:tblStyle w:val="GridTable4-Accent1"/>
              <w:tblW w:w="0" w:type="auto"/>
              <w:tblLook w:val="04A0" w:firstRow="1" w:lastRow="0" w:firstColumn="1" w:lastColumn="0" w:noHBand="0" w:noVBand="1"/>
            </w:tblPr>
            <w:tblGrid>
              <w:gridCol w:w="1099"/>
              <w:gridCol w:w="11102"/>
              <w:gridCol w:w="1102"/>
            </w:tblGrid>
            <w:tr w:rsidR="00443F19" w:rsidRPr="00873718" w14:paraId="2B4844D5" w14:textId="77777777" w:rsidTr="00D63F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48" w:type="dxa"/>
                  <w:gridSpan w:val="3"/>
                </w:tcPr>
                <w:p w14:paraId="64C316A3" w14:textId="77777777" w:rsidR="00443F19" w:rsidRPr="00873718" w:rsidRDefault="00443F19" w:rsidP="00443F19">
                  <w:pPr>
                    <w:rPr>
                      <w:rFonts w:asciiTheme="minorHAnsi" w:hAnsiTheme="minorHAnsi" w:cstheme="minorHAnsi"/>
                      <w:sz w:val="24"/>
                    </w:rPr>
                  </w:pPr>
                  <w:r w:rsidRPr="00873718">
                    <w:rPr>
                      <w:rFonts w:asciiTheme="minorHAnsi" w:hAnsiTheme="minorHAnsi" w:cstheme="minorHAnsi"/>
                      <w:sz w:val="24"/>
                    </w:rPr>
                    <w:t>Acute Care including specialist rehabilitation</w:t>
                  </w:r>
                </w:p>
              </w:tc>
            </w:tr>
            <w:tr w:rsidR="00443F19" w:rsidRPr="00873718" w14:paraId="6796BA0B" w14:textId="77777777" w:rsidTr="00D63F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tcPr>
                <w:p w14:paraId="0E85679D" w14:textId="77777777" w:rsidR="00443F19" w:rsidRPr="00873718" w:rsidRDefault="00443F19" w:rsidP="00443F19">
                  <w:pPr>
                    <w:rPr>
                      <w:rFonts w:asciiTheme="minorHAnsi" w:hAnsiTheme="minorHAnsi" w:cstheme="minorHAnsi"/>
                      <w:b w:val="0"/>
                      <w:bCs w:val="0"/>
                      <w:sz w:val="24"/>
                    </w:rPr>
                  </w:pPr>
                  <w:r w:rsidRPr="00873718">
                    <w:rPr>
                      <w:rFonts w:asciiTheme="minorHAnsi" w:hAnsiTheme="minorHAnsi" w:cstheme="minorHAnsi"/>
                      <w:b w:val="0"/>
                      <w:bCs w:val="0"/>
                      <w:sz w:val="24"/>
                    </w:rPr>
                    <w:t>AC1</w:t>
                  </w:r>
                </w:p>
              </w:tc>
              <w:tc>
                <w:tcPr>
                  <w:tcW w:w="11668" w:type="dxa"/>
                </w:tcPr>
                <w:p w14:paraId="2EE4A969" w14:textId="77777777" w:rsidR="00443F19" w:rsidRPr="00873718" w:rsidRDefault="00443F19" w:rsidP="00443F1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rPr>
                  </w:pPr>
                  <w:r w:rsidRPr="00873718">
                    <w:rPr>
                      <w:rFonts w:asciiTheme="minorHAnsi" w:hAnsiTheme="minorHAnsi" w:cstheme="minorHAnsi"/>
                      <w:sz w:val="24"/>
                    </w:rPr>
                    <w:t>All health boards must ensure the adequate provision of rehabilitation services to meet the patients need</w:t>
                  </w:r>
                  <w:r w:rsidR="00271D62">
                    <w:rPr>
                      <w:rFonts w:asciiTheme="minorHAnsi" w:hAnsiTheme="minorHAnsi" w:cstheme="minorHAnsi"/>
                      <w:sz w:val="24"/>
                    </w:rPr>
                    <w:t xml:space="preserve"> in accordance with the All-Wales </w:t>
                  </w:r>
                  <w:r w:rsidR="0047240B">
                    <w:rPr>
                      <w:rFonts w:asciiTheme="minorHAnsi" w:hAnsiTheme="minorHAnsi" w:cstheme="minorHAnsi"/>
                      <w:sz w:val="24"/>
                    </w:rPr>
                    <w:t>R</w:t>
                  </w:r>
                  <w:r w:rsidR="00271D62">
                    <w:rPr>
                      <w:rFonts w:asciiTheme="minorHAnsi" w:hAnsiTheme="minorHAnsi" w:cstheme="minorHAnsi"/>
                      <w:sz w:val="24"/>
                    </w:rPr>
                    <w:t xml:space="preserve">ehabilitation </w:t>
                  </w:r>
                  <w:r w:rsidR="0047240B">
                    <w:rPr>
                      <w:rFonts w:asciiTheme="minorHAnsi" w:hAnsiTheme="minorHAnsi" w:cstheme="minorHAnsi"/>
                      <w:sz w:val="24"/>
                    </w:rPr>
                    <w:t>F</w:t>
                  </w:r>
                  <w:r w:rsidR="00271D62">
                    <w:rPr>
                      <w:rFonts w:asciiTheme="minorHAnsi" w:hAnsiTheme="minorHAnsi" w:cstheme="minorHAnsi"/>
                      <w:sz w:val="24"/>
                    </w:rPr>
                    <w:t>ramework</w:t>
                  </w:r>
                  <w:r w:rsidRPr="00873718">
                    <w:rPr>
                      <w:rFonts w:asciiTheme="minorHAnsi" w:hAnsiTheme="minorHAnsi" w:cstheme="minorHAnsi"/>
                      <w:sz w:val="24"/>
                    </w:rPr>
                    <w:t xml:space="preserve">. </w:t>
                  </w:r>
                </w:p>
              </w:tc>
              <w:tc>
                <w:tcPr>
                  <w:tcW w:w="1151" w:type="dxa"/>
                </w:tcPr>
                <w:p w14:paraId="1543DD8A" w14:textId="77777777" w:rsidR="00443F19" w:rsidRPr="00873718" w:rsidRDefault="00443F19" w:rsidP="00443F1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rPr>
                  </w:pPr>
                </w:p>
              </w:tc>
            </w:tr>
            <w:tr w:rsidR="00443F19" w:rsidRPr="00873718" w14:paraId="67E7AA38" w14:textId="77777777" w:rsidTr="00D63FC6">
              <w:tc>
                <w:tcPr>
                  <w:cnfStyle w:val="001000000000" w:firstRow="0" w:lastRow="0" w:firstColumn="1" w:lastColumn="0" w:oddVBand="0" w:evenVBand="0" w:oddHBand="0" w:evenHBand="0" w:firstRowFirstColumn="0" w:firstRowLastColumn="0" w:lastRowFirstColumn="0" w:lastRowLastColumn="0"/>
                  <w:tcW w:w="1129" w:type="dxa"/>
                </w:tcPr>
                <w:p w14:paraId="1C6C19B5" w14:textId="77777777" w:rsidR="00443F19" w:rsidRPr="00873718" w:rsidRDefault="00443F19" w:rsidP="00443F19">
                  <w:pPr>
                    <w:rPr>
                      <w:rFonts w:asciiTheme="minorHAnsi" w:hAnsiTheme="minorHAnsi" w:cstheme="minorHAnsi"/>
                      <w:b w:val="0"/>
                      <w:bCs w:val="0"/>
                      <w:sz w:val="24"/>
                    </w:rPr>
                  </w:pPr>
                  <w:r w:rsidRPr="00873718">
                    <w:rPr>
                      <w:rFonts w:asciiTheme="minorHAnsi" w:hAnsiTheme="minorHAnsi" w:cstheme="minorHAnsi"/>
                      <w:b w:val="0"/>
                      <w:bCs w:val="0"/>
                      <w:sz w:val="24"/>
                    </w:rPr>
                    <w:t>AC2</w:t>
                  </w:r>
                </w:p>
              </w:tc>
              <w:tc>
                <w:tcPr>
                  <w:tcW w:w="11668" w:type="dxa"/>
                </w:tcPr>
                <w:p w14:paraId="7A22E2D5" w14:textId="77777777" w:rsidR="00443F19" w:rsidRPr="00873718" w:rsidRDefault="00443F19" w:rsidP="00443F1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rPr>
                  </w:pPr>
                  <w:r w:rsidRPr="00873718">
                    <w:rPr>
                      <w:rFonts w:asciiTheme="minorHAnsi" w:hAnsiTheme="minorHAnsi" w:cstheme="minorHAnsi"/>
                      <w:sz w:val="24"/>
                    </w:rPr>
                    <w:t>Regular audits must be completed exploring the provision of rehabilitation (as guided by PICUPS) and compliance with clinical guidelines e.g., NICE CG83.</w:t>
                  </w:r>
                  <w:r w:rsidR="00271D62">
                    <w:rPr>
                      <w:rFonts w:asciiTheme="minorHAnsi" w:hAnsiTheme="minorHAnsi" w:cstheme="minorHAnsi"/>
                      <w:sz w:val="24"/>
                    </w:rPr>
                    <w:t xml:space="preserve"> </w:t>
                  </w:r>
                  <w:r w:rsidR="00271D62" w:rsidRPr="00271D62">
                    <w:rPr>
                      <w:rFonts w:asciiTheme="minorHAnsi" w:hAnsiTheme="minorHAnsi" w:cstheme="minorHAnsi"/>
                    </w:rPr>
                    <w:t>These audits must be conducted by critical care workforce and used to inform future services.</w:t>
                  </w:r>
                  <w:r w:rsidR="00271D62">
                    <w:t xml:space="preserve"> </w:t>
                  </w:r>
                </w:p>
              </w:tc>
              <w:tc>
                <w:tcPr>
                  <w:tcW w:w="1151" w:type="dxa"/>
                </w:tcPr>
                <w:p w14:paraId="2764FA6B" w14:textId="77777777" w:rsidR="00443F19" w:rsidRPr="00873718" w:rsidRDefault="00443F19" w:rsidP="00443F1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rPr>
                  </w:pPr>
                </w:p>
              </w:tc>
            </w:tr>
          </w:tbl>
          <w:p w14:paraId="3D7A0DE5" w14:textId="77777777" w:rsidR="00443F19" w:rsidRPr="00873718" w:rsidRDefault="00443F19" w:rsidP="00443F19">
            <w:pPr>
              <w:rPr>
                <w:rFonts w:asciiTheme="minorHAnsi" w:hAnsiTheme="minorHAnsi" w:cstheme="minorHAnsi"/>
                <w:sz w:val="24"/>
              </w:rPr>
            </w:pPr>
          </w:p>
          <w:p w14:paraId="0E73E515" w14:textId="77777777" w:rsidR="00443F19" w:rsidRPr="00873718" w:rsidRDefault="00443F19" w:rsidP="00443F19">
            <w:pPr>
              <w:rPr>
                <w:rFonts w:asciiTheme="minorHAnsi" w:hAnsiTheme="minorHAnsi" w:cstheme="minorHAnsi"/>
                <w:sz w:val="24"/>
              </w:rPr>
            </w:pPr>
          </w:p>
          <w:tbl>
            <w:tblPr>
              <w:tblStyle w:val="GridTable4-Accent1"/>
              <w:tblW w:w="0" w:type="auto"/>
              <w:tblLook w:val="04A0" w:firstRow="1" w:lastRow="0" w:firstColumn="1" w:lastColumn="0" w:noHBand="0" w:noVBand="1"/>
            </w:tblPr>
            <w:tblGrid>
              <w:gridCol w:w="1100"/>
              <w:gridCol w:w="11101"/>
              <w:gridCol w:w="1102"/>
            </w:tblGrid>
            <w:tr w:rsidR="00443F19" w:rsidRPr="00873718" w14:paraId="0FFE49A1" w14:textId="77777777" w:rsidTr="00D63F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48" w:type="dxa"/>
                  <w:gridSpan w:val="3"/>
                </w:tcPr>
                <w:p w14:paraId="0F2816C5" w14:textId="77777777" w:rsidR="00443F19" w:rsidRPr="00873718" w:rsidRDefault="00443F19" w:rsidP="00443F19">
                  <w:pPr>
                    <w:rPr>
                      <w:rFonts w:asciiTheme="minorHAnsi" w:hAnsiTheme="minorHAnsi" w:cstheme="minorHAnsi"/>
                      <w:sz w:val="24"/>
                    </w:rPr>
                  </w:pPr>
                  <w:r w:rsidRPr="00873718">
                    <w:rPr>
                      <w:rFonts w:asciiTheme="minorHAnsi" w:hAnsiTheme="minorHAnsi" w:cstheme="minorHAnsi"/>
                      <w:sz w:val="24"/>
                    </w:rPr>
                    <w:t>Community</w:t>
                  </w:r>
                </w:p>
              </w:tc>
            </w:tr>
            <w:tr w:rsidR="00443F19" w:rsidRPr="00873718" w14:paraId="51B54F30" w14:textId="77777777" w:rsidTr="00D63F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tcPr>
                <w:p w14:paraId="295B5299" w14:textId="77777777" w:rsidR="00443F19" w:rsidRPr="00873718" w:rsidRDefault="00443F19" w:rsidP="00443F19">
                  <w:pPr>
                    <w:rPr>
                      <w:rFonts w:asciiTheme="minorHAnsi" w:hAnsiTheme="minorHAnsi" w:cstheme="minorHAnsi"/>
                      <w:b w:val="0"/>
                      <w:bCs w:val="0"/>
                      <w:sz w:val="24"/>
                    </w:rPr>
                  </w:pPr>
                  <w:r w:rsidRPr="00873718">
                    <w:rPr>
                      <w:rFonts w:asciiTheme="minorHAnsi" w:hAnsiTheme="minorHAnsi" w:cstheme="minorHAnsi"/>
                      <w:b w:val="0"/>
                      <w:bCs w:val="0"/>
                      <w:sz w:val="24"/>
                    </w:rPr>
                    <w:t>CO1</w:t>
                  </w:r>
                </w:p>
              </w:tc>
              <w:tc>
                <w:tcPr>
                  <w:tcW w:w="11668" w:type="dxa"/>
                </w:tcPr>
                <w:p w14:paraId="2F7C7865" w14:textId="77777777" w:rsidR="00443F19" w:rsidRPr="00873718" w:rsidRDefault="00271D62" w:rsidP="00443F1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rPr>
                  </w:pPr>
                  <w:r>
                    <w:rPr>
                      <w:rFonts w:asciiTheme="minorHAnsi" w:hAnsiTheme="minorHAnsi" w:cstheme="minorHAnsi"/>
                      <w:sz w:val="24"/>
                    </w:rPr>
                    <w:t>In accordance with the All-Wales Rehabilitation Framework, a</w:t>
                  </w:r>
                  <w:r w:rsidR="00443F19" w:rsidRPr="00873718">
                    <w:rPr>
                      <w:rFonts w:asciiTheme="minorHAnsi" w:hAnsiTheme="minorHAnsi" w:cstheme="minorHAnsi"/>
                      <w:sz w:val="24"/>
                    </w:rPr>
                    <w:t>ll health boards must review their existing community services and the ability to provide support and intervention for patients discharged from hospital following a stay in critical car</w:t>
                  </w:r>
                  <w:r w:rsidR="00873718" w:rsidRPr="00873718">
                    <w:rPr>
                      <w:rFonts w:asciiTheme="minorHAnsi" w:hAnsiTheme="minorHAnsi" w:cstheme="minorHAnsi"/>
                      <w:sz w:val="24"/>
                    </w:rPr>
                    <w:t>e</w:t>
                  </w:r>
                </w:p>
              </w:tc>
              <w:tc>
                <w:tcPr>
                  <w:tcW w:w="1151" w:type="dxa"/>
                </w:tcPr>
                <w:p w14:paraId="5523991A" w14:textId="77777777" w:rsidR="00443F19" w:rsidRPr="00873718" w:rsidRDefault="00443F19" w:rsidP="00443F1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rPr>
                  </w:pPr>
                </w:p>
              </w:tc>
            </w:tr>
            <w:tr w:rsidR="00443F19" w:rsidRPr="00873718" w14:paraId="0D2E4835" w14:textId="77777777" w:rsidTr="00D63FC6">
              <w:tc>
                <w:tcPr>
                  <w:cnfStyle w:val="001000000000" w:firstRow="0" w:lastRow="0" w:firstColumn="1" w:lastColumn="0" w:oddVBand="0" w:evenVBand="0" w:oddHBand="0" w:evenHBand="0" w:firstRowFirstColumn="0" w:firstRowLastColumn="0" w:lastRowFirstColumn="0" w:lastRowLastColumn="0"/>
                  <w:tcW w:w="1129" w:type="dxa"/>
                </w:tcPr>
                <w:p w14:paraId="33ABCEFD" w14:textId="77777777" w:rsidR="00443F19" w:rsidRPr="00873718" w:rsidRDefault="00443F19" w:rsidP="00443F19">
                  <w:pPr>
                    <w:rPr>
                      <w:rFonts w:asciiTheme="minorHAnsi" w:hAnsiTheme="minorHAnsi" w:cstheme="minorHAnsi"/>
                      <w:b w:val="0"/>
                      <w:bCs w:val="0"/>
                      <w:sz w:val="24"/>
                    </w:rPr>
                  </w:pPr>
                  <w:r w:rsidRPr="00873718">
                    <w:rPr>
                      <w:rFonts w:asciiTheme="minorHAnsi" w:hAnsiTheme="minorHAnsi" w:cstheme="minorHAnsi"/>
                      <w:b w:val="0"/>
                      <w:bCs w:val="0"/>
                      <w:sz w:val="24"/>
                    </w:rPr>
                    <w:t>CO2</w:t>
                  </w:r>
                </w:p>
              </w:tc>
              <w:tc>
                <w:tcPr>
                  <w:tcW w:w="11668" w:type="dxa"/>
                </w:tcPr>
                <w:p w14:paraId="61307EA0" w14:textId="77777777" w:rsidR="00443F19" w:rsidRPr="00873718" w:rsidRDefault="00443F19" w:rsidP="00443F1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rPr>
                  </w:pPr>
                  <w:r w:rsidRPr="00873718">
                    <w:rPr>
                      <w:rFonts w:asciiTheme="minorHAnsi" w:hAnsiTheme="minorHAnsi" w:cstheme="minorHAnsi"/>
                      <w:sz w:val="24"/>
                    </w:rPr>
                    <w:t>All health boards must ensure adequate access to patient</w:t>
                  </w:r>
                  <w:r w:rsidR="0047240B">
                    <w:rPr>
                      <w:rFonts w:asciiTheme="minorHAnsi" w:hAnsiTheme="minorHAnsi" w:cstheme="minorHAnsi"/>
                      <w:sz w:val="24"/>
                    </w:rPr>
                    <w:t>-</w:t>
                  </w:r>
                  <w:r w:rsidRPr="00873718">
                    <w:rPr>
                      <w:rFonts w:asciiTheme="minorHAnsi" w:hAnsiTheme="minorHAnsi" w:cstheme="minorHAnsi"/>
                      <w:sz w:val="24"/>
                    </w:rPr>
                    <w:t>facing information either in written or digital form. These resources must support patient recover</w:t>
                  </w:r>
                  <w:r w:rsidR="0047240B">
                    <w:rPr>
                      <w:rFonts w:asciiTheme="minorHAnsi" w:hAnsiTheme="minorHAnsi" w:cstheme="minorHAnsi"/>
                      <w:sz w:val="24"/>
                    </w:rPr>
                    <w:t>y</w:t>
                  </w:r>
                  <w:r w:rsidRPr="00873718">
                    <w:rPr>
                      <w:rFonts w:asciiTheme="minorHAnsi" w:hAnsiTheme="minorHAnsi" w:cstheme="minorHAnsi"/>
                      <w:sz w:val="24"/>
                    </w:rPr>
                    <w:t xml:space="preserve"> or aid those recovered from critical illness to keep well</w:t>
                  </w:r>
                  <w:r w:rsidR="0047240B">
                    <w:rPr>
                      <w:rFonts w:asciiTheme="minorHAnsi" w:hAnsiTheme="minorHAnsi" w:cstheme="minorHAnsi"/>
                      <w:sz w:val="24"/>
                    </w:rPr>
                    <w:t>,</w:t>
                  </w:r>
                  <w:r w:rsidRPr="00873718">
                    <w:rPr>
                      <w:rFonts w:asciiTheme="minorHAnsi" w:hAnsiTheme="minorHAnsi" w:cstheme="minorHAnsi"/>
                      <w:sz w:val="24"/>
                    </w:rPr>
                    <w:t xml:space="preserve"> within their home environment</w:t>
                  </w:r>
                </w:p>
              </w:tc>
              <w:tc>
                <w:tcPr>
                  <w:tcW w:w="1151" w:type="dxa"/>
                </w:tcPr>
                <w:p w14:paraId="1C769B3E" w14:textId="77777777" w:rsidR="00443F19" w:rsidRPr="00873718" w:rsidRDefault="00443F19" w:rsidP="00443F1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rPr>
                  </w:pPr>
                </w:p>
              </w:tc>
            </w:tr>
          </w:tbl>
          <w:p w14:paraId="4394D2F3" w14:textId="77777777" w:rsidR="00443F19" w:rsidRPr="00873718" w:rsidRDefault="00443F19" w:rsidP="00443F19">
            <w:pPr>
              <w:rPr>
                <w:rFonts w:asciiTheme="minorHAnsi" w:hAnsiTheme="minorHAnsi" w:cstheme="minorHAnsi"/>
                <w:sz w:val="24"/>
              </w:rPr>
            </w:pPr>
          </w:p>
          <w:p w14:paraId="3F6D88DF" w14:textId="77777777" w:rsidR="00443F19" w:rsidRPr="00873718" w:rsidRDefault="00443F19" w:rsidP="00443F19">
            <w:pPr>
              <w:rPr>
                <w:rFonts w:asciiTheme="minorHAnsi" w:hAnsiTheme="minorHAnsi" w:cstheme="minorHAnsi"/>
                <w:sz w:val="24"/>
              </w:rPr>
            </w:pPr>
          </w:p>
          <w:tbl>
            <w:tblPr>
              <w:tblStyle w:val="GridTable4-Accent1"/>
              <w:tblW w:w="0" w:type="auto"/>
              <w:tblLook w:val="04A0" w:firstRow="1" w:lastRow="0" w:firstColumn="1" w:lastColumn="0" w:noHBand="0" w:noVBand="1"/>
            </w:tblPr>
            <w:tblGrid>
              <w:gridCol w:w="1099"/>
              <w:gridCol w:w="11105"/>
              <w:gridCol w:w="1099"/>
            </w:tblGrid>
            <w:tr w:rsidR="00443F19" w:rsidRPr="00873718" w14:paraId="7BE65414" w14:textId="77777777" w:rsidTr="005E5A1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03" w:type="dxa"/>
                  <w:gridSpan w:val="3"/>
                </w:tcPr>
                <w:p w14:paraId="6828AF9F" w14:textId="77777777" w:rsidR="00443F19" w:rsidRPr="00873718" w:rsidRDefault="00A81674" w:rsidP="00443F19">
                  <w:pPr>
                    <w:rPr>
                      <w:rFonts w:asciiTheme="minorHAnsi" w:hAnsiTheme="minorHAnsi" w:cstheme="minorHAnsi"/>
                      <w:sz w:val="24"/>
                    </w:rPr>
                  </w:pPr>
                  <w:r>
                    <w:rPr>
                      <w:rFonts w:asciiTheme="minorHAnsi" w:hAnsiTheme="minorHAnsi" w:cstheme="minorHAnsi"/>
                      <w:sz w:val="24"/>
                    </w:rPr>
                    <w:t>Critical Care Recovery</w:t>
                  </w:r>
                  <w:r w:rsidR="00443F19" w:rsidRPr="00873718">
                    <w:rPr>
                      <w:rFonts w:asciiTheme="minorHAnsi" w:hAnsiTheme="minorHAnsi" w:cstheme="minorHAnsi"/>
                      <w:sz w:val="24"/>
                    </w:rPr>
                    <w:t xml:space="preserve"> Clinic</w:t>
                  </w:r>
                </w:p>
              </w:tc>
            </w:tr>
            <w:tr w:rsidR="00443F19" w:rsidRPr="00873718" w14:paraId="53749225" w14:textId="77777777" w:rsidTr="005E5A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9" w:type="dxa"/>
                </w:tcPr>
                <w:p w14:paraId="4E3483FE" w14:textId="77777777" w:rsidR="00443F19" w:rsidRPr="00873718" w:rsidRDefault="00443F19" w:rsidP="00443F19">
                  <w:pPr>
                    <w:rPr>
                      <w:rFonts w:asciiTheme="minorHAnsi" w:hAnsiTheme="minorHAnsi" w:cstheme="minorHAnsi"/>
                      <w:b w:val="0"/>
                      <w:bCs w:val="0"/>
                      <w:sz w:val="24"/>
                    </w:rPr>
                  </w:pPr>
                  <w:r w:rsidRPr="00873718">
                    <w:rPr>
                      <w:rFonts w:asciiTheme="minorHAnsi" w:hAnsiTheme="minorHAnsi" w:cstheme="minorHAnsi"/>
                      <w:b w:val="0"/>
                      <w:bCs w:val="0"/>
                      <w:sz w:val="24"/>
                    </w:rPr>
                    <w:t>FU1</w:t>
                  </w:r>
                </w:p>
              </w:tc>
              <w:tc>
                <w:tcPr>
                  <w:tcW w:w="11105" w:type="dxa"/>
                </w:tcPr>
                <w:p w14:paraId="4FB88382" w14:textId="77777777" w:rsidR="00443F19" w:rsidRPr="00873718" w:rsidRDefault="00443F19" w:rsidP="00443F1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rPr>
                  </w:pPr>
                  <w:r w:rsidRPr="00873718">
                    <w:rPr>
                      <w:rFonts w:asciiTheme="minorHAnsi" w:hAnsiTheme="minorHAnsi" w:cstheme="minorHAnsi"/>
                      <w:sz w:val="24"/>
                    </w:rPr>
                    <w:t xml:space="preserve">All patients admitted to critical care for &gt;72 hours must be </w:t>
                  </w:r>
                  <w:r w:rsidR="005E5A12">
                    <w:rPr>
                      <w:rFonts w:asciiTheme="minorHAnsi" w:hAnsiTheme="minorHAnsi" w:cstheme="minorHAnsi"/>
                      <w:sz w:val="24"/>
                    </w:rPr>
                    <w:t>assessed</w:t>
                  </w:r>
                  <w:r w:rsidRPr="00873718">
                    <w:rPr>
                      <w:rFonts w:asciiTheme="minorHAnsi" w:hAnsiTheme="minorHAnsi" w:cstheme="minorHAnsi"/>
                      <w:sz w:val="24"/>
                    </w:rPr>
                    <w:t xml:space="preserve"> for </w:t>
                  </w:r>
                  <w:r w:rsidR="005E5A12">
                    <w:rPr>
                      <w:rFonts w:asciiTheme="minorHAnsi" w:hAnsiTheme="minorHAnsi" w:cstheme="minorHAnsi"/>
                      <w:sz w:val="24"/>
                    </w:rPr>
                    <w:t xml:space="preserve">requiring </w:t>
                  </w:r>
                  <w:r w:rsidRPr="00873718">
                    <w:rPr>
                      <w:rFonts w:asciiTheme="minorHAnsi" w:hAnsiTheme="minorHAnsi" w:cstheme="minorHAnsi"/>
                      <w:sz w:val="24"/>
                    </w:rPr>
                    <w:t>critical care follow-up clinic, with all patients</w:t>
                  </w:r>
                  <w:r w:rsidR="005E5A12">
                    <w:rPr>
                      <w:rFonts w:asciiTheme="minorHAnsi" w:hAnsiTheme="minorHAnsi" w:cstheme="minorHAnsi"/>
                      <w:sz w:val="24"/>
                    </w:rPr>
                    <w:t xml:space="preserve"> deemed clinically appropriate</w:t>
                  </w:r>
                  <w:r w:rsidRPr="00873718">
                    <w:rPr>
                      <w:rFonts w:asciiTheme="minorHAnsi" w:hAnsiTheme="minorHAnsi" w:cstheme="minorHAnsi"/>
                      <w:sz w:val="24"/>
                    </w:rPr>
                    <w:t xml:space="preserve"> receiving an appointment within 12 weeks of discharge from hospital</w:t>
                  </w:r>
                </w:p>
              </w:tc>
              <w:tc>
                <w:tcPr>
                  <w:tcW w:w="1099" w:type="dxa"/>
                </w:tcPr>
                <w:p w14:paraId="749A0311" w14:textId="77777777" w:rsidR="00443F19" w:rsidRPr="00873718" w:rsidRDefault="00443F19" w:rsidP="00443F1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rPr>
                  </w:pPr>
                </w:p>
              </w:tc>
            </w:tr>
            <w:tr w:rsidR="00443F19" w:rsidRPr="00873718" w14:paraId="73B48938" w14:textId="77777777" w:rsidTr="005E5A12">
              <w:tc>
                <w:tcPr>
                  <w:cnfStyle w:val="001000000000" w:firstRow="0" w:lastRow="0" w:firstColumn="1" w:lastColumn="0" w:oddVBand="0" w:evenVBand="0" w:oddHBand="0" w:evenHBand="0" w:firstRowFirstColumn="0" w:firstRowLastColumn="0" w:lastRowFirstColumn="0" w:lastRowLastColumn="0"/>
                  <w:tcW w:w="1099" w:type="dxa"/>
                </w:tcPr>
                <w:p w14:paraId="3A176FBB" w14:textId="77777777" w:rsidR="00443F19" w:rsidRPr="00873718" w:rsidRDefault="00443F19" w:rsidP="00443F19">
                  <w:pPr>
                    <w:rPr>
                      <w:rFonts w:asciiTheme="minorHAnsi" w:hAnsiTheme="minorHAnsi" w:cstheme="minorHAnsi"/>
                      <w:b w:val="0"/>
                      <w:bCs w:val="0"/>
                      <w:sz w:val="24"/>
                    </w:rPr>
                  </w:pPr>
                  <w:r w:rsidRPr="00873718">
                    <w:rPr>
                      <w:rFonts w:asciiTheme="minorHAnsi" w:hAnsiTheme="minorHAnsi" w:cstheme="minorHAnsi"/>
                      <w:b w:val="0"/>
                      <w:bCs w:val="0"/>
                      <w:sz w:val="24"/>
                    </w:rPr>
                    <w:t>FU2</w:t>
                  </w:r>
                </w:p>
              </w:tc>
              <w:tc>
                <w:tcPr>
                  <w:tcW w:w="11105" w:type="dxa"/>
                </w:tcPr>
                <w:p w14:paraId="30262E0E" w14:textId="77777777" w:rsidR="00443F19" w:rsidRPr="00873718" w:rsidRDefault="00443F19" w:rsidP="00443F19">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rPr>
                  </w:pPr>
                  <w:r w:rsidRPr="00873718">
                    <w:rPr>
                      <w:rFonts w:asciiTheme="minorHAnsi" w:hAnsiTheme="minorHAnsi" w:cstheme="minorHAnsi"/>
                      <w:sz w:val="24"/>
                      <w:lang w:eastAsia="en-GB"/>
                    </w:rPr>
                    <w:t>The appointment must be booked through an appointments system with a record for invite and attendance</w:t>
                  </w:r>
                </w:p>
              </w:tc>
              <w:tc>
                <w:tcPr>
                  <w:tcW w:w="1099" w:type="dxa"/>
                </w:tcPr>
                <w:p w14:paraId="43C18FC0" w14:textId="77777777" w:rsidR="00443F19" w:rsidRPr="00873718" w:rsidRDefault="00443F19" w:rsidP="00443F1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rPr>
                  </w:pPr>
                </w:p>
              </w:tc>
            </w:tr>
            <w:tr w:rsidR="00443F19" w:rsidRPr="00873718" w14:paraId="35DADDB0" w14:textId="77777777" w:rsidTr="005E5A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9" w:type="dxa"/>
                </w:tcPr>
                <w:p w14:paraId="70012CB1" w14:textId="77777777" w:rsidR="00443F19" w:rsidRPr="00873718" w:rsidRDefault="00443F19" w:rsidP="00443F19">
                  <w:pPr>
                    <w:rPr>
                      <w:rFonts w:asciiTheme="minorHAnsi" w:hAnsiTheme="minorHAnsi" w:cstheme="minorHAnsi"/>
                      <w:b w:val="0"/>
                      <w:bCs w:val="0"/>
                      <w:sz w:val="24"/>
                    </w:rPr>
                  </w:pPr>
                  <w:r w:rsidRPr="00873718">
                    <w:rPr>
                      <w:rFonts w:asciiTheme="minorHAnsi" w:hAnsiTheme="minorHAnsi" w:cstheme="minorHAnsi"/>
                      <w:b w:val="0"/>
                      <w:bCs w:val="0"/>
                      <w:sz w:val="24"/>
                    </w:rPr>
                    <w:t>FU3</w:t>
                  </w:r>
                </w:p>
              </w:tc>
              <w:tc>
                <w:tcPr>
                  <w:tcW w:w="11105" w:type="dxa"/>
                </w:tcPr>
                <w:p w14:paraId="781C6C2C" w14:textId="77777777" w:rsidR="00443F19" w:rsidRPr="00F2081D" w:rsidRDefault="00443F19" w:rsidP="00443F19">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rPr>
                  </w:pPr>
                  <w:r w:rsidRPr="00F2081D">
                    <w:rPr>
                      <w:rFonts w:asciiTheme="minorHAnsi" w:hAnsiTheme="minorHAnsi" w:cstheme="minorHAnsi"/>
                      <w:color w:val="000000"/>
                      <w:sz w:val="24"/>
                      <w:lang w:eastAsia="en-GB"/>
                    </w:rPr>
                    <w:t>Critical care follow-up must involve a consultant in intensive care medicine</w:t>
                  </w:r>
                  <w:r w:rsidR="005E5A12" w:rsidRPr="00F2081D">
                    <w:rPr>
                      <w:rFonts w:asciiTheme="minorHAnsi" w:hAnsiTheme="minorHAnsi" w:cstheme="minorHAnsi"/>
                      <w:color w:val="000000"/>
                      <w:sz w:val="24"/>
                      <w:lang w:eastAsia="en-GB"/>
                    </w:rPr>
                    <w:t>, a critical care nurse, critical care therapist (any of dietician, occupational therapist, physiotherapist, or speech &amp; language therapist) and a clinical psychologist</w:t>
                  </w:r>
                </w:p>
              </w:tc>
              <w:tc>
                <w:tcPr>
                  <w:tcW w:w="1099" w:type="dxa"/>
                </w:tcPr>
                <w:p w14:paraId="756EC725" w14:textId="77777777" w:rsidR="00443F19" w:rsidRPr="00873718" w:rsidRDefault="00443F19" w:rsidP="00443F1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rPr>
                  </w:pPr>
                </w:p>
              </w:tc>
            </w:tr>
            <w:tr w:rsidR="00443F19" w:rsidRPr="00873718" w14:paraId="35D5534B" w14:textId="77777777" w:rsidTr="005E5A12">
              <w:tc>
                <w:tcPr>
                  <w:cnfStyle w:val="001000000000" w:firstRow="0" w:lastRow="0" w:firstColumn="1" w:lastColumn="0" w:oddVBand="0" w:evenVBand="0" w:oddHBand="0" w:evenHBand="0" w:firstRowFirstColumn="0" w:firstRowLastColumn="0" w:lastRowFirstColumn="0" w:lastRowLastColumn="0"/>
                  <w:tcW w:w="1099" w:type="dxa"/>
                </w:tcPr>
                <w:p w14:paraId="28777D89" w14:textId="77777777" w:rsidR="00443F19" w:rsidRPr="00873718" w:rsidRDefault="00443F19" w:rsidP="00443F19">
                  <w:pPr>
                    <w:rPr>
                      <w:rFonts w:asciiTheme="minorHAnsi" w:hAnsiTheme="minorHAnsi" w:cstheme="minorHAnsi"/>
                      <w:b w:val="0"/>
                      <w:bCs w:val="0"/>
                      <w:sz w:val="24"/>
                    </w:rPr>
                  </w:pPr>
                  <w:r w:rsidRPr="00873718">
                    <w:rPr>
                      <w:rFonts w:asciiTheme="minorHAnsi" w:hAnsiTheme="minorHAnsi" w:cstheme="minorHAnsi"/>
                      <w:b w:val="0"/>
                      <w:bCs w:val="0"/>
                      <w:sz w:val="24"/>
                    </w:rPr>
                    <w:t>FU</w:t>
                  </w:r>
                  <w:r w:rsidR="00271D62">
                    <w:rPr>
                      <w:rFonts w:asciiTheme="minorHAnsi" w:hAnsiTheme="minorHAnsi" w:cstheme="minorHAnsi"/>
                      <w:b w:val="0"/>
                      <w:bCs w:val="0"/>
                      <w:sz w:val="24"/>
                    </w:rPr>
                    <w:t>4</w:t>
                  </w:r>
                </w:p>
              </w:tc>
              <w:tc>
                <w:tcPr>
                  <w:tcW w:w="11105" w:type="dxa"/>
                </w:tcPr>
                <w:p w14:paraId="0B17A705" w14:textId="77777777" w:rsidR="00443F19" w:rsidRPr="00873718" w:rsidRDefault="00443F19" w:rsidP="00443F19">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rPr>
                  </w:pPr>
                  <w:r w:rsidRPr="00873718">
                    <w:rPr>
                      <w:rFonts w:asciiTheme="minorHAnsi" w:hAnsiTheme="minorHAnsi" w:cstheme="minorHAnsi"/>
                      <w:color w:val="000000"/>
                      <w:sz w:val="24"/>
                      <w:lang w:eastAsia="en-GB"/>
                    </w:rPr>
                    <w:t>For all those who attend follow-up clinic the following outcomes must be used: Community PICUPS, EQ-5D-SL, Trauma Screen (TSQ), 6MWT (face-to-face only)</w:t>
                  </w:r>
                </w:p>
              </w:tc>
              <w:tc>
                <w:tcPr>
                  <w:tcW w:w="1099" w:type="dxa"/>
                </w:tcPr>
                <w:p w14:paraId="256F31C7" w14:textId="77777777" w:rsidR="00443F19" w:rsidRPr="00873718" w:rsidRDefault="00443F19" w:rsidP="00443F1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rPr>
                  </w:pPr>
                </w:p>
              </w:tc>
            </w:tr>
          </w:tbl>
          <w:p w14:paraId="53E94055" w14:textId="77777777" w:rsidR="00443F19" w:rsidRPr="00873718" w:rsidRDefault="00443F19" w:rsidP="00443F19">
            <w:pPr>
              <w:rPr>
                <w:rFonts w:asciiTheme="minorHAnsi" w:hAnsiTheme="minorHAnsi" w:cstheme="minorHAnsi"/>
                <w:sz w:val="24"/>
              </w:rPr>
            </w:pPr>
          </w:p>
          <w:p w14:paraId="3655DFC9" w14:textId="77777777" w:rsidR="00443F19" w:rsidRPr="00873718" w:rsidRDefault="00443F19" w:rsidP="00443F19">
            <w:pPr>
              <w:rPr>
                <w:rFonts w:asciiTheme="minorHAnsi" w:hAnsiTheme="minorHAnsi" w:cstheme="minorHAnsi"/>
                <w:sz w:val="24"/>
              </w:rPr>
            </w:pPr>
          </w:p>
          <w:tbl>
            <w:tblPr>
              <w:tblStyle w:val="GridTable4-Accent1"/>
              <w:tblW w:w="0" w:type="auto"/>
              <w:tblLook w:val="04A0" w:firstRow="1" w:lastRow="0" w:firstColumn="1" w:lastColumn="0" w:noHBand="0" w:noVBand="1"/>
            </w:tblPr>
            <w:tblGrid>
              <w:gridCol w:w="1099"/>
              <w:gridCol w:w="11102"/>
              <w:gridCol w:w="1102"/>
            </w:tblGrid>
            <w:tr w:rsidR="00443F19" w:rsidRPr="00873718" w14:paraId="4950081D" w14:textId="77777777" w:rsidTr="00D63F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48" w:type="dxa"/>
                  <w:gridSpan w:val="3"/>
                </w:tcPr>
                <w:p w14:paraId="1776F2DF" w14:textId="77777777" w:rsidR="00443F19" w:rsidRPr="00873718" w:rsidRDefault="00443F19" w:rsidP="00443F19">
                  <w:pPr>
                    <w:rPr>
                      <w:rFonts w:asciiTheme="minorHAnsi" w:hAnsiTheme="minorHAnsi" w:cstheme="minorHAnsi"/>
                      <w:sz w:val="24"/>
                    </w:rPr>
                  </w:pPr>
                  <w:r w:rsidRPr="00873718">
                    <w:rPr>
                      <w:rFonts w:asciiTheme="minorHAnsi" w:hAnsiTheme="minorHAnsi" w:cstheme="minorHAnsi"/>
                      <w:sz w:val="24"/>
                    </w:rPr>
                    <w:t>Education</w:t>
                  </w:r>
                </w:p>
              </w:tc>
            </w:tr>
            <w:tr w:rsidR="00443F19" w:rsidRPr="00873718" w14:paraId="131152E8" w14:textId="77777777" w:rsidTr="00D63F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tcPr>
                <w:p w14:paraId="1E5415BB" w14:textId="77777777" w:rsidR="00443F19" w:rsidRPr="00873718" w:rsidRDefault="00443F19" w:rsidP="00443F19">
                  <w:pPr>
                    <w:rPr>
                      <w:rFonts w:asciiTheme="minorHAnsi" w:hAnsiTheme="minorHAnsi" w:cstheme="minorHAnsi"/>
                      <w:b w:val="0"/>
                      <w:bCs w:val="0"/>
                      <w:sz w:val="24"/>
                    </w:rPr>
                  </w:pPr>
                  <w:r w:rsidRPr="00873718">
                    <w:rPr>
                      <w:rFonts w:asciiTheme="minorHAnsi" w:hAnsiTheme="minorHAnsi" w:cstheme="minorHAnsi"/>
                      <w:b w:val="0"/>
                      <w:bCs w:val="0"/>
                      <w:sz w:val="24"/>
                    </w:rPr>
                    <w:t>ED1</w:t>
                  </w:r>
                </w:p>
              </w:tc>
              <w:tc>
                <w:tcPr>
                  <w:tcW w:w="11668" w:type="dxa"/>
                </w:tcPr>
                <w:p w14:paraId="1AD26E91" w14:textId="77777777" w:rsidR="00443F19" w:rsidRPr="00873718" w:rsidRDefault="005E5A12" w:rsidP="00443F1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rPr>
                  </w:pPr>
                  <w:r>
                    <w:rPr>
                      <w:rFonts w:asciiTheme="minorHAnsi" w:hAnsiTheme="minorHAnsi" w:cstheme="minorHAnsi"/>
                      <w:sz w:val="24"/>
                    </w:rPr>
                    <w:t>All health boards must ensure access</w:t>
                  </w:r>
                  <w:r w:rsidR="00443F19" w:rsidRPr="00873718">
                    <w:rPr>
                      <w:rFonts w:asciiTheme="minorHAnsi" w:hAnsiTheme="minorHAnsi" w:cstheme="minorHAnsi"/>
                      <w:sz w:val="24"/>
                    </w:rPr>
                    <w:t xml:space="preserve"> </w:t>
                  </w:r>
                  <w:r w:rsidR="00A87C91">
                    <w:rPr>
                      <w:rFonts w:asciiTheme="minorHAnsi" w:hAnsiTheme="minorHAnsi" w:cstheme="minorHAnsi"/>
                      <w:sz w:val="24"/>
                    </w:rPr>
                    <w:t xml:space="preserve">to </w:t>
                  </w:r>
                  <w:r w:rsidR="00443F19" w:rsidRPr="00873718">
                    <w:rPr>
                      <w:rFonts w:asciiTheme="minorHAnsi" w:hAnsiTheme="minorHAnsi" w:cstheme="minorHAnsi"/>
                      <w:sz w:val="24"/>
                    </w:rPr>
                    <w:t>education on rehabilitation which must be available to all professions and across the entire critical care recovery pathway including access for general practitioners and community staff</w:t>
                  </w:r>
                </w:p>
              </w:tc>
              <w:tc>
                <w:tcPr>
                  <w:tcW w:w="1151" w:type="dxa"/>
                </w:tcPr>
                <w:p w14:paraId="15E87D08" w14:textId="77777777" w:rsidR="00443F19" w:rsidRPr="00873718" w:rsidRDefault="00443F19" w:rsidP="00443F1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rPr>
                  </w:pPr>
                </w:p>
              </w:tc>
            </w:tr>
            <w:tr w:rsidR="00443F19" w:rsidRPr="00873718" w14:paraId="2D2E1620" w14:textId="77777777" w:rsidTr="00D63FC6">
              <w:tc>
                <w:tcPr>
                  <w:cnfStyle w:val="001000000000" w:firstRow="0" w:lastRow="0" w:firstColumn="1" w:lastColumn="0" w:oddVBand="0" w:evenVBand="0" w:oddHBand="0" w:evenHBand="0" w:firstRowFirstColumn="0" w:firstRowLastColumn="0" w:lastRowFirstColumn="0" w:lastRowLastColumn="0"/>
                  <w:tcW w:w="1129" w:type="dxa"/>
                </w:tcPr>
                <w:p w14:paraId="1AA64E33" w14:textId="77777777" w:rsidR="00443F19" w:rsidRPr="00873718" w:rsidRDefault="00443F19" w:rsidP="00443F19">
                  <w:pPr>
                    <w:rPr>
                      <w:rFonts w:asciiTheme="minorHAnsi" w:hAnsiTheme="minorHAnsi" w:cstheme="minorHAnsi"/>
                      <w:b w:val="0"/>
                      <w:bCs w:val="0"/>
                      <w:sz w:val="24"/>
                    </w:rPr>
                  </w:pPr>
                  <w:r w:rsidRPr="00873718">
                    <w:rPr>
                      <w:rFonts w:asciiTheme="minorHAnsi" w:hAnsiTheme="minorHAnsi" w:cstheme="minorHAnsi"/>
                      <w:b w:val="0"/>
                      <w:bCs w:val="0"/>
                      <w:sz w:val="24"/>
                    </w:rPr>
                    <w:t>ED2</w:t>
                  </w:r>
                </w:p>
              </w:tc>
              <w:tc>
                <w:tcPr>
                  <w:tcW w:w="11668" w:type="dxa"/>
                </w:tcPr>
                <w:p w14:paraId="7912ABAD" w14:textId="77777777" w:rsidR="00443F19" w:rsidRPr="00873718" w:rsidRDefault="00443F19" w:rsidP="00443F19">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rPr>
                  </w:pPr>
                  <w:r w:rsidRPr="00873718">
                    <w:rPr>
                      <w:rFonts w:asciiTheme="minorHAnsi" w:hAnsiTheme="minorHAnsi" w:cstheme="minorHAnsi"/>
                      <w:sz w:val="24"/>
                    </w:rPr>
                    <w:t>As a minimum, the education package must include the physical and psychosocial consequences of critical illness, and long-term effects on respiratory function</w:t>
                  </w:r>
                </w:p>
              </w:tc>
              <w:tc>
                <w:tcPr>
                  <w:tcW w:w="1151" w:type="dxa"/>
                </w:tcPr>
                <w:p w14:paraId="5C51120B" w14:textId="77777777" w:rsidR="00443F19" w:rsidRPr="00873718" w:rsidRDefault="00443F19" w:rsidP="00443F1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rPr>
                  </w:pPr>
                </w:p>
              </w:tc>
            </w:tr>
          </w:tbl>
          <w:p w14:paraId="5C139334" w14:textId="77777777" w:rsidR="00443F19" w:rsidRPr="00873718" w:rsidRDefault="00443F19" w:rsidP="0030209B">
            <w:pPr>
              <w:pStyle w:val="BodyText"/>
              <w:spacing w:line="276" w:lineRule="auto"/>
              <w:jc w:val="left"/>
              <w:rPr>
                <w:rFonts w:asciiTheme="minorHAnsi" w:hAnsiTheme="minorHAnsi" w:cstheme="minorHAnsi"/>
                <w:bCs w:val="0"/>
                <w:sz w:val="24"/>
              </w:rPr>
            </w:pPr>
          </w:p>
          <w:p w14:paraId="760319F7" w14:textId="77777777" w:rsidR="00443F19" w:rsidRPr="00873718" w:rsidRDefault="00443F19" w:rsidP="0030209B">
            <w:pPr>
              <w:pStyle w:val="BodyText"/>
              <w:spacing w:line="276" w:lineRule="auto"/>
              <w:jc w:val="left"/>
              <w:rPr>
                <w:rFonts w:asciiTheme="minorHAnsi" w:hAnsiTheme="minorHAnsi" w:cstheme="minorHAnsi"/>
                <w:bCs w:val="0"/>
                <w:sz w:val="24"/>
              </w:rPr>
            </w:pPr>
          </w:p>
        </w:tc>
      </w:tr>
    </w:tbl>
    <w:p w14:paraId="7DA968EC" w14:textId="77777777" w:rsidR="00443F19" w:rsidRDefault="00443F19" w:rsidP="006E6791">
      <w:pPr>
        <w:spacing w:line="276" w:lineRule="auto"/>
        <w:rPr>
          <w:rFonts w:cs="Arial"/>
          <w:sz w:val="24"/>
        </w:rPr>
        <w:sectPr w:rsidR="00443F19" w:rsidSect="00443F19">
          <w:pgSz w:w="15840" w:h="12240" w:orient="landscape"/>
          <w:pgMar w:top="1134" w:right="1134" w:bottom="1134" w:left="1134" w:header="709" w:footer="709" w:gutter="0"/>
          <w:cols w:space="708"/>
          <w:docGrid w:linePitch="360"/>
        </w:sectPr>
      </w:pPr>
      <w:bookmarkStart w:id="1" w:name="_DV_M911"/>
      <w:bookmarkStart w:id="2" w:name="_DV_M912"/>
      <w:bookmarkStart w:id="3" w:name="_DV_M913"/>
      <w:bookmarkStart w:id="4" w:name="_DV_M914"/>
      <w:bookmarkEnd w:id="1"/>
      <w:bookmarkEnd w:id="2"/>
      <w:bookmarkEnd w:id="3"/>
      <w:bookmarkEnd w:id="4"/>
    </w:p>
    <w:p w14:paraId="672B14DA" w14:textId="77777777" w:rsidR="00366A57" w:rsidRPr="00A114EA" w:rsidRDefault="00443F19" w:rsidP="00443F19">
      <w:pPr>
        <w:tabs>
          <w:tab w:val="left" w:pos="3724"/>
        </w:tabs>
        <w:spacing w:line="276" w:lineRule="auto"/>
        <w:rPr>
          <w:rFonts w:cs="Arial"/>
          <w:b/>
          <w:sz w:val="24"/>
        </w:rPr>
      </w:pPr>
      <w:r>
        <w:rPr>
          <w:rFonts w:cs="Arial"/>
          <w:sz w:val="24"/>
        </w:rPr>
        <w:lastRenderedPageBreak/>
        <w:tab/>
      </w:r>
      <w:r w:rsidR="00366A57" w:rsidRPr="00A114EA">
        <w:rPr>
          <w:rFonts w:cs="Arial"/>
          <w:b/>
          <w:sz w:val="24"/>
        </w:rPr>
        <w:t>Appendix 1</w:t>
      </w:r>
    </w:p>
    <w:p w14:paraId="7ACBD76B" w14:textId="77777777" w:rsidR="00E31BF2" w:rsidRPr="00A114EA" w:rsidRDefault="00366A57" w:rsidP="006E6791">
      <w:pPr>
        <w:spacing w:line="276" w:lineRule="auto"/>
        <w:rPr>
          <w:rFonts w:cs="Arial"/>
          <w:b/>
          <w:sz w:val="24"/>
        </w:rPr>
      </w:pPr>
      <w:r w:rsidRPr="00A114EA">
        <w:rPr>
          <w:rFonts w:cs="Arial"/>
          <w:b/>
          <w:sz w:val="24"/>
        </w:rPr>
        <w:t xml:space="preserve">Useful Abbreviations </w:t>
      </w:r>
    </w:p>
    <w:p w14:paraId="7914171C" w14:textId="77777777" w:rsidR="00366A57" w:rsidRPr="00A114EA" w:rsidRDefault="00366A57" w:rsidP="006E6791">
      <w:pPr>
        <w:spacing w:line="276" w:lineRule="auto"/>
        <w:rPr>
          <w:rFonts w:cs="Arial"/>
          <w:b/>
          <w:sz w:val="24"/>
        </w:rPr>
      </w:pPr>
    </w:p>
    <w:tbl>
      <w:tblPr>
        <w:tblStyle w:val="TableGrid"/>
        <w:tblW w:w="0" w:type="auto"/>
        <w:tblLook w:val="04A0" w:firstRow="1" w:lastRow="0" w:firstColumn="1" w:lastColumn="0" w:noHBand="0" w:noVBand="1"/>
      </w:tblPr>
      <w:tblGrid>
        <w:gridCol w:w="1838"/>
        <w:gridCol w:w="8124"/>
      </w:tblGrid>
      <w:tr w:rsidR="00492791" w14:paraId="3167488C" w14:textId="77777777" w:rsidTr="00492791">
        <w:tc>
          <w:tcPr>
            <w:tcW w:w="1838" w:type="dxa"/>
          </w:tcPr>
          <w:p w14:paraId="12C7751A" w14:textId="77777777" w:rsidR="00492791" w:rsidRPr="00492791" w:rsidRDefault="00492791" w:rsidP="006E6791">
            <w:pPr>
              <w:spacing w:line="276" w:lineRule="auto"/>
              <w:rPr>
                <w:rFonts w:cs="Arial"/>
                <w:sz w:val="24"/>
              </w:rPr>
            </w:pPr>
            <w:r w:rsidRPr="00492791">
              <w:rPr>
                <w:rFonts w:cs="Arial"/>
                <w:sz w:val="24"/>
              </w:rPr>
              <w:t>WHC</w:t>
            </w:r>
          </w:p>
        </w:tc>
        <w:tc>
          <w:tcPr>
            <w:tcW w:w="8124" w:type="dxa"/>
          </w:tcPr>
          <w:p w14:paraId="08E41787" w14:textId="77777777" w:rsidR="00492791" w:rsidRPr="00492791" w:rsidRDefault="00492791" w:rsidP="006E6791">
            <w:pPr>
              <w:spacing w:line="276" w:lineRule="auto"/>
              <w:rPr>
                <w:rFonts w:cs="Arial"/>
                <w:sz w:val="24"/>
              </w:rPr>
            </w:pPr>
            <w:r>
              <w:rPr>
                <w:rFonts w:cs="Arial"/>
                <w:sz w:val="24"/>
              </w:rPr>
              <w:t>Welsh Health Circular</w:t>
            </w:r>
          </w:p>
        </w:tc>
      </w:tr>
      <w:tr w:rsidR="00C90243" w14:paraId="28608090" w14:textId="77777777" w:rsidTr="00492791">
        <w:tc>
          <w:tcPr>
            <w:tcW w:w="1838" w:type="dxa"/>
          </w:tcPr>
          <w:p w14:paraId="6256E6AB" w14:textId="77777777" w:rsidR="00C90243" w:rsidRDefault="00C90243" w:rsidP="006E6791">
            <w:pPr>
              <w:spacing w:line="276" w:lineRule="auto"/>
              <w:rPr>
                <w:rFonts w:cs="Arial"/>
                <w:sz w:val="24"/>
              </w:rPr>
            </w:pPr>
            <w:r>
              <w:rPr>
                <w:rFonts w:cs="Arial"/>
                <w:sz w:val="24"/>
              </w:rPr>
              <w:t>HEIW</w:t>
            </w:r>
          </w:p>
        </w:tc>
        <w:tc>
          <w:tcPr>
            <w:tcW w:w="8124" w:type="dxa"/>
          </w:tcPr>
          <w:p w14:paraId="3ADC16B9" w14:textId="77777777" w:rsidR="00C90243" w:rsidRDefault="00C90243" w:rsidP="006E6791">
            <w:pPr>
              <w:spacing w:line="276" w:lineRule="auto"/>
              <w:rPr>
                <w:rFonts w:cs="Arial"/>
                <w:sz w:val="24"/>
              </w:rPr>
            </w:pPr>
            <w:r>
              <w:rPr>
                <w:rFonts w:cs="Arial"/>
                <w:sz w:val="24"/>
              </w:rPr>
              <w:t>Health Education and Improvement Wales</w:t>
            </w:r>
          </w:p>
        </w:tc>
      </w:tr>
      <w:tr w:rsidR="00492791" w14:paraId="58B0843A" w14:textId="77777777" w:rsidTr="00492791">
        <w:tc>
          <w:tcPr>
            <w:tcW w:w="1838" w:type="dxa"/>
          </w:tcPr>
          <w:p w14:paraId="1930E77C" w14:textId="77777777" w:rsidR="00492791" w:rsidRPr="00492791" w:rsidRDefault="00492791" w:rsidP="006E6791">
            <w:pPr>
              <w:spacing w:line="276" w:lineRule="auto"/>
              <w:rPr>
                <w:rFonts w:cs="Arial"/>
                <w:sz w:val="24"/>
              </w:rPr>
            </w:pPr>
            <w:r>
              <w:rPr>
                <w:rFonts w:cs="Arial"/>
                <w:sz w:val="24"/>
              </w:rPr>
              <w:t>FICM</w:t>
            </w:r>
          </w:p>
        </w:tc>
        <w:tc>
          <w:tcPr>
            <w:tcW w:w="8124" w:type="dxa"/>
          </w:tcPr>
          <w:p w14:paraId="042D4B5B" w14:textId="77777777" w:rsidR="00492791" w:rsidRDefault="00492791" w:rsidP="006E6791">
            <w:pPr>
              <w:spacing w:line="276" w:lineRule="auto"/>
              <w:rPr>
                <w:rFonts w:cs="Arial"/>
                <w:sz w:val="24"/>
              </w:rPr>
            </w:pPr>
            <w:r>
              <w:rPr>
                <w:rFonts w:cs="Arial"/>
                <w:sz w:val="24"/>
              </w:rPr>
              <w:t>Faculty of Intensive Care Medicine</w:t>
            </w:r>
          </w:p>
        </w:tc>
      </w:tr>
      <w:tr w:rsidR="00492791" w14:paraId="3881D070" w14:textId="77777777" w:rsidTr="00492791">
        <w:tc>
          <w:tcPr>
            <w:tcW w:w="1838" w:type="dxa"/>
          </w:tcPr>
          <w:p w14:paraId="06CD7852" w14:textId="77777777" w:rsidR="00492791" w:rsidRDefault="00492791" w:rsidP="006E6791">
            <w:pPr>
              <w:spacing w:line="276" w:lineRule="auto"/>
              <w:rPr>
                <w:rFonts w:cs="Arial"/>
                <w:sz w:val="24"/>
              </w:rPr>
            </w:pPr>
            <w:r>
              <w:rPr>
                <w:rFonts w:cs="Arial"/>
                <w:sz w:val="24"/>
              </w:rPr>
              <w:t xml:space="preserve">NICE </w:t>
            </w:r>
          </w:p>
        </w:tc>
        <w:tc>
          <w:tcPr>
            <w:tcW w:w="8124" w:type="dxa"/>
          </w:tcPr>
          <w:p w14:paraId="138D8DB3" w14:textId="77777777" w:rsidR="00492791" w:rsidRDefault="00492791" w:rsidP="006E6791">
            <w:pPr>
              <w:spacing w:line="276" w:lineRule="auto"/>
              <w:rPr>
                <w:rFonts w:cs="Arial"/>
                <w:sz w:val="24"/>
              </w:rPr>
            </w:pPr>
            <w:r>
              <w:rPr>
                <w:rFonts w:cs="Arial"/>
                <w:sz w:val="24"/>
              </w:rPr>
              <w:t>National Institute of Health and Care Excellence</w:t>
            </w:r>
          </w:p>
        </w:tc>
      </w:tr>
      <w:tr w:rsidR="00674DA3" w14:paraId="1B048EF3" w14:textId="77777777" w:rsidTr="00492791">
        <w:tc>
          <w:tcPr>
            <w:tcW w:w="1838" w:type="dxa"/>
          </w:tcPr>
          <w:p w14:paraId="67262C4E" w14:textId="77777777" w:rsidR="00674DA3" w:rsidRDefault="00674DA3" w:rsidP="006E6791">
            <w:pPr>
              <w:spacing w:line="276" w:lineRule="auto"/>
              <w:rPr>
                <w:rFonts w:cs="Arial"/>
                <w:sz w:val="24"/>
              </w:rPr>
            </w:pPr>
            <w:r>
              <w:rPr>
                <w:rFonts w:cs="Arial"/>
                <w:sz w:val="24"/>
              </w:rPr>
              <w:t>ICS</w:t>
            </w:r>
          </w:p>
        </w:tc>
        <w:tc>
          <w:tcPr>
            <w:tcW w:w="8124" w:type="dxa"/>
          </w:tcPr>
          <w:p w14:paraId="3E7EA173" w14:textId="77777777" w:rsidR="00674DA3" w:rsidRDefault="00674DA3" w:rsidP="006E6791">
            <w:pPr>
              <w:spacing w:line="276" w:lineRule="auto"/>
              <w:rPr>
                <w:rFonts w:cs="Arial"/>
                <w:sz w:val="24"/>
              </w:rPr>
            </w:pPr>
            <w:r>
              <w:rPr>
                <w:rFonts w:cs="Arial"/>
                <w:sz w:val="24"/>
              </w:rPr>
              <w:t>Intensive Care Society</w:t>
            </w:r>
          </w:p>
        </w:tc>
      </w:tr>
      <w:tr w:rsidR="00674DA3" w14:paraId="0E6E2EC1" w14:textId="77777777" w:rsidTr="00492791">
        <w:tc>
          <w:tcPr>
            <w:tcW w:w="1838" w:type="dxa"/>
          </w:tcPr>
          <w:p w14:paraId="18ECAF69" w14:textId="77777777" w:rsidR="00674DA3" w:rsidRDefault="00674DA3" w:rsidP="006E6791">
            <w:pPr>
              <w:spacing w:line="276" w:lineRule="auto"/>
              <w:rPr>
                <w:rFonts w:cs="Arial"/>
                <w:sz w:val="24"/>
              </w:rPr>
            </w:pPr>
            <w:r>
              <w:rPr>
                <w:rFonts w:cs="Arial"/>
                <w:sz w:val="24"/>
              </w:rPr>
              <w:t xml:space="preserve">WICS </w:t>
            </w:r>
          </w:p>
        </w:tc>
        <w:tc>
          <w:tcPr>
            <w:tcW w:w="8124" w:type="dxa"/>
          </w:tcPr>
          <w:p w14:paraId="4B120C49" w14:textId="77777777" w:rsidR="00674DA3" w:rsidRDefault="00674DA3" w:rsidP="006E6791">
            <w:pPr>
              <w:spacing w:line="276" w:lineRule="auto"/>
              <w:rPr>
                <w:rFonts w:cs="Arial"/>
                <w:sz w:val="24"/>
              </w:rPr>
            </w:pPr>
            <w:r>
              <w:rPr>
                <w:rFonts w:cs="Arial"/>
                <w:sz w:val="24"/>
              </w:rPr>
              <w:t>Welsh Intensive Care Society</w:t>
            </w:r>
          </w:p>
        </w:tc>
      </w:tr>
      <w:tr w:rsidR="00674DA3" w14:paraId="0B82F21C" w14:textId="77777777" w:rsidTr="00492791">
        <w:tc>
          <w:tcPr>
            <w:tcW w:w="1838" w:type="dxa"/>
          </w:tcPr>
          <w:p w14:paraId="34045A9C" w14:textId="77777777" w:rsidR="00674DA3" w:rsidRDefault="00674DA3" w:rsidP="006E6791">
            <w:pPr>
              <w:spacing w:line="276" w:lineRule="auto"/>
              <w:rPr>
                <w:rFonts w:cs="Arial"/>
                <w:sz w:val="24"/>
              </w:rPr>
            </w:pPr>
            <w:r>
              <w:rPr>
                <w:rFonts w:cs="Arial"/>
                <w:sz w:val="24"/>
              </w:rPr>
              <w:t>RCOA</w:t>
            </w:r>
          </w:p>
        </w:tc>
        <w:tc>
          <w:tcPr>
            <w:tcW w:w="8124" w:type="dxa"/>
          </w:tcPr>
          <w:p w14:paraId="2614EADD" w14:textId="77777777" w:rsidR="00674DA3" w:rsidRDefault="00674DA3" w:rsidP="006E6791">
            <w:pPr>
              <w:spacing w:line="276" w:lineRule="auto"/>
              <w:rPr>
                <w:rFonts w:cs="Arial"/>
                <w:sz w:val="24"/>
              </w:rPr>
            </w:pPr>
            <w:r>
              <w:rPr>
                <w:rFonts w:cs="Arial"/>
                <w:sz w:val="24"/>
              </w:rPr>
              <w:t>Royal College of Anaesthetists</w:t>
            </w:r>
          </w:p>
        </w:tc>
      </w:tr>
      <w:tr w:rsidR="00A1257E" w14:paraId="2A9F9888" w14:textId="77777777" w:rsidTr="00492791">
        <w:tc>
          <w:tcPr>
            <w:tcW w:w="1838" w:type="dxa"/>
          </w:tcPr>
          <w:p w14:paraId="398EDD23" w14:textId="77777777" w:rsidR="00A1257E" w:rsidRDefault="00A1257E" w:rsidP="006E6791">
            <w:pPr>
              <w:spacing w:line="276" w:lineRule="auto"/>
              <w:rPr>
                <w:rFonts w:cs="Arial"/>
                <w:sz w:val="24"/>
              </w:rPr>
            </w:pPr>
            <w:r>
              <w:rPr>
                <w:rFonts w:cs="Arial"/>
                <w:sz w:val="24"/>
              </w:rPr>
              <w:t xml:space="preserve">ICNARC </w:t>
            </w:r>
          </w:p>
        </w:tc>
        <w:tc>
          <w:tcPr>
            <w:tcW w:w="8124" w:type="dxa"/>
          </w:tcPr>
          <w:p w14:paraId="38C64DB3" w14:textId="77777777" w:rsidR="00A1257E" w:rsidRDefault="00A1257E" w:rsidP="006E6791">
            <w:pPr>
              <w:spacing w:line="276" w:lineRule="auto"/>
              <w:rPr>
                <w:rFonts w:cs="Arial"/>
                <w:sz w:val="24"/>
              </w:rPr>
            </w:pPr>
            <w:r>
              <w:rPr>
                <w:rFonts w:cs="Arial"/>
                <w:sz w:val="24"/>
              </w:rPr>
              <w:t>Intensive Care National Audit and Research Centre</w:t>
            </w:r>
          </w:p>
        </w:tc>
      </w:tr>
      <w:tr w:rsidR="00A1257E" w14:paraId="37CB24D8" w14:textId="77777777" w:rsidTr="00492791">
        <w:tc>
          <w:tcPr>
            <w:tcW w:w="1838" w:type="dxa"/>
          </w:tcPr>
          <w:p w14:paraId="47AB5E57" w14:textId="77777777" w:rsidR="00A1257E" w:rsidRDefault="00A1257E" w:rsidP="006E6791">
            <w:pPr>
              <w:spacing w:line="276" w:lineRule="auto"/>
              <w:rPr>
                <w:rFonts w:cs="Arial"/>
                <w:sz w:val="24"/>
              </w:rPr>
            </w:pPr>
            <w:r>
              <w:rPr>
                <w:rFonts w:cs="Arial"/>
                <w:sz w:val="24"/>
              </w:rPr>
              <w:t>PROM</w:t>
            </w:r>
          </w:p>
        </w:tc>
        <w:tc>
          <w:tcPr>
            <w:tcW w:w="8124" w:type="dxa"/>
          </w:tcPr>
          <w:p w14:paraId="144F0DA5" w14:textId="77777777" w:rsidR="00A1257E" w:rsidRDefault="00A1257E" w:rsidP="006E6791">
            <w:pPr>
              <w:spacing w:line="276" w:lineRule="auto"/>
              <w:rPr>
                <w:rFonts w:cs="Arial"/>
                <w:sz w:val="24"/>
              </w:rPr>
            </w:pPr>
            <w:r>
              <w:rPr>
                <w:rFonts w:cs="Arial"/>
                <w:sz w:val="24"/>
              </w:rPr>
              <w:t>Patient Reported Outcome Measure</w:t>
            </w:r>
          </w:p>
        </w:tc>
      </w:tr>
      <w:tr w:rsidR="002E159D" w14:paraId="0C16FF6F" w14:textId="77777777" w:rsidTr="00492791">
        <w:tc>
          <w:tcPr>
            <w:tcW w:w="1838" w:type="dxa"/>
          </w:tcPr>
          <w:p w14:paraId="07514B43" w14:textId="77777777" w:rsidR="002E159D" w:rsidRDefault="002E159D" w:rsidP="006E6791">
            <w:pPr>
              <w:spacing w:line="276" w:lineRule="auto"/>
              <w:rPr>
                <w:rFonts w:cs="Arial"/>
                <w:sz w:val="24"/>
              </w:rPr>
            </w:pPr>
            <w:r>
              <w:rPr>
                <w:rFonts w:cs="Arial"/>
                <w:sz w:val="24"/>
              </w:rPr>
              <w:t>LACI</w:t>
            </w:r>
          </w:p>
        </w:tc>
        <w:tc>
          <w:tcPr>
            <w:tcW w:w="8124" w:type="dxa"/>
          </w:tcPr>
          <w:p w14:paraId="54C1062E" w14:textId="77777777" w:rsidR="002E159D" w:rsidRDefault="002E159D" w:rsidP="006E6791">
            <w:pPr>
              <w:spacing w:line="276" w:lineRule="auto"/>
              <w:rPr>
                <w:rFonts w:cs="Arial"/>
                <w:sz w:val="24"/>
              </w:rPr>
            </w:pPr>
            <w:r>
              <w:rPr>
                <w:rFonts w:cs="Arial"/>
                <w:sz w:val="24"/>
              </w:rPr>
              <w:t>Life After Critical Illness</w:t>
            </w:r>
          </w:p>
        </w:tc>
      </w:tr>
      <w:tr w:rsidR="007C00FA" w14:paraId="4EC3F573" w14:textId="77777777" w:rsidTr="00492791">
        <w:tc>
          <w:tcPr>
            <w:tcW w:w="1838" w:type="dxa"/>
          </w:tcPr>
          <w:p w14:paraId="69520E4D" w14:textId="77777777" w:rsidR="007C00FA" w:rsidRDefault="007C00FA" w:rsidP="006E6791">
            <w:pPr>
              <w:spacing w:line="276" w:lineRule="auto"/>
              <w:rPr>
                <w:rFonts w:cs="Arial"/>
                <w:sz w:val="24"/>
              </w:rPr>
            </w:pPr>
            <w:r>
              <w:rPr>
                <w:rFonts w:cs="Arial"/>
                <w:sz w:val="24"/>
              </w:rPr>
              <w:t>PICUPS</w:t>
            </w:r>
          </w:p>
        </w:tc>
        <w:tc>
          <w:tcPr>
            <w:tcW w:w="8124" w:type="dxa"/>
          </w:tcPr>
          <w:p w14:paraId="0BFB9D08" w14:textId="77777777" w:rsidR="007C00FA" w:rsidRDefault="007C00FA" w:rsidP="006E6791">
            <w:pPr>
              <w:spacing w:line="276" w:lineRule="auto"/>
              <w:rPr>
                <w:rFonts w:cs="Arial"/>
                <w:sz w:val="24"/>
              </w:rPr>
            </w:pPr>
            <w:r>
              <w:rPr>
                <w:rFonts w:cs="Arial"/>
                <w:sz w:val="24"/>
              </w:rPr>
              <w:t>Post intensive care unit presentation score</w:t>
            </w:r>
          </w:p>
        </w:tc>
      </w:tr>
      <w:tr w:rsidR="007C00FA" w14:paraId="63F0D8F0" w14:textId="77777777" w:rsidTr="00492791">
        <w:tc>
          <w:tcPr>
            <w:tcW w:w="1838" w:type="dxa"/>
          </w:tcPr>
          <w:p w14:paraId="4EAC29CC" w14:textId="77777777" w:rsidR="007C00FA" w:rsidRDefault="007C00FA" w:rsidP="006E6791">
            <w:pPr>
              <w:spacing w:line="276" w:lineRule="auto"/>
              <w:rPr>
                <w:rFonts w:cs="Arial"/>
                <w:sz w:val="24"/>
              </w:rPr>
            </w:pPr>
            <w:r>
              <w:rPr>
                <w:rFonts w:cs="Arial"/>
                <w:sz w:val="24"/>
              </w:rPr>
              <w:t>TSQ</w:t>
            </w:r>
          </w:p>
        </w:tc>
        <w:tc>
          <w:tcPr>
            <w:tcW w:w="8124" w:type="dxa"/>
          </w:tcPr>
          <w:p w14:paraId="3DCC5BF7" w14:textId="77777777" w:rsidR="007C00FA" w:rsidRDefault="007C00FA" w:rsidP="006E6791">
            <w:pPr>
              <w:spacing w:line="276" w:lineRule="auto"/>
              <w:rPr>
                <w:rFonts w:cs="Arial"/>
                <w:sz w:val="24"/>
              </w:rPr>
            </w:pPr>
            <w:r>
              <w:rPr>
                <w:rFonts w:cs="Arial"/>
                <w:sz w:val="24"/>
              </w:rPr>
              <w:t>Trauma Screening Questionnaire</w:t>
            </w:r>
          </w:p>
        </w:tc>
      </w:tr>
      <w:tr w:rsidR="007C00FA" w14:paraId="76EFD553" w14:textId="77777777" w:rsidTr="00492791">
        <w:tc>
          <w:tcPr>
            <w:tcW w:w="1838" w:type="dxa"/>
          </w:tcPr>
          <w:p w14:paraId="29BF5099" w14:textId="77777777" w:rsidR="007C00FA" w:rsidRDefault="007C00FA" w:rsidP="006E6791">
            <w:pPr>
              <w:spacing w:line="276" w:lineRule="auto"/>
              <w:rPr>
                <w:rFonts w:cs="Arial"/>
                <w:sz w:val="24"/>
              </w:rPr>
            </w:pPr>
            <w:r>
              <w:rPr>
                <w:rFonts w:cs="Arial"/>
                <w:sz w:val="24"/>
              </w:rPr>
              <w:t>RCS</w:t>
            </w:r>
          </w:p>
        </w:tc>
        <w:tc>
          <w:tcPr>
            <w:tcW w:w="8124" w:type="dxa"/>
          </w:tcPr>
          <w:p w14:paraId="2B83B628" w14:textId="77777777" w:rsidR="007C00FA" w:rsidRDefault="007C00FA" w:rsidP="006E6791">
            <w:pPr>
              <w:spacing w:line="276" w:lineRule="auto"/>
              <w:rPr>
                <w:rFonts w:cs="Arial"/>
                <w:sz w:val="24"/>
              </w:rPr>
            </w:pPr>
            <w:r>
              <w:rPr>
                <w:rFonts w:cs="Arial"/>
                <w:sz w:val="24"/>
              </w:rPr>
              <w:t>Rehabilitation Complexity Score</w:t>
            </w:r>
          </w:p>
        </w:tc>
      </w:tr>
      <w:tr w:rsidR="007C00FA" w14:paraId="7730F9E7" w14:textId="77777777" w:rsidTr="00492791">
        <w:tc>
          <w:tcPr>
            <w:tcW w:w="1838" w:type="dxa"/>
          </w:tcPr>
          <w:p w14:paraId="69D7C537" w14:textId="77777777" w:rsidR="007C00FA" w:rsidRDefault="007C00FA" w:rsidP="006E6791">
            <w:pPr>
              <w:spacing w:line="276" w:lineRule="auto"/>
              <w:rPr>
                <w:rFonts w:cs="Arial"/>
                <w:sz w:val="24"/>
              </w:rPr>
            </w:pPr>
            <w:r>
              <w:rPr>
                <w:rFonts w:cs="Arial"/>
                <w:sz w:val="24"/>
              </w:rPr>
              <w:t>6MWT</w:t>
            </w:r>
          </w:p>
        </w:tc>
        <w:tc>
          <w:tcPr>
            <w:tcW w:w="8124" w:type="dxa"/>
          </w:tcPr>
          <w:p w14:paraId="15B5B6C2" w14:textId="77777777" w:rsidR="007C00FA" w:rsidRDefault="007C00FA" w:rsidP="006E6791">
            <w:pPr>
              <w:spacing w:line="276" w:lineRule="auto"/>
              <w:rPr>
                <w:rFonts w:cs="Arial"/>
                <w:sz w:val="24"/>
              </w:rPr>
            </w:pPr>
            <w:r>
              <w:rPr>
                <w:rFonts w:cs="Arial"/>
                <w:sz w:val="24"/>
              </w:rPr>
              <w:t>6-minute walk test</w:t>
            </w:r>
          </w:p>
        </w:tc>
      </w:tr>
      <w:tr w:rsidR="007C00FA" w14:paraId="4BF72FA5" w14:textId="77777777" w:rsidTr="00492791">
        <w:tc>
          <w:tcPr>
            <w:tcW w:w="1838" w:type="dxa"/>
          </w:tcPr>
          <w:p w14:paraId="77D27DE7" w14:textId="77777777" w:rsidR="007C00FA" w:rsidRDefault="007C00FA" w:rsidP="006E6791">
            <w:pPr>
              <w:spacing w:line="276" w:lineRule="auto"/>
              <w:rPr>
                <w:rFonts w:cs="Arial"/>
                <w:sz w:val="24"/>
              </w:rPr>
            </w:pPr>
            <w:r>
              <w:rPr>
                <w:rFonts w:cs="Arial"/>
                <w:sz w:val="24"/>
              </w:rPr>
              <w:t>PREMS</w:t>
            </w:r>
          </w:p>
        </w:tc>
        <w:tc>
          <w:tcPr>
            <w:tcW w:w="8124" w:type="dxa"/>
          </w:tcPr>
          <w:p w14:paraId="613511C2" w14:textId="77777777" w:rsidR="007C00FA" w:rsidRDefault="007C00FA" w:rsidP="006E6791">
            <w:pPr>
              <w:spacing w:line="276" w:lineRule="auto"/>
              <w:rPr>
                <w:rFonts w:cs="Arial"/>
                <w:sz w:val="24"/>
              </w:rPr>
            </w:pPr>
            <w:r>
              <w:rPr>
                <w:rFonts w:cs="Arial"/>
                <w:sz w:val="24"/>
              </w:rPr>
              <w:t>Patient reported e</w:t>
            </w:r>
            <w:r w:rsidR="00A87C91">
              <w:rPr>
                <w:rFonts w:cs="Arial"/>
                <w:sz w:val="24"/>
              </w:rPr>
              <w:t>xperience</w:t>
            </w:r>
            <w:r>
              <w:rPr>
                <w:rFonts w:cs="Arial"/>
                <w:sz w:val="24"/>
              </w:rPr>
              <w:t xml:space="preserve"> measures</w:t>
            </w:r>
          </w:p>
        </w:tc>
      </w:tr>
    </w:tbl>
    <w:p w14:paraId="64EBA38E" w14:textId="77777777" w:rsidR="00366A57" w:rsidRDefault="00366A57" w:rsidP="006E6791">
      <w:pPr>
        <w:spacing w:line="276" w:lineRule="auto"/>
        <w:rPr>
          <w:rFonts w:cs="Arial"/>
          <w:b/>
          <w:sz w:val="24"/>
        </w:rPr>
      </w:pPr>
    </w:p>
    <w:p w14:paraId="3EEE7DE4" w14:textId="77777777" w:rsidR="00E14C9B" w:rsidRDefault="00E14C9B" w:rsidP="006E6791">
      <w:pPr>
        <w:spacing w:line="276" w:lineRule="auto"/>
        <w:rPr>
          <w:rFonts w:cs="Arial"/>
          <w:b/>
          <w:sz w:val="24"/>
        </w:rPr>
      </w:pPr>
    </w:p>
    <w:p w14:paraId="5E605E9B" w14:textId="77777777" w:rsidR="00E14C9B" w:rsidRDefault="00E14C9B" w:rsidP="006E6791">
      <w:pPr>
        <w:spacing w:line="276" w:lineRule="auto"/>
        <w:rPr>
          <w:rFonts w:cs="Arial"/>
          <w:b/>
          <w:sz w:val="24"/>
        </w:rPr>
      </w:pPr>
    </w:p>
    <w:p w14:paraId="321A44CA" w14:textId="77777777" w:rsidR="00E14C9B" w:rsidRDefault="00E14C9B" w:rsidP="006E6791">
      <w:pPr>
        <w:spacing w:line="276" w:lineRule="auto"/>
        <w:rPr>
          <w:rFonts w:cs="Arial"/>
          <w:b/>
          <w:sz w:val="24"/>
        </w:rPr>
      </w:pPr>
    </w:p>
    <w:p w14:paraId="34CDC31D" w14:textId="77777777" w:rsidR="00E14C9B" w:rsidRDefault="00E14C9B" w:rsidP="006E6791">
      <w:pPr>
        <w:spacing w:line="276" w:lineRule="auto"/>
        <w:rPr>
          <w:rFonts w:cs="Arial"/>
          <w:b/>
          <w:sz w:val="24"/>
        </w:rPr>
      </w:pPr>
    </w:p>
    <w:p w14:paraId="54C2FF2F" w14:textId="77777777" w:rsidR="00E14C9B" w:rsidRDefault="00E14C9B" w:rsidP="006E6791">
      <w:pPr>
        <w:spacing w:line="276" w:lineRule="auto"/>
        <w:rPr>
          <w:rFonts w:cs="Arial"/>
          <w:b/>
          <w:sz w:val="24"/>
        </w:rPr>
      </w:pPr>
    </w:p>
    <w:p w14:paraId="57C48B22" w14:textId="77777777" w:rsidR="00E14C9B" w:rsidRDefault="00E14C9B" w:rsidP="006E6791">
      <w:pPr>
        <w:spacing w:line="276" w:lineRule="auto"/>
        <w:rPr>
          <w:rFonts w:cs="Arial"/>
          <w:b/>
          <w:sz w:val="24"/>
        </w:rPr>
      </w:pPr>
    </w:p>
    <w:p w14:paraId="2A1A881F" w14:textId="77777777" w:rsidR="00E14C9B" w:rsidRDefault="00E14C9B" w:rsidP="006E6791">
      <w:pPr>
        <w:spacing w:line="276" w:lineRule="auto"/>
        <w:rPr>
          <w:rFonts w:cs="Arial"/>
          <w:b/>
          <w:sz w:val="24"/>
        </w:rPr>
      </w:pPr>
    </w:p>
    <w:p w14:paraId="56E4CEE6" w14:textId="77777777" w:rsidR="00E14C9B" w:rsidRDefault="00E14C9B" w:rsidP="006E6791">
      <w:pPr>
        <w:spacing w:line="276" w:lineRule="auto"/>
        <w:rPr>
          <w:rFonts w:cs="Arial"/>
          <w:b/>
          <w:sz w:val="24"/>
        </w:rPr>
      </w:pPr>
    </w:p>
    <w:p w14:paraId="22E22BE4" w14:textId="77777777" w:rsidR="00E14C9B" w:rsidRDefault="00E14C9B" w:rsidP="006E6791">
      <w:pPr>
        <w:spacing w:line="276" w:lineRule="auto"/>
        <w:rPr>
          <w:rFonts w:cs="Arial"/>
          <w:b/>
          <w:sz w:val="24"/>
        </w:rPr>
      </w:pPr>
    </w:p>
    <w:p w14:paraId="59BA979A" w14:textId="77777777" w:rsidR="00E14C9B" w:rsidRDefault="00E14C9B" w:rsidP="006E6791">
      <w:pPr>
        <w:spacing w:line="276" w:lineRule="auto"/>
        <w:rPr>
          <w:rFonts w:cs="Arial"/>
          <w:b/>
          <w:sz w:val="24"/>
        </w:rPr>
      </w:pPr>
    </w:p>
    <w:p w14:paraId="6656DD9D" w14:textId="77777777" w:rsidR="00E14C9B" w:rsidRDefault="00E14C9B" w:rsidP="006E6791">
      <w:pPr>
        <w:spacing w:line="276" w:lineRule="auto"/>
        <w:rPr>
          <w:rFonts w:cs="Arial"/>
          <w:b/>
          <w:sz w:val="24"/>
        </w:rPr>
      </w:pPr>
    </w:p>
    <w:p w14:paraId="2D80B4BD" w14:textId="77777777" w:rsidR="00E14C9B" w:rsidRDefault="00E14C9B" w:rsidP="006E6791">
      <w:pPr>
        <w:spacing w:line="276" w:lineRule="auto"/>
        <w:rPr>
          <w:rFonts w:cs="Arial"/>
          <w:b/>
          <w:sz w:val="24"/>
        </w:rPr>
      </w:pPr>
    </w:p>
    <w:p w14:paraId="3DA2954C" w14:textId="77777777" w:rsidR="00E14C9B" w:rsidRDefault="00E14C9B" w:rsidP="006E6791">
      <w:pPr>
        <w:spacing w:line="276" w:lineRule="auto"/>
        <w:rPr>
          <w:rFonts w:cs="Arial"/>
          <w:b/>
          <w:sz w:val="24"/>
        </w:rPr>
      </w:pPr>
    </w:p>
    <w:p w14:paraId="214647E6" w14:textId="77777777" w:rsidR="00E14C9B" w:rsidRDefault="00E14C9B" w:rsidP="006E6791">
      <w:pPr>
        <w:spacing w:line="276" w:lineRule="auto"/>
        <w:rPr>
          <w:rFonts w:cs="Arial"/>
          <w:b/>
          <w:sz w:val="24"/>
        </w:rPr>
      </w:pPr>
    </w:p>
    <w:p w14:paraId="2040FA61" w14:textId="77777777" w:rsidR="001870A7" w:rsidRDefault="001870A7" w:rsidP="006E6791">
      <w:pPr>
        <w:spacing w:line="276" w:lineRule="auto"/>
        <w:rPr>
          <w:rFonts w:cs="Arial"/>
          <w:b/>
          <w:sz w:val="24"/>
        </w:rPr>
      </w:pPr>
    </w:p>
    <w:p w14:paraId="77D21B13" w14:textId="77777777" w:rsidR="001870A7" w:rsidRDefault="001870A7" w:rsidP="006E6791">
      <w:pPr>
        <w:spacing w:line="276" w:lineRule="auto"/>
        <w:rPr>
          <w:rFonts w:cs="Arial"/>
          <w:b/>
          <w:sz w:val="24"/>
        </w:rPr>
      </w:pPr>
    </w:p>
    <w:p w14:paraId="52659ED0" w14:textId="77777777" w:rsidR="001870A7" w:rsidRDefault="001870A7" w:rsidP="006E6791">
      <w:pPr>
        <w:spacing w:line="276" w:lineRule="auto"/>
        <w:rPr>
          <w:rFonts w:cs="Arial"/>
          <w:b/>
          <w:sz w:val="24"/>
        </w:rPr>
      </w:pPr>
    </w:p>
    <w:p w14:paraId="1F8A7598" w14:textId="77777777" w:rsidR="001870A7" w:rsidRDefault="001870A7" w:rsidP="006E6791">
      <w:pPr>
        <w:spacing w:line="276" w:lineRule="auto"/>
        <w:rPr>
          <w:rFonts w:cs="Arial"/>
          <w:b/>
          <w:sz w:val="24"/>
        </w:rPr>
      </w:pPr>
    </w:p>
    <w:p w14:paraId="1DCE0E81" w14:textId="77777777" w:rsidR="001870A7" w:rsidRDefault="001870A7" w:rsidP="006E6791">
      <w:pPr>
        <w:spacing w:line="276" w:lineRule="auto"/>
        <w:rPr>
          <w:rFonts w:cs="Arial"/>
          <w:b/>
          <w:sz w:val="24"/>
        </w:rPr>
      </w:pPr>
    </w:p>
    <w:p w14:paraId="050F2CE1" w14:textId="77777777" w:rsidR="001870A7" w:rsidRDefault="001870A7" w:rsidP="006E6791">
      <w:pPr>
        <w:spacing w:line="276" w:lineRule="auto"/>
        <w:rPr>
          <w:rFonts w:cs="Arial"/>
          <w:b/>
          <w:sz w:val="24"/>
        </w:rPr>
      </w:pPr>
    </w:p>
    <w:p w14:paraId="32396830" w14:textId="77777777" w:rsidR="001870A7" w:rsidRDefault="001870A7" w:rsidP="006E6791">
      <w:pPr>
        <w:spacing w:line="276" w:lineRule="auto"/>
        <w:rPr>
          <w:rFonts w:cs="Arial"/>
          <w:b/>
          <w:sz w:val="24"/>
        </w:rPr>
      </w:pPr>
    </w:p>
    <w:p w14:paraId="5F5ED8F8" w14:textId="77777777" w:rsidR="00E14C9B" w:rsidRPr="00A114EA" w:rsidRDefault="00E14C9B" w:rsidP="007B1AB6">
      <w:pPr>
        <w:spacing w:line="276" w:lineRule="auto"/>
        <w:rPr>
          <w:rFonts w:cs="Arial"/>
          <w:b/>
          <w:sz w:val="24"/>
        </w:rPr>
      </w:pPr>
    </w:p>
    <w:sectPr w:rsidR="00E14C9B" w:rsidRPr="00A114EA" w:rsidSect="00A114EA">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5A9005" w14:textId="77777777" w:rsidR="00F62AC9" w:rsidRDefault="00F62AC9">
      <w:r>
        <w:separator/>
      </w:r>
    </w:p>
  </w:endnote>
  <w:endnote w:type="continuationSeparator" w:id="0">
    <w:p w14:paraId="2421D54F" w14:textId="77777777" w:rsidR="00F62AC9" w:rsidRDefault="00F62A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6417056"/>
      <w:docPartObj>
        <w:docPartGallery w:val="Page Numbers (Bottom of Page)"/>
        <w:docPartUnique/>
      </w:docPartObj>
    </w:sdtPr>
    <w:sdtContent>
      <w:sdt>
        <w:sdtPr>
          <w:id w:val="1728636285"/>
          <w:docPartObj>
            <w:docPartGallery w:val="Page Numbers (Top of Page)"/>
            <w:docPartUnique/>
          </w:docPartObj>
        </w:sdtPr>
        <w:sdtContent>
          <w:p w14:paraId="6B757040" w14:textId="77777777" w:rsidR="002807DF" w:rsidRDefault="002807DF">
            <w:pPr>
              <w:pStyle w:val="Footer"/>
              <w:jc w:val="center"/>
            </w:pPr>
            <w:r>
              <w:t xml:space="preserve">Page </w:t>
            </w:r>
            <w:r>
              <w:rPr>
                <w:b/>
                <w:bCs/>
                <w:sz w:val="24"/>
              </w:rPr>
              <w:fldChar w:fldCharType="begin"/>
            </w:r>
            <w:r>
              <w:rPr>
                <w:b/>
                <w:bCs/>
              </w:rPr>
              <w:instrText xml:space="preserve"> PAGE </w:instrText>
            </w:r>
            <w:r>
              <w:rPr>
                <w:b/>
                <w:bCs/>
                <w:sz w:val="24"/>
              </w:rPr>
              <w:fldChar w:fldCharType="separate"/>
            </w:r>
            <w:r>
              <w:rPr>
                <w:b/>
                <w:bCs/>
                <w:noProof/>
              </w:rPr>
              <w:t>2</w:t>
            </w:r>
            <w:r>
              <w:rPr>
                <w:b/>
                <w:bCs/>
                <w:sz w:val="24"/>
              </w:rPr>
              <w:fldChar w:fldCharType="end"/>
            </w:r>
            <w:r>
              <w:t xml:space="preserve"> of </w:t>
            </w:r>
            <w:r>
              <w:rPr>
                <w:b/>
                <w:bCs/>
                <w:sz w:val="24"/>
              </w:rPr>
              <w:fldChar w:fldCharType="begin"/>
            </w:r>
            <w:r>
              <w:rPr>
                <w:b/>
                <w:bCs/>
              </w:rPr>
              <w:instrText xml:space="preserve"> NUMPAGES  </w:instrText>
            </w:r>
            <w:r>
              <w:rPr>
                <w:b/>
                <w:bCs/>
                <w:sz w:val="24"/>
              </w:rPr>
              <w:fldChar w:fldCharType="separate"/>
            </w:r>
            <w:r>
              <w:rPr>
                <w:b/>
                <w:bCs/>
                <w:noProof/>
              </w:rPr>
              <w:t>2</w:t>
            </w:r>
            <w:r>
              <w:rPr>
                <w:b/>
                <w:bCs/>
                <w:sz w:val="24"/>
              </w:rPr>
              <w:fldChar w:fldCharType="end"/>
            </w:r>
          </w:p>
        </w:sdtContent>
      </w:sdt>
    </w:sdtContent>
  </w:sdt>
  <w:p w14:paraId="13604775" w14:textId="77777777" w:rsidR="00160270" w:rsidRDefault="0016027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F18EF8" w14:textId="77777777" w:rsidR="00F62AC9" w:rsidRDefault="00F62AC9">
      <w:r>
        <w:separator/>
      </w:r>
    </w:p>
  </w:footnote>
  <w:footnote w:type="continuationSeparator" w:id="0">
    <w:p w14:paraId="43E490A4" w14:textId="77777777" w:rsidR="00F62AC9" w:rsidRDefault="00F62A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8785439"/>
      <w:docPartObj>
        <w:docPartGallery w:val="Watermarks"/>
        <w:docPartUnique/>
      </w:docPartObj>
    </w:sdtPr>
    <w:sdtContent>
      <w:p w14:paraId="4DC98B6F" w14:textId="77777777" w:rsidR="00160270" w:rsidRDefault="00000000">
        <w:pPr>
          <w:pStyle w:val="Header"/>
        </w:pPr>
        <w:r>
          <w:rPr>
            <w:noProof/>
          </w:rPr>
          <w:pict w14:anchorId="31C3AAE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BD0BED"/>
    <w:multiLevelType w:val="hybridMultilevel"/>
    <w:tmpl w:val="4E1055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D0251C"/>
    <w:multiLevelType w:val="hybridMultilevel"/>
    <w:tmpl w:val="63F8AC2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F614B8"/>
    <w:multiLevelType w:val="hybridMultilevel"/>
    <w:tmpl w:val="6D0C04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0F83443"/>
    <w:multiLevelType w:val="multilevel"/>
    <w:tmpl w:val="BFE41228"/>
    <w:lvl w:ilvl="0">
      <w:start w:val="1"/>
      <w:numFmt w:val="decimal"/>
      <w:pStyle w:val="01-Bullet4-BB"/>
      <w:lvlText w:val="%1"/>
      <w:lvlJc w:val="left"/>
      <w:pPr>
        <w:tabs>
          <w:tab w:val="num" w:pos="840"/>
        </w:tabs>
        <w:ind w:left="840" w:hanging="720"/>
      </w:pPr>
      <w:rPr>
        <w:rFonts w:hint="default"/>
        <w:b/>
        <w:i w:val="0"/>
      </w:rPr>
    </w:lvl>
    <w:lvl w:ilvl="1">
      <w:start w:val="1"/>
      <w:numFmt w:val="decimal"/>
      <w:pStyle w:val="01-NormInd5-BB"/>
      <w:lvlText w:val="%1.%2"/>
      <w:lvlJc w:val="left"/>
      <w:pPr>
        <w:tabs>
          <w:tab w:val="num" w:pos="2040"/>
        </w:tabs>
        <w:ind w:left="2040" w:hanging="720"/>
      </w:pPr>
      <w:rPr>
        <w:rFonts w:hint="default"/>
        <w:b w:val="0"/>
        <w:i w:val="0"/>
        <w:color w:val="auto"/>
        <w:sz w:val="20"/>
        <w:szCs w:val="20"/>
      </w:rPr>
    </w:lvl>
    <w:lvl w:ilvl="2">
      <w:start w:val="1"/>
      <w:numFmt w:val="decimal"/>
      <w:pStyle w:val="01-Bullet5-BB"/>
      <w:lvlText w:val="%1.%2.%3"/>
      <w:lvlJc w:val="left"/>
      <w:pPr>
        <w:tabs>
          <w:tab w:val="num" w:pos="2880"/>
        </w:tabs>
        <w:ind w:left="2880" w:hanging="1440"/>
      </w:pPr>
      <w:rPr>
        <w:rFonts w:hint="default"/>
        <w:b w:val="0"/>
        <w:i w:val="0"/>
        <w:sz w:val="20"/>
        <w:szCs w:val="20"/>
      </w:rPr>
    </w:lvl>
    <w:lvl w:ilvl="3">
      <w:start w:val="1"/>
      <w:numFmt w:val="decimal"/>
      <w:pStyle w:val="01-Level1-BB"/>
      <w:lvlText w:val="%1.%2.%3.%4"/>
      <w:lvlJc w:val="left"/>
      <w:pPr>
        <w:tabs>
          <w:tab w:val="num" w:pos="2880"/>
        </w:tabs>
        <w:ind w:left="2880" w:hanging="1440"/>
      </w:pPr>
      <w:rPr>
        <w:rFonts w:hint="default"/>
        <w:b w:val="0"/>
        <w:i w:val="0"/>
      </w:rPr>
    </w:lvl>
    <w:lvl w:ilvl="4">
      <w:start w:val="1"/>
      <w:numFmt w:val="decimal"/>
      <w:pStyle w:val="01-Level2-BB"/>
      <w:lvlText w:val="%1.%2.%3.%4.%5"/>
      <w:lvlJc w:val="left"/>
      <w:pPr>
        <w:tabs>
          <w:tab w:val="num" w:pos="2880"/>
        </w:tabs>
        <w:ind w:left="2880" w:hanging="1440"/>
      </w:pPr>
      <w:rPr>
        <w:rFonts w:hint="default"/>
        <w:b w:val="0"/>
        <w:i w:val="0"/>
      </w:rPr>
    </w:lvl>
    <w:lvl w:ilvl="5">
      <w:start w:val="1"/>
      <w:numFmt w:val="decimal"/>
      <w:lvlText w:val="%1.%2.%3.%4.%5.%6."/>
      <w:lvlJc w:val="left"/>
      <w:pPr>
        <w:tabs>
          <w:tab w:val="num" w:pos="3240"/>
        </w:tabs>
        <w:ind w:left="2736" w:hanging="936"/>
      </w:pPr>
      <w:rPr>
        <w:rFonts w:hint="default"/>
        <w:b w:val="0"/>
        <w:i w:val="0"/>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6120"/>
        </w:tabs>
        <w:ind w:left="4320" w:hanging="1440"/>
      </w:pPr>
      <w:rPr>
        <w:rFonts w:hint="default"/>
      </w:rPr>
    </w:lvl>
  </w:abstractNum>
  <w:abstractNum w:abstractNumId="4" w15:restartNumberingAfterBreak="0">
    <w:nsid w:val="1927323C"/>
    <w:multiLevelType w:val="hybridMultilevel"/>
    <w:tmpl w:val="E90400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4C3BE9"/>
    <w:multiLevelType w:val="hybridMultilevel"/>
    <w:tmpl w:val="410CFB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CD6629"/>
    <w:multiLevelType w:val="hybridMultilevel"/>
    <w:tmpl w:val="13D89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A16E71"/>
    <w:multiLevelType w:val="hybridMultilevel"/>
    <w:tmpl w:val="582022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6D60B85"/>
    <w:multiLevelType w:val="hybridMultilevel"/>
    <w:tmpl w:val="31C854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7954374"/>
    <w:multiLevelType w:val="multilevel"/>
    <w:tmpl w:val="E002425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15:restartNumberingAfterBreak="0">
    <w:nsid w:val="29ED15D1"/>
    <w:multiLevelType w:val="hybridMultilevel"/>
    <w:tmpl w:val="627EDF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4E5EA3"/>
    <w:multiLevelType w:val="hybridMultilevel"/>
    <w:tmpl w:val="9BAEF3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C6F585D"/>
    <w:multiLevelType w:val="hybridMultilevel"/>
    <w:tmpl w:val="582644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D4F733E"/>
    <w:multiLevelType w:val="hybridMultilevel"/>
    <w:tmpl w:val="B4862C9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1DB5682"/>
    <w:multiLevelType w:val="hybridMultilevel"/>
    <w:tmpl w:val="E2FC74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4D86DEF"/>
    <w:multiLevelType w:val="hybridMultilevel"/>
    <w:tmpl w:val="8496F8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650556C"/>
    <w:multiLevelType w:val="hybridMultilevel"/>
    <w:tmpl w:val="81EEEF28"/>
    <w:lvl w:ilvl="0" w:tplc="04090001">
      <w:start w:val="1"/>
      <w:numFmt w:val="bullet"/>
      <w:lvlText w:val=""/>
      <w:lvlJc w:val="left"/>
      <w:pPr>
        <w:tabs>
          <w:tab w:val="num" w:pos="720"/>
        </w:tabs>
        <w:ind w:left="720" w:hanging="360"/>
      </w:pPr>
      <w:rPr>
        <w:rFonts w:ascii="Symbol" w:hAnsi="Symbol" w:hint="default"/>
      </w:rPr>
    </w:lvl>
    <w:lvl w:ilvl="1" w:tplc="73E22980">
      <w:start w:val="1"/>
      <w:numFmt w:val="bullet"/>
      <w:lvlText w:val=""/>
      <w:lvlJc w:val="left"/>
      <w:pPr>
        <w:tabs>
          <w:tab w:val="num" w:pos="1363"/>
        </w:tabs>
        <w:ind w:left="1363" w:hanging="283"/>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73D704D"/>
    <w:multiLevelType w:val="hybridMultilevel"/>
    <w:tmpl w:val="02C83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A1D3CF4"/>
    <w:multiLevelType w:val="hybridMultilevel"/>
    <w:tmpl w:val="4D422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A895996"/>
    <w:multiLevelType w:val="hybridMultilevel"/>
    <w:tmpl w:val="D4B49B26"/>
    <w:lvl w:ilvl="0" w:tplc="A91ADB9E">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1AB0733"/>
    <w:multiLevelType w:val="hybridMultilevel"/>
    <w:tmpl w:val="C77A14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86A5EB8"/>
    <w:multiLevelType w:val="hybridMultilevel"/>
    <w:tmpl w:val="EA5C61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8CB66BA"/>
    <w:multiLevelType w:val="singleLevel"/>
    <w:tmpl w:val="5CE64D44"/>
    <w:lvl w:ilvl="0">
      <w:start w:val="1"/>
      <w:numFmt w:val="bullet"/>
      <w:pStyle w:val="Achievement"/>
      <w:lvlText w:val=""/>
      <w:lvlJc w:val="left"/>
      <w:pPr>
        <w:tabs>
          <w:tab w:val="num" w:pos="360"/>
        </w:tabs>
        <w:ind w:left="245" w:hanging="245"/>
      </w:pPr>
      <w:rPr>
        <w:rFonts w:ascii="Symbol" w:hAnsi="Symbol" w:hint="default"/>
        <w:sz w:val="22"/>
        <w:effect w:val="none"/>
      </w:rPr>
    </w:lvl>
  </w:abstractNum>
  <w:abstractNum w:abstractNumId="23" w15:restartNumberingAfterBreak="0">
    <w:nsid w:val="4DF97BE5"/>
    <w:multiLevelType w:val="hybridMultilevel"/>
    <w:tmpl w:val="B8C84B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3C7385E"/>
    <w:multiLevelType w:val="hybridMultilevel"/>
    <w:tmpl w:val="7C30E5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6216552"/>
    <w:multiLevelType w:val="hybridMultilevel"/>
    <w:tmpl w:val="AECAEE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66F2517"/>
    <w:multiLevelType w:val="hybridMultilevel"/>
    <w:tmpl w:val="52C27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A5533C4"/>
    <w:multiLevelType w:val="hybridMultilevel"/>
    <w:tmpl w:val="6BB69B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5A47EA2"/>
    <w:multiLevelType w:val="hybridMultilevel"/>
    <w:tmpl w:val="9F4A51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C204CED"/>
    <w:multiLevelType w:val="hybridMultilevel"/>
    <w:tmpl w:val="A4FCD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36E1007"/>
    <w:multiLevelType w:val="hybridMultilevel"/>
    <w:tmpl w:val="E34A1B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60324259">
    <w:abstractNumId w:val="3"/>
  </w:num>
  <w:num w:numId="2" w16cid:durableId="1417821781">
    <w:abstractNumId w:val="1"/>
  </w:num>
  <w:num w:numId="3" w16cid:durableId="2087527276">
    <w:abstractNumId w:val="9"/>
  </w:num>
  <w:num w:numId="4" w16cid:durableId="1333029372">
    <w:abstractNumId w:val="16"/>
  </w:num>
  <w:num w:numId="5" w16cid:durableId="923492513">
    <w:abstractNumId w:val="13"/>
  </w:num>
  <w:num w:numId="6" w16cid:durableId="36048318">
    <w:abstractNumId w:val="22"/>
  </w:num>
  <w:num w:numId="7" w16cid:durableId="60058666">
    <w:abstractNumId w:val="6"/>
  </w:num>
  <w:num w:numId="8" w16cid:durableId="1260988984">
    <w:abstractNumId w:val="8"/>
  </w:num>
  <w:num w:numId="9" w16cid:durableId="633222442">
    <w:abstractNumId w:val="14"/>
  </w:num>
  <w:num w:numId="10" w16cid:durableId="945308514">
    <w:abstractNumId w:val="21"/>
  </w:num>
  <w:num w:numId="11" w16cid:durableId="489492266">
    <w:abstractNumId w:val="30"/>
  </w:num>
  <w:num w:numId="12" w16cid:durableId="529341526">
    <w:abstractNumId w:val="11"/>
  </w:num>
  <w:num w:numId="13" w16cid:durableId="115417043">
    <w:abstractNumId w:val="20"/>
  </w:num>
  <w:num w:numId="14" w16cid:durableId="1912619196">
    <w:abstractNumId w:val="17"/>
  </w:num>
  <w:num w:numId="15" w16cid:durableId="1364592121">
    <w:abstractNumId w:val="27"/>
  </w:num>
  <w:num w:numId="16" w16cid:durableId="1701785533">
    <w:abstractNumId w:val="7"/>
  </w:num>
  <w:num w:numId="17" w16cid:durableId="600575945">
    <w:abstractNumId w:val="2"/>
  </w:num>
  <w:num w:numId="18" w16cid:durableId="1994287225">
    <w:abstractNumId w:val="12"/>
  </w:num>
  <w:num w:numId="19" w16cid:durableId="241843041">
    <w:abstractNumId w:val="29"/>
  </w:num>
  <w:num w:numId="20" w16cid:durableId="1483884784">
    <w:abstractNumId w:val="28"/>
  </w:num>
  <w:num w:numId="21" w16cid:durableId="1165247925">
    <w:abstractNumId w:val="15"/>
  </w:num>
  <w:num w:numId="22" w16cid:durableId="293754727">
    <w:abstractNumId w:val="5"/>
  </w:num>
  <w:num w:numId="23" w16cid:durableId="377164339">
    <w:abstractNumId w:val="4"/>
  </w:num>
  <w:num w:numId="24" w16cid:durableId="2114394109">
    <w:abstractNumId w:val="18"/>
  </w:num>
  <w:num w:numId="25" w16cid:durableId="28335242">
    <w:abstractNumId w:val="25"/>
  </w:num>
  <w:num w:numId="26" w16cid:durableId="1271742514">
    <w:abstractNumId w:val="10"/>
  </w:num>
  <w:num w:numId="27" w16cid:durableId="1251624293">
    <w:abstractNumId w:val="24"/>
  </w:num>
  <w:num w:numId="28" w16cid:durableId="638220826">
    <w:abstractNumId w:val="0"/>
  </w:num>
  <w:num w:numId="29" w16cid:durableId="56973400">
    <w:abstractNumId w:val="26"/>
  </w:num>
  <w:num w:numId="30" w16cid:durableId="658506567">
    <w:abstractNumId w:val="19"/>
  </w:num>
  <w:num w:numId="31" w16cid:durableId="581111552">
    <w:abstractNumId w:val="2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102E"/>
    <w:rsid w:val="000072F5"/>
    <w:rsid w:val="000119E0"/>
    <w:rsid w:val="000160C2"/>
    <w:rsid w:val="000166A9"/>
    <w:rsid w:val="00017233"/>
    <w:rsid w:val="000202CF"/>
    <w:rsid w:val="00025D19"/>
    <w:rsid w:val="00026476"/>
    <w:rsid w:val="0002680A"/>
    <w:rsid w:val="000344F9"/>
    <w:rsid w:val="000370F9"/>
    <w:rsid w:val="000418CB"/>
    <w:rsid w:val="0004352C"/>
    <w:rsid w:val="00043CCD"/>
    <w:rsid w:val="00044B06"/>
    <w:rsid w:val="000475A1"/>
    <w:rsid w:val="000557F6"/>
    <w:rsid w:val="00060915"/>
    <w:rsid w:val="00062F3A"/>
    <w:rsid w:val="0006711E"/>
    <w:rsid w:val="0007378E"/>
    <w:rsid w:val="000831F8"/>
    <w:rsid w:val="0008455C"/>
    <w:rsid w:val="0008647D"/>
    <w:rsid w:val="00097902"/>
    <w:rsid w:val="000A766D"/>
    <w:rsid w:val="000A76C5"/>
    <w:rsid w:val="000B4773"/>
    <w:rsid w:val="000B760F"/>
    <w:rsid w:val="000C4C26"/>
    <w:rsid w:val="000D012A"/>
    <w:rsid w:val="000D0799"/>
    <w:rsid w:val="000D1EFA"/>
    <w:rsid w:val="000D5200"/>
    <w:rsid w:val="000E0DCA"/>
    <w:rsid w:val="000F2ABC"/>
    <w:rsid w:val="000F34D2"/>
    <w:rsid w:val="001017AE"/>
    <w:rsid w:val="00114CA1"/>
    <w:rsid w:val="0011554A"/>
    <w:rsid w:val="00122B47"/>
    <w:rsid w:val="00130D1A"/>
    <w:rsid w:val="00134790"/>
    <w:rsid w:val="00135B79"/>
    <w:rsid w:val="00136D43"/>
    <w:rsid w:val="00146046"/>
    <w:rsid w:val="00155D62"/>
    <w:rsid w:val="00156A72"/>
    <w:rsid w:val="00160270"/>
    <w:rsid w:val="0016177E"/>
    <w:rsid w:val="00172052"/>
    <w:rsid w:val="00175E70"/>
    <w:rsid w:val="00180479"/>
    <w:rsid w:val="00183D51"/>
    <w:rsid w:val="001870A7"/>
    <w:rsid w:val="001A23B2"/>
    <w:rsid w:val="001A2BA8"/>
    <w:rsid w:val="001A4739"/>
    <w:rsid w:val="001B45E1"/>
    <w:rsid w:val="001C314D"/>
    <w:rsid w:val="001D7B70"/>
    <w:rsid w:val="001E5B76"/>
    <w:rsid w:val="001F1C43"/>
    <w:rsid w:val="001F34D4"/>
    <w:rsid w:val="001F5138"/>
    <w:rsid w:val="002170BF"/>
    <w:rsid w:val="002172BF"/>
    <w:rsid w:val="00223CFC"/>
    <w:rsid w:val="00223DEB"/>
    <w:rsid w:val="00224F18"/>
    <w:rsid w:val="00225F6E"/>
    <w:rsid w:val="00226AB6"/>
    <w:rsid w:val="00227BC7"/>
    <w:rsid w:val="002377EA"/>
    <w:rsid w:val="00237D09"/>
    <w:rsid w:val="0025756A"/>
    <w:rsid w:val="00257E66"/>
    <w:rsid w:val="002624E1"/>
    <w:rsid w:val="00264ACD"/>
    <w:rsid w:val="002659B3"/>
    <w:rsid w:val="00271D62"/>
    <w:rsid w:val="002807DF"/>
    <w:rsid w:val="002811A5"/>
    <w:rsid w:val="00287B5D"/>
    <w:rsid w:val="002912E7"/>
    <w:rsid w:val="00293C59"/>
    <w:rsid w:val="002B44BC"/>
    <w:rsid w:val="002C2F2C"/>
    <w:rsid w:val="002C56B1"/>
    <w:rsid w:val="002C7BE5"/>
    <w:rsid w:val="002D4AD4"/>
    <w:rsid w:val="002D52C4"/>
    <w:rsid w:val="002D6B9A"/>
    <w:rsid w:val="002E159D"/>
    <w:rsid w:val="002F10B5"/>
    <w:rsid w:val="0030209B"/>
    <w:rsid w:val="003020C4"/>
    <w:rsid w:val="00306BE3"/>
    <w:rsid w:val="00310E03"/>
    <w:rsid w:val="00315147"/>
    <w:rsid w:val="00323F92"/>
    <w:rsid w:val="00327646"/>
    <w:rsid w:val="00330FD1"/>
    <w:rsid w:val="00335170"/>
    <w:rsid w:val="00340EB8"/>
    <w:rsid w:val="00341D5C"/>
    <w:rsid w:val="0035189E"/>
    <w:rsid w:val="00352984"/>
    <w:rsid w:val="003542EE"/>
    <w:rsid w:val="003629C9"/>
    <w:rsid w:val="0036340C"/>
    <w:rsid w:val="00366A57"/>
    <w:rsid w:val="00371BA9"/>
    <w:rsid w:val="00377D5A"/>
    <w:rsid w:val="00384045"/>
    <w:rsid w:val="00385F9A"/>
    <w:rsid w:val="00386975"/>
    <w:rsid w:val="0039299D"/>
    <w:rsid w:val="003950E6"/>
    <w:rsid w:val="00395D51"/>
    <w:rsid w:val="003A4688"/>
    <w:rsid w:val="003B371C"/>
    <w:rsid w:val="003B3C0B"/>
    <w:rsid w:val="003B55E0"/>
    <w:rsid w:val="003C657E"/>
    <w:rsid w:val="003C6C53"/>
    <w:rsid w:val="003C79D3"/>
    <w:rsid w:val="003C7D86"/>
    <w:rsid w:val="003D0703"/>
    <w:rsid w:val="003D281B"/>
    <w:rsid w:val="003D5B03"/>
    <w:rsid w:val="003D6E02"/>
    <w:rsid w:val="003E7473"/>
    <w:rsid w:val="003F013D"/>
    <w:rsid w:val="00406C04"/>
    <w:rsid w:val="00411415"/>
    <w:rsid w:val="00413274"/>
    <w:rsid w:val="00426888"/>
    <w:rsid w:val="004269FD"/>
    <w:rsid w:val="00437B8E"/>
    <w:rsid w:val="004439FB"/>
    <w:rsid w:val="00443F19"/>
    <w:rsid w:val="004455C9"/>
    <w:rsid w:val="0044754C"/>
    <w:rsid w:val="00447EB9"/>
    <w:rsid w:val="00462F68"/>
    <w:rsid w:val="00463BA6"/>
    <w:rsid w:val="004674B3"/>
    <w:rsid w:val="00467834"/>
    <w:rsid w:val="0047240B"/>
    <w:rsid w:val="00474022"/>
    <w:rsid w:val="0047439E"/>
    <w:rsid w:val="00476693"/>
    <w:rsid w:val="00483164"/>
    <w:rsid w:val="0048700B"/>
    <w:rsid w:val="00490848"/>
    <w:rsid w:val="00492791"/>
    <w:rsid w:val="00496077"/>
    <w:rsid w:val="00497EAD"/>
    <w:rsid w:val="004A042D"/>
    <w:rsid w:val="004A14B5"/>
    <w:rsid w:val="004A7C7B"/>
    <w:rsid w:val="004B09D0"/>
    <w:rsid w:val="004B68C4"/>
    <w:rsid w:val="004C4F3F"/>
    <w:rsid w:val="004D6D83"/>
    <w:rsid w:val="004D6DC5"/>
    <w:rsid w:val="004F3682"/>
    <w:rsid w:val="00500262"/>
    <w:rsid w:val="00503852"/>
    <w:rsid w:val="00513689"/>
    <w:rsid w:val="00514C3B"/>
    <w:rsid w:val="00514F11"/>
    <w:rsid w:val="005258B1"/>
    <w:rsid w:val="0052601D"/>
    <w:rsid w:val="00526541"/>
    <w:rsid w:val="005359D0"/>
    <w:rsid w:val="0054078A"/>
    <w:rsid w:val="005407B8"/>
    <w:rsid w:val="00543887"/>
    <w:rsid w:val="00552CD6"/>
    <w:rsid w:val="00556A46"/>
    <w:rsid w:val="00561EC6"/>
    <w:rsid w:val="00565927"/>
    <w:rsid w:val="00572443"/>
    <w:rsid w:val="00573F07"/>
    <w:rsid w:val="00574846"/>
    <w:rsid w:val="00576FBA"/>
    <w:rsid w:val="005772A6"/>
    <w:rsid w:val="005776F5"/>
    <w:rsid w:val="00580EA3"/>
    <w:rsid w:val="00581DD5"/>
    <w:rsid w:val="00582ED4"/>
    <w:rsid w:val="005838C6"/>
    <w:rsid w:val="0058564D"/>
    <w:rsid w:val="00586DC7"/>
    <w:rsid w:val="005964BB"/>
    <w:rsid w:val="005B44E6"/>
    <w:rsid w:val="005B63CA"/>
    <w:rsid w:val="005B7AEE"/>
    <w:rsid w:val="005C2C8F"/>
    <w:rsid w:val="005D2D46"/>
    <w:rsid w:val="005D7C7C"/>
    <w:rsid w:val="005D7FAE"/>
    <w:rsid w:val="005E5A12"/>
    <w:rsid w:val="005E6D0B"/>
    <w:rsid w:val="005F1B9C"/>
    <w:rsid w:val="005F4036"/>
    <w:rsid w:val="00611AD9"/>
    <w:rsid w:val="00612D18"/>
    <w:rsid w:val="00616B16"/>
    <w:rsid w:val="00617022"/>
    <w:rsid w:val="0062139F"/>
    <w:rsid w:val="0063076F"/>
    <w:rsid w:val="00637502"/>
    <w:rsid w:val="0064490E"/>
    <w:rsid w:val="006460DC"/>
    <w:rsid w:val="006518E8"/>
    <w:rsid w:val="00652D0B"/>
    <w:rsid w:val="006566A2"/>
    <w:rsid w:val="0066158F"/>
    <w:rsid w:val="00662868"/>
    <w:rsid w:val="0066478B"/>
    <w:rsid w:val="00667171"/>
    <w:rsid w:val="00674DA3"/>
    <w:rsid w:val="006773AA"/>
    <w:rsid w:val="00683495"/>
    <w:rsid w:val="00683CDB"/>
    <w:rsid w:val="0068590D"/>
    <w:rsid w:val="0068665B"/>
    <w:rsid w:val="006945BD"/>
    <w:rsid w:val="00696E99"/>
    <w:rsid w:val="006A58F2"/>
    <w:rsid w:val="006B29CC"/>
    <w:rsid w:val="006C541E"/>
    <w:rsid w:val="006C7C26"/>
    <w:rsid w:val="006D3466"/>
    <w:rsid w:val="006D610A"/>
    <w:rsid w:val="006E4B2F"/>
    <w:rsid w:val="006E6791"/>
    <w:rsid w:val="006E7942"/>
    <w:rsid w:val="00713CD6"/>
    <w:rsid w:val="007273B4"/>
    <w:rsid w:val="00734636"/>
    <w:rsid w:val="00740255"/>
    <w:rsid w:val="0074064C"/>
    <w:rsid w:val="00740B36"/>
    <w:rsid w:val="00740D22"/>
    <w:rsid w:val="0074382C"/>
    <w:rsid w:val="00745E60"/>
    <w:rsid w:val="00755860"/>
    <w:rsid w:val="007751C5"/>
    <w:rsid w:val="00782510"/>
    <w:rsid w:val="00786E11"/>
    <w:rsid w:val="00787948"/>
    <w:rsid w:val="00793D45"/>
    <w:rsid w:val="007963DA"/>
    <w:rsid w:val="00796756"/>
    <w:rsid w:val="007A58C3"/>
    <w:rsid w:val="007B1AB6"/>
    <w:rsid w:val="007B324B"/>
    <w:rsid w:val="007B356B"/>
    <w:rsid w:val="007B5603"/>
    <w:rsid w:val="007B560B"/>
    <w:rsid w:val="007B6D2C"/>
    <w:rsid w:val="007C00FA"/>
    <w:rsid w:val="007C7637"/>
    <w:rsid w:val="007E19E5"/>
    <w:rsid w:val="007E39DF"/>
    <w:rsid w:val="007F0F5D"/>
    <w:rsid w:val="007F18BC"/>
    <w:rsid w:val="007F1F04"/>
    <w:rsid w:val="007F5667"/>
    <w:rsid w:val="007F6D1C"/>
    <w:rsid w:val="007F7912"/>
    <w:rsid w:val="008014A1"/>
    <w:rsid w:val="00811CFA"/>
    <w:rsid w:val="00815503"/>
    <w:rsid w:val="00815D1F"/>
    <w:rsid w:val="0081653A"/>
    <w:rsid w:val="008205B7"/>
    <w:rsid w:val="00824E8E"/>
    <w:rsid w:val="00825870"/>
    <w:rsid w:val="00826438"/>
    <w:rsid w:val="00826481"/>
    <w:rsid w:val="0084284A"/>
    <w:rsid w:val="00842A7A"/>
    <w:rsid w:val="00842BD0"/>
    <w:rsid w:val="00843996"/>
    <w:rsid w:val="00850557"/>
    <w:rsid w:val="00850DB9"/>
    <w:rsid w:val="00851572"/>
    <w:rsid w:val="00852500"/>
    <w:rsid w:val="00855AE9"/>
    <w:rsid w:val="0085611D"/>
    <w:rsid w:val="008611AB"/>
    <w:rsid w:val="0086247E"/>
    <w:rsid w:val="00865239"/>
    <w:rsid w:val="00867229"/>
    <w:rsid w:val="00873718"/>
    <w:rsid w:val="00875711"/>
    <w:rsid w:val="00885538"/>
    <w:rsid w:val="008A37F4"/>
    <w:rsid w:val="008A3AE8"/>
    <w:rsid w:val="008A5BF3"/>
    <w:rsid w:val="008B0D8E"/>
    <w:rsid w:val="008C2878"/>
    <w:rsid w:val="008C4225"/>
    <w:rsid w:val="008D0667"/>
    <w:rsid w:val="008D1AD1"/>
    <w:rsid w:val="008E48A1"/>
    <w:rsid w:val="008E681C"/>
    <w:rsid w:val="008F0029"/>
    <w:rsid w:val="008F1F16"/>
    <w:rsid w:val="00904BE7"/>
    <w:rsid w:val="0090640F"/>
    <w:rsid w:val="00906662"/>
    <w:rsid w:val="0090688E"/>
    <w:rsid w:val="0091574D"/>
    <w:rsid w:val="00915D67"/>
    <w:rsid w:val="00935CD2"/>
    <w:rsid w:val="009379B1"/>
    <w:rsid w:val="009416F5"/>
    <w:rsid w:val="00950062"/>
    <w:rsid w:val="00951AD7"/>
    <w:rsid w:val="009650B2"/>
    <w:rsid w:val="00977E1C"/>
    <w:rsid w:val="00985808"/>
    <w:rsid w:val="009955E2"/>
    <w:rsid w:val="009A3FAD"/>
    <w:rsid w:val="009A6D61"/>
    <w:rsid w:val="009B3B12"/>
    <w:rsid w:val="009B6026"/>
    <w:rsid w:val="009C2144"/>
    <w:rsid w:val="009C5517"/>
    <w:rsid w:val="009C63C0"/>
    <w:rsid w:val="009D17C6"/>
    <w:rsid w:val="009D51B0"/>
    <w:rsid w:val="009E5650"/>
    <w:rsid w:val="009E6139"/>
    <w:rsid w:val="009E75AF"/>
    <w:rsid w:val="009F4919"/>
    <w:rsid w:val="009F5BEE"/>
    <w:rsid w:val="00A10AEE"/>
    <w:rsid w:val="00A114EA"/>
    <w:rsid w:val="00A1257E"/>
    <w:rsid w:val="00A207C7"/>
    <w:rsid w:val="00A31511"/>
    <w:rsid w:val="00A40088"/>
    <w:rsid w:val="00A41863"/>
    <w:rsid w:val="00A508F7"/>
    <w:rsid w:val="00A55423"/>
    <w:rsid w:val="00A60E8C"/>
    <w:rsid w:val="00A60F02"/>
    <w:rsid w:val="00A6153E"/>
    <w:rsid w:val="00A669AD"/>
    <w:rsid w:val="00A75FB3"/>
    <w:rsid w:val="00A80479"/>
    <w:rsid w:val="00A81674"/>
    <w:rsid w:val="00A86FE3"/>
    <w:rsid w:val="00A87C91"/>
    <w:rsid w:val="00A930D3"/>
    <w:rsid w:val="00A933CF"/>
    <w:rsid w:val="00A977E8"/>
    <w:rsid w:val="00AA54CA"/>
    <w:rsid w:val="00AA5D37"/>
    <w:rsid w:val="00AD0182"/>
    <w:rsid w:val="00AD13FE"/>
    <w:rsid w:val="00AD20D6"/>
    <w:rsid w:val="00AD3A3D"/>
    <w:rsid w:val="00AE39EC"/>
    <w:rsid w:val="00AF0041"/>
    <w:rsid w:val="00AF6946"/>
    <w:rsid w:val="00B06BB3"/>
    <w:rsid w:val="00B12203"/>
    <w:rsid w:val="00B15546"/>
    <w:rsid w:val="00B17EE5"/>
    <w:rsid w:val="00B2357B"/>
    <w:rsid w:val="00B244A1"/>
    <w:rsid w:val="00B327AA"/>
    <w:rsid w:val="00B32985"/>
    <w:rsid w:val="00B3522B"/>
    <w:rsid w:val="00B41F39"/>
    <w:rsid w:val="00B44FDC"/>
    <w:rsid w:val="00B524EC"/>
    <w:rsid w:val="00B52AFE"/>
    <w:rsid w:val="00B57B80"/>
    <w:rsid w:val="00B57C22"/>
    <w:rsid w:val="00B6109C"/>
    <w:rsid w:val="00B6201E"/>
    <w:rsid w:val="00B6634D"/>
    <w:rsid w:val="00B72D18"/>
    <w:rsid w:val="00B76DED"/>
    <w:rsid w:val="00B81D18"/>
    <w:rsid w:val="00B91D57"/>
    <w:rsid w:val="00B9439D"/>
    <w:rsid w:val="00B96E7D"/>
    <w:rsid w:val="00BA3C73"/>
    <w:rsid w:val="00BA5142"/>
    <w:rsid w:val="00BA6032"/>
    <w:rsid w:val="00BB4B11"/>
    <w:rsid w:val="00BC712B"/>
    <w:rsid w:val="00BD316D"/>
    <w:rsid w:val="00BD3723"/>
    <w:rsid w:val="00BD7200"/>
    <w:rsid w:val="00BE52A7"/>
    <w:rsid w:val="00BF102E"/>
    <w:rsid w:val="00C031FF"/>
    <w:rsid w:val="00C2223B"/>
    <w:rsid w:val="00C350FB"/>
    <w:rsid w:val="00C43F49"/>
    <w:rsid w:val="00C44F4A"/>
    <w:rsid w:val="00C509FA"/>
    <w:rsid w:val="00C50D8D"/>
    <w:rsid w:val="00C65B35"/>
    <w:rsid w:val="00C70004"/>
    <w:rsid w:val="00C717E3"/>
    <w:rsid w:val="00C90243"/>
    <w:rsid w:val="00C920E3"/>
    <w:rsid w:val="00C95903"/>
    <w:rsid w:val="00C95C2B"/>
    <w:rsid w:val="00CA54D5"/>
    <w:rsid w:val="00CB4D19"/>
    <w:rsid w:val="00CC00C2"/>
    <w:rsid w:val="00CC1250"/>
    <w:rsid w:val="00CC3037"/>
    <w:rsid w:val="00CC47CA"/>
    <w:rsid w:val="00CC5C5D"/>
    <w:rsid w:val="00CD5205"/>
    <w:rsid w:val="00CD5B2F"/>
    <w:rsid w:val="00CE1896"/>
    <w:rsid w:val="00CF05B9"/>
    <w:rsid w:val="00CF2E3B"/>
    <w:rsid w:val="00CF3EE4"/>
    <w:rsid w:val="00CF46C2"/>
    <w:rsid w:val="00CF622B"/>
    <w:rsid w:val="00CF75EC"/>
    <w:rsid w:val="00D01650"/>
    <w:rsid w:val="00D03735"/>
    <w:rsid w:val="00D05676"/>
    <w:rsid w:val="00D170AD"/>
    <w:rsid w:val="00D2262E"/>
    <w:rsid w:val="00D24A57"/>
    <w:rsid w:val="00D3427D"/>
    <w:rsid w:val="00D34499"/>
    <w:rsid w:val="00D34A08"/>
    <w:rsid w:val="00D45647"/>
    <w:rsid w:val="00D459CC"/>
    <w:rsid w:val="00D525DE"/>
    <w:rsid w:val="00D746C0"/>
    <w:rsid w:val="00D81441"/>
    <w:rsid w:val="00D9033B"/>
    <w:rsid w:val="00D94943"/>
    <w:rsid w:val="00DA34CE"/>
    <w:rsid w:val="00DB67BC"/>
    <w:rsid w:val="00DC6469"/>
    <w:rsid w:val="00DD0A92"/>
    <w:rsid w:val="00DD22C1"/>
    <w:rsid w:val="00DD55CF"/>
    <w:rsid w:val="00DD59C7"/>
    <w:rsid w:val="00DE5D91"/>
    <w:rsid w:val="00DE6685"/>
    <w:rsid w:val="00DE783D"/>
    <w:rsid w:val="00E10ADC"/>
    <w:rsid w:val="00E14C9B"/>
    <w:rsid w:val="00E159C9"/>
    <w:rsid w:val="00E25258"/>
    <w:rsid w:val="00E31BF2"/>
    <w:rsid w:val="00E32419"/>
    <w:rsid w:val="00E40975"/>
    <w:rsid w:val="00E41CFF"/>
    <w:rsid w:val="00E439F9"/>
    <w:rsid w:val="00E51109"/>
    <w:rsid w:val="00E61FEF"/>
    <w:rsid w:val="00E64AAF"/>
    <w:rsid w:val="00E7084C"/>
    <w:rsid w:val="00E748A9"/>
    <w:rsid w:val="00E768DF"/>
    <w:rsid w:val="00E76B5C"/>
    <w:rsid w:val="00E85635"/>
    <w:rsid w:val="00E914F3"/>
    <w:rsid w:val="00E93A05"/>
    <w:rsid w:val="00E94BAA"/>
    <w:rsid w:val="00E97A3A"/>
    <w:rsid w:val="00EA1D95"/>
    <w:rsid w:val="00EA4EE4"/>
    <w:rsid w:val="00EA62A6"/>
    <w:rsid w:val="00EB66A2"/>
    <w:rsid w:val="00EC130D"/>
    <w:rsid w:val="00EC1B05"/>
    <w:rsid w:val="00ED2B62"/>
    <w:rsid w:val="00ED4178"/>
    <w:rsid w:val="00EE795C"/>
    <w:rsid w:val="00EE7F6D"/>
    <w:rsid w:val="00EF0658"/>
    <w:rsid w:val="00F002DC"/>
    <w:rsid w:val="00F10AC3"/>
    <w:rsid w:val="00F10C9F"/>
    <w:rsid w:val="00F134AC"/>
    <w:rsid w:val="00F2081D"/>
    <w:rsid w:val="00F25D30"/>
    <w:rsid w:val="00F27D1C"/>
    <w:rsid w:val="00F3679E"/>
    <w:rsid w:val="00F419A2"/>
    <w:rsid w:val="00F43072"/>
    <w:rsid w:val="00F5570F"/>
    <w:rsid w:val="00F57537"/>
    <w:rsid w:val="00F62AC9"/>
    <w:rsid w:val="00F64656"/>
    <w:rsid w:val="00F64DDF"/>
    <w:rsid w:val="00F71291"/>
    <w:rsid w:val="00F741EF"/>
    <w:rsid w:val="00F74693"/>
    <w:rsid w:val="00F825D8"/>
    <w:rsid w:val="00F91FF3"/>
    <w:rsid w:val="00F922EC"/>
    <w:rsid w:val="00F93C17"/>
    <w:rsid w:val="00F96BF7"/>
    <w:rsid w:val="00FA3B5A"/>
    <w:rsid w:val="00FA75C4"/>
    <w:rsid w:val="00FB25E0"/>
    <w:rsid w:val="00FB36F8"/>
    <w:rsid w:val="00FB5D8A"/>
    <w:rsid w:val="00FB62FB"/>
    <w:rsid w:val="00FB664B"/>
    <w:rsid w:val="00FB7356"/>
    <w:rsid w:val="00FC38D3"/>
    <w:rsid w:val="00FC7079"/>
    <w:rsid w:val="00FD0CBA"/>
    <w:rsid w:val="00FD45E3"/>
    <w:rsid w:val="00FD7166"/>
    <w:rsid w:val="00FE23FB"/>
    <w:rsid w:val="00FE330E"/>
    <w:rsid w:val="00FE572B"/>
    <w:rsid w:val="00FE6F31"/>
    <w:rsid w:val="00FF2B11"/>
    <w:rsid w:val="00FF74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9FCF68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Strong" w:qFormat="1"/>
    <w:lsdException w:name="Emphasis" w:uiPriority="20" w:qFormat="1"/>
    <w:lsdException w:name="Plain Text" w:uiPriority="99"/>
    <w:lsdException w:name="Normal (Web)" w:uiPriority="99"/>
    <w:lsdException w:name="HTML Keyboard" w:semiHidden="1" w:unhideWhenUsed="1"/>
    <w:lsdException w:name="HTML Preformatte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C56B1"/>
    <w:rPr>
      <w:rFonts w:ascii="Arial" w:hAnsi="Arial"/>
      <w:sz w:val="22"/>
      <w:szCs w:val="24"/>
      <w:lang w:eastAsia="en-US"/>
    </w:rPr>
  </w:style>
  <w:style w:type="paragraph" w:styleId="Heading1">
    <w:name w:val="heading 1"/>
    <w:basedOn w:val="Normal"/>
    <w:next w:val="Normal"/>
    <w:qFormat/>
    <w:pPr>
      <w:keepNext/>
      <w:tabs>
        <w:tab w:val="left" w:pos="0"/>
      </w:tabs>
      <w:jc w:val="both"/>
      <w:outlineLvl w:val="0"/>
    </w:pPr>
    <w:rPr>
      <w:rFonts w:ascii="Times New Roman" w:hAnsi="Times New Roman"/>
      <w:sz w:val="24"/>
    </w:rPr>
  </w:style>
  <w:style w:type="paragraph" w:styleId="Heading2">
    <w:name w:val="heading 2"/>
    <w:basedOn w:val="Normal"/>
    <w:next w:val="Normal"/>
    <w:qFormat/>
    <w:rsid w:val="00E31BF2"/>
    <w:pPr>
      <w:keepNext/>
      <w:spacing w:before="240" w:after="60"/>
      <w:outlineLvl w:val="1"/>
    </w:pPr>
    <w:rPr>
      <w:rFonts w:cs="Arial"/>
      <w:b/>
      <w:bCs/>
      <w:i/>
      <w:iCs/>
      <w:sz w:val="28"/>
      <w:szCs w:val="28"/>
    </w:rPr>
  </w:style>
  <w:style w:type="paragraph" w:styleId="Heading3">
    <w:name w:val="heading 3"/>
    <w:basedOn w:val="Normal"/>
    <w:next w:val="Normal"/>
    <w:qFormat/>
    <w:rsid w:val="00E31BF2"/>
    <w:pPr>
      <w:keepNext/>
      <w:spacing w:before="240" w:after="60"/>
      <w:outlineLvl w:val="2"/>
    </w:pPr>
    <w:rPr>
      <w:rFonts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pPr>
      <w:jc w:val="center"/>
    </w:pPr>
    <w:rPr>
      <w:b/>
      <w:bCs/>
    </w:rPr>
  </w:style>
  <w:style w:type="paragraph" w:styleId="Header">
    <w:name w:val="header"/>
    <w:basedOn w:val="Normal"/>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character" w:customStyle="1" w:styleId="DeltaViewInsertion">
    <w:name w:val="DeltaView Insertion"/>
    <w:rPr>
      <w:color w:val="0000FF"/>
      <w:spacing w:val="0"/>
      <w:u w:val="double"/>
    </w:rPr>
  </w:style>
  <w:style w:type="paragraph" w:customStyle="1" w:styleId="01-Bullet4-BB">
    <w:name w:val="01-Bullet4-BB"/>
    <w:basedOn w:val="Normal"/>
    <w:pPr>
      <w:numPr>
        <w:numId w:val="1"/>
      </w:numPr>
      <w:tabs>
        <w:tab w:val="num" w:pos="3240"/>
      </w:tabs>
      <w:spacing w:line="360" w:lineRule="auto"/>
      <w:ind w:left="3238" w:hanging="358"/>
      <w:jc w:val="both"/>
    </w:pPr>
    <w:rPr>
      <w:rFonts w:cs="Arial"/>
      <w:szCs w:val="22"/>
    </w:rPr>
  </w:style>
  <w:style w:type="paragraph" w:customStyle="1" w:styleId="01-NormInd5-BB">
    <w:name w:val="01-NormInd5-BB"/>
    <w:basedOn w:val="Normal"/>
    <w:pPr>
      <w:numPr>
        <w:ilvl w:val="1"/>
        <w:numId w:val="1"/>
      </w:numPr>
      <w:spacing w:line="360" w:lineRule="auto"/>
      <w:ind w:left="2880"/>
      <w:jc w:val="both"/>
    </w:pPr>
    <w:rPr>
      <w:rFonts w:cs="Arial"/>
      <w:szCs w:val="22"/>
    </w:rPr>
  </w:style>
  <w:style w:type="paragraph" w:customStyle="1" w:styleId="01-Bullet5-BB">
    <w:name w:val="01-Bullet5-BB"/>
    <w:basedOn w:val="01-NormInd5-BB"/>
    <w:pPr>
      <w:numPr>
        <w:ilvl w:val="2"/>
      </w:numPr>
      <w:tabs>
        <w:tab w:val="num" w:pos="3240"/>
      </w:tabs>
      <w:ind w:left="3238" w:hanging="358"/>
    </w:pPr>
  </w:style>
  <w:style w:type="paragraph" w:customStyle="1" w:styleId="01-Level1-BB">
    <w:name w:val="01-Level1-BB"/>
    <w:basedOn w:val="Normal"/>
    <w:next w:val="Normal"/>
    <w:pPr>
      <w:numPr>
        <w:ilvl w:val="3"/>
        <w:numId w:val="1"/>
      </w:numPr>
      <w:tabs>
        <w:tab w:val="num" w:pos="840"/>
      </w:tabs>
      <w:spacing w:line="360" w:lineRule="auto"/>
      <w:ind w:left="840" w:hanging="720"/>
      <w:jc w:val="both"/>
    </w:pPr>
    <w:rPr>
      <w:rFonts w:cs="Arial"/>
      <w:b/>
      <w:bCs/>
      <w:szCs w:val="22"/>
    </w:rPr>
  </w:style>
  <w:style w:type="paragraph" w:customStyle="1" w:styleId="01-Level2-BB">
    <w:name w:val="01-Level2-BB"/>
    <w:basedOn w:val="Normal"/>
    <w:next w:val="Normal"/>
    <w:pPr>
      <w:numPr>
        <w:ilvl w:val="4"/>
        <w:numId w:val="1"/>
      </w:numPr>
      <w:tabs>
        <w:tab w:val="num" w:pos="2040"/>
      </w:tabs>
      <w:spacing w:line="360" w:lineRule="auto"/>
      <w:ind w:left="2040" w:hanging="720"/>
      <w:jc w:val="both"/>
    </w:pPr>
    <w:rPr>
      <w:rFonts w:cs="Arial"/>
      <w:szCs w:val="22"/>
    </w:rPr>
  </w:style>
  <w:style w:type="paragraph" w:customStyle="1" w:styleId="01-NormInd1-BB">
    <w:name w:val="01-NormInd1-BB"/>
    <w:basedOn w:val="Normal"/>
    <w:pPr>
      <w:spacing w:line="360" w:lineRule="auto"/>
      <w:ind w:left="720"/>
      <w:jc w:val="both"/>
    </w:pPr>
    <w:rPr>
      <w:rFonts w:cs="Arial"/>
      <w:szCs w:val="22"/>
    </w:rPr>
  </w:style>
  <w:style w:type="paragraph" w:customStyle="1" w:styleId="01-NormInd2-BB">
    <w:name w:val="01-NormInd2-BB"/>
    <w:basedOn w:val="Normal"/>
    <w:pPr>
      <w:spacing w:line="360" w:lineRule="auto"/>
      <w:ind w:left="1440"/>
      <w:jc w:val="both"/>
    </w:pPr>
    <w:rPr>
      <w:rFonts w:cs="Arial"/>
      <w:szCs w:val="22"/>
    </w:rPr>
  </w:style>
  <w:style w:type="paragraph" w:styleId="BalloonText">
    <w:name w:val="Balloon Text"/>
    <w:basedOn w:val="Normal"/>
    <w:semiHidden/>
    <w:rPr>
      <w:rFonts w:ascii="Tahoma" w:hAnsi="Tahoma" w:cs="Tahoma"/>
      <w:sz w:val="16"/>
      <w:szCs w:val="16"/>
    </w:rPr>
  </w:style>
  <w:style w:type="paragraph" w:styleId="BodyText2">
    <w:name w:val="Body Text 2"/>
    <w:basedOn w:val="Normal"/>
    <w:pPr>
      <w:jc w:val="both"/>
    </w:pPr>
    <w:rPr>
      <w:rFonts w:cs="Arial"/>
      <w:szCs w:val="22"/>
    </w:rPr>
  </w:style>
  <w:style w:type="paragraph" w:customStyle="1" w:styleId="CharCharCharCharCharCharCharCharChar1CharCharCharChar">
    <w:name w:val="Char Char Char Char Char Char Char Char Char1 Char Char Char Char"/>
    <w:basedOn w:val="Normal"/>
    <w:pPr>
      <w:spacing w:after="120" w:line="240" w:lineRule="exact"/>
    </w:pPr>
    <w:rPr>
      <w:rFonts w:ascii="Verdana" w:hAnsi="Verdana" w:cs="Verdana"/>
      <w:sz w:val="20"/>
      <w:szCs w:val="20"/>
      <w:lang w:val="en-US"/>
    </w:rPr>
  </w:style>
  <w:style w:type="paragraph" w:styleId="ListParagraph">
    <w:name w:val="List Paragraph"/>
    <w:basedOn w:val="Normal"/>
    <w:uiPriority w:val="34"/>
    <w:qFormat/>
    <w:pPr>
      <w:ind w:left="720"/>
    </w:pPr>
    <w:rPr>
      <w:rFonts w:cs="Arial"/>
      <w:szCs w:val="22"/>
    </w:rPr>
  </w:style>
  <w:style w:type="character" w:styleId="Hyperlink">
    <w:name w:val="Hyperlink"/>
    <w:rPr>
      <w:color w:val="0000FF"/>
      <w:u w:val="single"/>
    </w:rPr>
  </w:style>
  <w:style w:type="paragraph" w:styleId="BodyTextIndent3">
    <w:name w:val="Body Text Indent 3"/>
    <w:basedOn w:val="Normal"/>
    <w:pPr>
      <w:spacing w:after="120"/>
      <w:ind w:left="283"/>
    </w:pPr>
    <w:rPr>
      <w:sz w:val="16"/>
      <w:szCs w:val="16"/>
    </w:rPr>
  </w:style>
  <w:style w:type="paragraph" w:styleId="BodyTextIndent2">
    <w:name w:val="Body Text Indent 2"/>
    <w:basedOn w:val="Normal"/>
    <w:pPr>
      <w:spacing w:after="120" w:line="480" w:lineRule="auto"/>
      <w:ind w:left="283"/>
    </w:pPr>
  </w:style>
  <w:style w:type="paragraph" w:customStyle="1" w:styleId="Achievement">
    <w:name w:val="Achievement"/>
    <w:basedOn w:val="Normal"/>
    <w:pPr>
      <w:numPr>
        <w:numId w:val="6"/>
      </w:numPr>
    </w:pPr>
    <w:rPr>
      <w:rFonts w:ascii="Garamond" w:hAnsi="Garamond"/>
      <w:sz w:val="24"/>
      <w:szCs w:val="20"/>
    </w:rPr>
  </w:style>
  <w:style w:type="table" w:styleId="TableGrid">
    <w:name w:val="Table Grid"/>
    <w:basedOn w:val="TableNormal"/>
    <w:rsid w:val="00C95C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rsid w:val="00E31BF2"/>
    <w:rPr>
      <w:rFonts w:cs="Arial"/>
      <w:sz w:val="20"/>
      <w:szCs w:val="20"/>
    </w:rPr>
  </w:style>
  <w:style w:type="character" w:styleId="CommentReference">
    <w:name w:val="annotation reference"/>
    <w:uiPriority w:val="99"/>
    <w:rsid w:val="006B29CC"/>
    <w:rPr>
      <w:sz w:val="16"/>
      <w:szCs w:val="16"/>
    </w:rPr>
  </w:style>
  <w:style w:type="paragraph" w:styleId="CommentSubject">
    <w:name w:val="annotation subject"/>
    <w:basedOn w:val="CommentText"/>
    <w:next w:val="CommentText"/>
    <w:link w:val="CommentSubjectChar"/>
    <w:rsid w:val="006B29CC"/>
    <w:rPr>
      <w:rFonts w:cs="Times New Roman"/>
      <w:b/>
      <w:bCs/>
    </w:rPr>
  </w:style>
  <w:style w:type="character" w:customStyle="1" w:styleId="CommentTextChar">
    <w:name w:val="Comment Text Char"/>
    <w:link w:val="CommentText"/>
    <w:uiPriority w:val="99"/>
    <w:rsid w:val="006B29CC"/>
    <w:rPr>
      <w:rFonts w:ascii="Arial" w:hAnsi="Arial" w:cs="Arial"/>
      <w:lang w:eastAsia="en-US"/>
    </w:rPr>
  </w:style>
  <w:style w:type="character" w:customStyle="1" w:styleId="CommentSubjectChar">
    <w:name w:val="Comment Subject Char"/>
    <w:link w:val="CommentSubject"/>
    <w:rsid w:val="006B29CC"/>
    <w:rPr>
      <w:rFonts w:ascii="Arial" w:hAnsi="Arial" w:cs="Arial"/>
      <w:lang w:eastAsia="en-US"/>
    </w:rPr>
  </w:style>
  <w:style w:type="paragraph" w:customStyle="1" w:styleId="Body">
    <w:name w:val="Body"/>
    <w:rsid w:val="00D746C0"/>
    <w:pPr>
      <w:pBdr>
        <w:top w:val="nil"/>
        <w:left w:val="nil"/>
        <w:bottom w:val="nil"/>
        <w:right w:val="nil"/>
        <w:between w:val="nil"/>
        <w:bar w:val="nil"/>
      </w:pBdr>
    </w:pPr>
    <w:rPr>
      <w:rFonts w:ascii="Helvetica" w:eastAsia="Arial Unicode MS" w:hAnsi="Arial Unicode MS" w:cs="Arial Unicode MS"/>
      <w:color w:val="000000"/>
      <w:sz w:val="22"/>
      <w:szCs w:val="22"/>
      <w:bdr w:val="nil"/>
    </w:rPr>
  </w:style>
  <w:style w:type="paragraph" w:styleId="NormalWeb">
    <w:name w:val="Normal (Web)"/>
    <w:basedOn w:val="Normal"/>
    <w:uiPriority w:val="99"/>
    <w:rsid w:val="00E94BAA"/>
    <w:pPr>
      <w:spacing w:before="100" w:beforeAutospacing="1" w:after="100" w:afterAutospacing="1" w:line="384" w:lineRule="atLeast"/>
    </w:pPr>
    <w:rPr>
      <w:rFonts w:ascii="Times New Roman" w:hAnsi="Times New Roman"/>
      <w:sz w:val="24"/>
      <w:lang w:eastAsia="en-GB"/>
    </w:rPr>
  </w:style>
  <w:style w:type="paragraph" w:styleId="NoSpacing">
    <w:name w:val="No Spacing"/>
    <w:uiPriority w:val="1"/>
    <w:qFormat/>
    <w:rsid w:val="00E94BAA"/>
    <w:rPr>
      <w:rFonts w:ascii="Calibri" w:hAnsi="Calibri"/>
      <w:sz w:val="22"/>
      <w:szCs w:val="22"/>
      <w:lang w:eastAsia="en-US"/>
    </w:rPr>
  </w:style>
  <w:style w:type="paragraph" w:styleId="PlainText">
    <w:name w:val="Plain Text"/>
    <w:basedOn w:val="Normal"/>
    <w:link w:val="PlainTextChar"/>
    <w:uiPriority w:val="99"/>
    <w:unhideWhenUsed/>
    <w:rsid w:val="00264ACD"/>
    <w:rPr>
      <w:rFonts w:eastAsia="Calibri" w:cs="Consolas"/>
      <w:sz w:val="20"/>
      <w:szCs w:val="21"/>
    </w:rPr>
  </w:style>
  <w:style w:type="character" w:customStyle="1" w:styleId="PlainTextChar">
    <w:name w:val="Plain Text Char"/>
    <w:link w:val="PlainText"/>
    <w:uiPriority w:val="99"/>
    <w:rsid w:val="00264ACD"/>
    <w:rPr>
      <w:rFonts w:ascii="Arial" w:eastAsia="Calibri" w:hAnsi="Arial" w:cs="Consolas"/>
      <w:szCs w:val="21"/>
      <w:lang w:eastAsia="en-US"/>
    </w:rPr>
  </w:style>
  <w:style w:type="character" w:styleId="FollowedHyperlink">
    <w:name w:val="FollowedHyperlink"/>
    <w:basedOn w:val="DefaultParagraphFont"/>
    <w:rsid w:val="009416F5"/>
    <w:rPr>
      <w:color w:val="954F72" w:themeColor="followedHyperlink"/>
      <w:u w:val="single"/>
    </w:rPr>
  </w:style>
  <w:style w:type="paragraph" w:customStyle="1" w:styleId="Default">
    <w:name w:val="Default"/>
    <w:rsid w:val="00AD3A3D"/>
    <w:pPr>
      <w:autoSpaceDE w:val="0"/>
      <w:autoSpaceDN w:val="0"/>
      <w:adjustRightInd w:val="0"/>
    </w:pPr>
    <w:rPr>
      <w:rFonts w:ascii="Arial" w:hAnsi="Arial" w:cs="Arial"/>
      <w:color w:val="000000"/>
      <w:sz w:val="24"/>
      <w:szCs w:val="24"/>
    </w:rPr>
  </w:style>
  <w:style w:type="paragraph" w:styleId="FootnoteText">
    <w:name w:val="footnote text"/>
    <w:basedOn w:val="Normal"/>
    <w:link w:val="FootnoteTextChar"/>
    <w:rsid w:val="004C4F3F"/>
    <w:rPr>
      <w:sz w:val="20"/>
      <w:szCs w:val="20"/>
    </w:rPr>
  </w:style>
  <w:style w:type="character" w:customStyle="1" w:styleId="FootnoteTextChar">
    <w:name w:val="Footnote Text Char"/>
    <w:basedOn w:val="DefaultParagraphFont"/>
    <w:link w:val="FootnoteText"/>
    <w:rsid w:val="004C4F3F"/>
    <w:rPr>
      <w:rFonts w:ascii="Arial" w:hAnsi="Arial"/>
      <w:lang w:eastAsia="en-US"/>
    </w:rPr>
  </w:style>
  <w:style w:type="character" w:styleId="FootnoteReference">
    <w:name w:val="footnote reference"/>
    <w:basedOn w:val="DefaultParagraphFont"/>
    <w:rsid w:val="004C4F3F"/>
    <w:rPr>
      <w:vertAlign w:val="superscript"/>
    </w:rPr>
  </w:style>
  <w:style w:type="character" w:styleId="UnresolvedMention">
    <w:name w:val="Unresolved Mention"/>
    <w:basedOn w:val="DefaultParagraphFont"/>
    <w:uiPriority w:val="99"/>
    <w:semiHidden/>
    <w:unhideWhenUsed/>
    <w:rsid w:val="00447EB9"/>
    <w:rPr>
      <w:color w:val="605E5C"/>
      <w:shd w:val="clear" w:color="auto" w:fill="E1DFDD"/>
    </w:rPr>
  </w:style>
  <w:style w:type="paragraph" w:styleId="Revision">
    <w:name w:val="Revision"/>
    <w:hidden/>
    <w:uiPriority w:val="99"/>
    <w:semiHidden/>
    <w:rsid w:val="00437B8E"/>
    <w:rPr>
      <w:rFonts w:ascii="Arial" w:hAnsi="Arial"/>
      <w:sz w:val="22"/>
      <w:szCs w:val="24"/>
      <w:lang w:eastAsia="en-US"/>
    </w:rPr>
  </w:style>
  <w:style w:type="character" w:customStyle="1" w:styleId="BodyTextChar">
    <w:name w:val="Body Text Char"/>
    <w:basedOn w:val="DefaultParagraphFont"/>
    <w:link w:val="BodyText"/>
    <w:rsid w:val="00223CFC"/>
    <w:rPr>
      <w:rFonts w:ascii="Arial" w:hAnsi="Arial"/>
      <w:b/>
      <w:bCs/>
      <w:sz w:val="22"/>
      <w:szCs w:val="24"/>
      <w:lang w:eastAsia="en-US"/>
    </w:rPr>
  </w:style>
  <w:style w:type="table" w:styleId="GridTable4-Accent1">
    <w:name w:val="Grid Table 4 Accent 1"/>
    <w:basedOn w:val="TableNormal"/>
    <w:uiPriority w:val="49"/>
    <w:rsid w:val="00443F19"/>
    <w:rPr>
      <w:rFonts w:asciiTheme="minorHAnsi" w:eastAsiaTheme="minorHAnsi" w:hAnsiTheme="minorHAnsi" w:cstheme="minorBidi"/>
      <w:sz w:val="22"/>
      <w:szCs w:val="22"/>
      <w:lang w:eastAsia="en-US"/>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FooterChar">
    <w:name w:val="Footer Char"/>
    <w:basedOn w:val="DefaultParagraphFont"/>
    <w:link w:val="Footer"/>
    <w:uiPriority w:val="99"/>
    <w:rsid w:val="00443F19"/>
    <w:rPr>
      <w:rFonts w:ascii="Arial" w:hAnsi="Arial"/>
      <w:sz w:val="22"/>
      <w:szCs w:val="24"/>
      <w:lang w:eastAsia="en-US"/>
    </w:rPr>
  </w:style>
  <w:style w:type="table" w:styleId="GridTable4">
    <w:name w:val="Grid Table 4"/>
    <w:basedOn w:val="TableNormal"/>
    <w:uiPriority w:val="49"/>
    <w:rsid w:val="00EC1B05"/>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Emphasis">
    <w:name w:val="Emphasis"/>
    <w:basedOn w:val="DefaultParagraphFont"/>
    <w:uiPriority w:val="20"/>
    <w:qFormat/>
    <w:rsid w:val="005E5A12"/>
    <w:rPr>
      <w:i/>
      <w:iCs/>
    </w:rPr>
  </w:style>
  <w:style w:type="paragraph" w:customStyle="1" w:styleId="pf0">
    <w:name w:val="pf0"/>
    <w:basedOn w:val="Normal"/>
    <w:rsid w:val="007B1AB6"/>
    <w:pPr>
      <w:spacing w:before="100" w:beforeAutospacing="1" w:after="100" w:afterAutospacing="1"/>
    </w:pPr>
    <w:rPr>
      <w:rFonts w:ascii="Times New Roman" w:hAnsi="Times New Roman"/>
      <w:sz w:val="24"/>
      <w:lang w:eastAsia="en-GB"/>
    </w:rPr>
  </w:style>
  <w:style w:type="character" w:customStyle="1" w:styleId="cf01">
    <w:name w:val="cf01"/>
    <w:basedOn w:val="DefaultParagraphFont"/>
    <w:rsid w:val="007B1AB6"/>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4496929">
      <w:bodyDiv w:val="1"/>
      <w:marLeft w:val="0"/>
      <w:marRight w:val="0"/>
      <w:marTop w:val="0"/>
      <w:marBottom w:val="0"/>
      <w:divBdr>
        <w:top w:val="none" w:sz="0" w:space="0" w:color="auto"/>
        <w:left w:val="none" w:sz="0" w:space="0" w:color="auto"/>
        <w:bottom w:val="none" w:sz="0" w:space="0" w:color="auto"/>
        <w:right w:val="none" w:sz="0" w:space="0" w:color="auto"/>
      </w:divBdr>
    </w:div>
    <w:div w:id="592250145">
      <w:bodyDiv w:val="1"/>
      <w:marLeft w:val="0"/>
      <w:marRight w:val="0"/>
      <w:marTop w:val="0"/>
      <w:marBottom w:val="0"/>
      <w:divBdr>
        <w:top w:val="none" w:sz="0" w:space="0" w:color="auto"/>
        <w:left w:val="none" w:sz="0" w:space="0" w:color="auto"/>
        <w:bottom w:val="none" w:sz="0" w:space="0" w:color="auto"/>
        <w:right w:val="none" w:sz="0" w:space="0" w:color="auto"/>
      </w:divBdr>
    </w:div>
    <w:div w:id="618757810">
      <w:bodyDiv w:val="1"/>
      <w:marLeft w:val="0"/>
      <w:marRight w:val="0"/>
      <w:marTop w:val="0"/>
      <w:marBottom w:val="0"/>
      <w:divBdr>
        <w:top w:val="none" w:sz="0" w:space="0" w:color="auto"/>
        <w:left w:val="none" w:sz="0" w:space="0" w:color="auto"/>
        <w:bottom w:val="none" w:sz="0" w:space="0" w:color="auto"/>
        <w:right w:val="none" w:sz="0" w:space="0" w:color="auto"/>
      </w:divBdr>
    </w:div>
    <w:div w:id="903492751">
      <w:bodyDiv w:val="1"/>
      <w:marLeft w:val="0"/>
      <w:marRight w:val="0"/>
      <w:marTop w:val="0"/>
      <w:marBottom w:val="0"/>
      <w:divBdr>
        <w:top w:val="none" w:sz="0" w:space="0" w:color="auto"/>
        <w:left w:val="none" w:sz="0" w:space="0" w:color="auto"/>
        <w:bottom w:val="none" w:sz="0" w:space="0" w:color="auto"/>
        <w:right w:val="none" w:sz="0" w:space="0" w:color="auto"/>
      </w:divBdr>
    </w:div>
    <w:div w:id="1215506994">
      <w:bodyDiv w:val="1"/>
      <w:marLeft w:val="0"/>
      <w:marRight w:val="0"/>
      <w:marTop w:val="0"/>
      <w:marBottom w:val="0"/>
      <w:divBdr>
        <w:top w:val="none" w:sz="0" w:space="0" w:color="auto"/>
        <w:left w:val="none" w:sz="0" w:space="0" w:color="auto"/>
        <w:bottom w:val="none" w:sz="0" w:space="0" w:color="auto"/>
        <w:right w:val="none" w:sz="0" w:space="0" w:color="auto"/>
      </w:divBdr>
    </w:div>
    <w:div w:id="1455060700">
      <w:bodyDiv w:val="1"/>
      <w:marLeft w:val="0"/>
      <w:marRight w:val="0"/>
      <w:marTop w:val="0"/>
      <w:marBottom w:val="0"/>
      <w:divBdr>
        <w:top w:val="none" w:sz="0" w:space="0" w:color="auto"/>
        <w:left w:val="none" w:sz="0" w:space="0" w:color="auto"/>
        <w:bottom w:val="none" w:sz="0" w:space="0" w:color="auto"/>
        <w:right w:val="none" w:sz="0" w:space="0" w:color="auto"/>
      </w:divBdr>
    </w:div>
    <w:div w:id="1756046676">
      <w:bodyDiv w:val="1"/>
      <w:marLeft w:val="0"/>
      <w:marRight w:val="0"/>
      <w:marTop w:val="0"/>
      <w:marBottom w:val="0"/>
      <w:divBdr>
        <w:top w:val="none" w:sz="0" w:space="0" w:color="auto"/>
        <w:left w:val="none" w:sz="0" w:space="0" w:color="auto"/>
        <w:bottom w:val="none" w:sz="0" w:space="0" w:color="auto"/>
        <w:right w:val="none" w:sz="0" w:space="0" w:color="auto"/>
      </w:divBdr>
    </w:div>
    <w:div w:id="1832746537">
      <w:bodyDiv w:val="1"/>
      <w:marLeft w:val="0"/>
      <w:marRight w:val="0"/>
      <w:marTop w:val="0"/>
      <w:marBottom w:val="0"/>
      <w:divBdr>
        <w:top w:val="none" w:sz="0" w:space="0" w:color="auto"/>
        <w:left w:val="none" w:sz="0" w:space="0" w:color="auto"/>
        <w:bottom w:val="none" w:sz="0" w:space="0" w:color="auto"/>
        <w:right w:val="none" w:sz="0" w:space="0" w:color="auto"/>
      </w:divBdr>
    </w:div>
    <w:div w:id="1854034576">
      <w:bodyDiv w:val="1"/>
      <w:marLeft w:val="0"/>
      <w:marRight w:val="0"/>
      <w:marTop w:val="0"/>
      <w:marBottom w:val="0"/>
      <w:divBdr>
        <w:top w:val="none" w:sz="0" w:space="0" w:color="auto"/>
        <w:left w:val="none" w:sz="0" w:space="0" w:color="auto"/>
        <w:bottom w:val="none" w:sz="0" w:space="0" w:color="auto"/>
        <w:right w:val="none" w:sz="0" w:space="0" w:color="auto"/>
      </w:divBdr>
    </w:div>
    <w:div w:id="1854293879">
      <w:bodyDiv w:val="1"/>
      <w:marLeft w:val="0"/>
      <w:marRight w:val="0"/>
      <w:marTop w:val="0"/>
      <w:marBottom w:val="0"/>
      <w:divBdr>
        <w:top w:val="none" w:sz="0" w:space="0" w:color="auto"/>
        <w:left w:val="none" w:sz="0" w:space="0" w:color="auto"/>
        <w:bottom w:val="none" w:sz="0" w:space="0" w:color="auto"/>
        <w:right w:val="none" w:sz="0" w:space="0" w:color="auto"/>
      </w:divBdr>
    </w:div>
    <w:div w:id="2052683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3.png"/><Relationship Id="rId18" Type="http://schemas.openxmlformats.org/officeDocument/2006/relationships/hyperlink" Target="https://www.gov.wales/sites/default/files/publications/2021-09/a-healthier-wales-our-plan-for-health-and-social-care.pdf" TargetMode="External"/><Relationship Id="rId26" Type="http://schemas.openxmlformats.org/officeDocument/2006/relationships/hyperlink" Target="https://www.ficm.ac.uk/sites/default/files/ficm_rehab_provisional_guidance.pdf" TargetMode="External"/><Relationship Id="rId3" Type="http://schemas.openxmlformats.org/officeDocument/2006/relationships/styles" Target="styles.xml"/><Relationship Id="rId21" Type="http://schemas.openxmlformats.org/officeDocument/2006/relationships/hyperlink" Target="https://www.nice.org.uk/guidance/qs158/resources/rehabilitation-after-critical-illness-in-adults-pdf-75545546693317" TargetMode="External"/><Relationship Id="rId7" Type="http://schemas.openxmlformats.org/officeDocument/2006/relationships/endnotes" Target="endnotes.xml"/><Relationship Id="rId12" Type="http://schemas.openxmlformats.org/officeDocument/2006/relationships/hyperlink" Target="https://keepingmewell.com/" TargetMode="External"/><Relationship Id="rId17" Type="http://schemas.openxmlformats.org/officeDocument/2006/relationships/hyperlink" Target="https://gov.wales/sites/default/files/publications/2019-07/revised-guidelines-for-the-transfer-of-the-critically-ill-adult.pdf" TargetMode="External"/><Relationship Id="rId25" Type="http://schemas.openxmlformats.org/officeDocument/2006/relationships/hyperlink" Target="https://www.ics.ac.uk/ICU/Guidance/Rehabilitation/ICU/Guidance/Rehab.aspx?hkey=d9b85abc-6fef-4fb3-a17a-35bd16af92d2" TargetMode="External"/><Relationship Id="rId2" Type="http://schemas.openxmlformats.org/officeDocument/2006/relationships/numbering" Target="numbering.xml"/><Relationship Id="rId16" Type="http://schemas.openxmlformats.org/officeDocument/2006/relationships/hyperlink" Target="https://heiw.nhs.wales/files/criticalcaree/" TargetMode="External"/><Relationship Id="rId20" Type="http://schemas.openxmlformats.org/officeDocument/2006/relationships/hyperlink" Target="https://www.nice.org.uk/guidance/cg83/resources/rehabilitation-after-critical-illness-in-adults-pdf-975687209413"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wales/sites/default/files/publications/2022-10/all-wales-rehabilitation-framework.pdf" TargetMode="External"/><Relationship Id="rId24" Type="http://schemas.openxmlformats.org/officeDocument/2006/relationships/hyperlink" Target="https://www.ics.ac.uk/ICS/ICS/GuidelinesAndStandards/GPICS_2nd_Edition.aspx"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dhcw.nhs.wales/information-services/information-standards/data-quality/data-quality-standards/critical-care-data-validity/20120405-critical-care-data-quality-standards-v5-final-pdf/" TargetMode="External"/><Relationship Id="rId28"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hyperlink" Target="https://www.gov.wales/health-and-social-care-services-rehabilitation-framework"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gov.wales/sites/default/files/publications/2022-10/all-wales-rehabilitation-framework.pdf" TargetMode="External"/><Relationship Id="rId14" Type="http://schemas.openxmlformats.org/officeDocument/2006/relationships/hyperlink" Target="https://ficm.ac.uk/sites/ficm/files/documents/2021-10/laci_life_after_critical_illness_2021.pdf" TargetMode="External"/><Relationship Id="rId22" Type="http://schemas.openxmlformats.org/officeDocument/2006/relationships/hyperlink" Target="https://www.nice.org.uk/guidance/cg103/resources/delirium-prevention-diagnosis-and-management-pdf-35109327290821" TargetMode="External"/><Relationship Id="rId27" Type="http://schemas.openxmlformats.org/officeDocument/2006/relationships/hyperlink" Target="https://heiw.nhs.wales/files/criticalcaree/"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FDC084-976C-4EC1-85C2-CCEC228B23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4363</Words>
  <Characters>24871</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29176</CharactersWithSpaces>
  <SharedDoc>false</SharedDoc>
  <HLinks>
    <vt:vector size="12" baseType="variant">
      <vt:variant>
        <vt:i4>2424854</vt:i4>
      </vt:variant>
      <vt:variant>
        <vt:i4>3</vt:i4>
      </vt:variant>
      <vt:variant>
        <vt:i4>0</vt:i4>
      </vt:variant>
      <vt:variant>
        <vt:i4>5</vt:i4>
      </vt:variant>
      <vt:variant>
        <vt:lpwstr>mailto:gp.trainees@southend.nhs.uk</vt:lpwstr>
      </vt:variant>
      <vt:variant>
        <vt:lpwstr/>
      </vt:variant>
      <vt:variant>
        <vt:i4>3538987</vt:i4>
      </vt:variant>
      <vt:variant>
        <vt:i4>0</vt:i4>
      </vt:variant>
      <vt:variant>
        <vt:i4>0</vt:i4>
      </vt:variant>
      <vt:variant>
        <vt:i4>5</vt:i4>
      </vt:variant>
      <vt:variant>
        <vt:lpwstr>http://www.networks.nhs.uk/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2023-09-29T10:48:00Z</dcterms:created>
  <dcterms:modified xsi:type="dcterms:W3CDTF">2023-09-29T10:48:00Z</dcterms:modified>
</cp:coreProperties>
</file>