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FAB518" w14:textId="6C564067" w:rsidR="00823756" w:rsidRDefault="002C20AF" w:rsidP="00823756">
      <w:pPr>
        <w:pStyle w:val="Title"/>
      </w:pPr>
      <w:r>
        <w:t>F</w:t>
      </w:r>
      <w:r w:rsidR="00823756">
        <w:t>oot care graphic</w:t>
      </w:r>
    </w:p>
    <w:p w14:paraId="40FF6E1F" w14:textId="69649DA8" w:rsidR="00823756" w:rsidRPr="00823756" w:rsidRDefault="00823756" w:rsidP="00823756">
      <w:pPr>
        <w:pStyle w:val="Heading1"/>
      </w:pPr>
      <w:r>
        <w:t>Text of the image at the top of this webpage</w:t>
      </w:r>
    </w:p>
    <w:p w14:paraId="293D2E38" w14:textId="1C79A780" w:rsidR="00823756" w:rsidRPr="00823756" w:rsidRDefault="00823756" w:rsidP="00823756">
      <w:pPr>
        <w:pStyle w:val="Heading2"/>
        <w:numPr>
          <w:ilvl w:val="0"/>
          <w:numId w:val="1"/>
        </w:numPr>
      </w:pPr>
      <w:r w:rsidRPr="00823756">
        <w:t xml:space="preserve">Checking your feet. </w:t>
      </w:r>
    </w:p>
    <w:p w14:paraId="2B22ED71" w14:textId="77777777" w:rsidR="00823756" w:rsidRPr="00823756" w:rsidRDefault="00823756" w:rsidP="00823756">
      <w:r w:rsidRPr="00823756">
        <w:t>Checking your feet daily helps to promote good foot health. If you are unable to do this yourself, get someone to check them for you.</w:t>
      </w:r>
    </w:p>
    <w:p w14:paraId="75FBCC62" w14:textId="3A97F507" w:rsidR="00823756" w:rsidRPr="00823756" w:rsidRDefault="00823756" w:rsidP="00823756">
      <w:pPr>
        <w:pStyle w:val="Heading2"/>
        <w:numPr>
          <w:ilvl w:val="0"/>
          <w:numId w:val="1"/>
        </w:numPr>
      </w:pPr>
      <w:r w:rsidRPr="00823756">
        <w:t>Annual foot check</w:t>
      </w:r>
    </w:p>
    <w:p w14:paraId="57DCBE9E" w14:textId="77777777" w:rsidR="00823756" w:rsidRPr="00823756" w:rsidRDefault="00823756" w:rsidP="00823756">
      <w:r w:rsidRPr="00823756">
        <w:t>You should have a foot check at your GP surgery every year. You will be given advice on how to look after your diabetes and feet through information prescriptions and use of the Pocket Medic films.</w:t>
      </w:r>
    </w:p>
    <w:p w14:paraId="4A898658" w14:textId="21947149" w:rsidR="00823756" w:rsidRPr="00823756" w:rsidRDefault="00823756" w:rsidP="00823756">
      <w:pPr>
        <w:pStyle w:val="Heading2"/>
        <w:numPr>
          <w:ilvl w:val="0"/>
          <w:numId w:val="1"/>
        </w:numPr>
      </w:pPr>
      <w:r w:rsidRPr="00823756">
        <w:t>Nail care</w:t>
      </w:r>
    </w:p>
    <w:p w14:paraId="18F3BABC" w14:textId="77777777" w:rsidR="00823756" w:rsidRPr="00823756" w:rsidRDefault="00823756" w:rsidP="00823756">
      <w:r w:rsidRPr="00823756">
        <w:t>Age Connect in some areas across Wales are able to offer a nail cutting service for which there is a charge. Routine nail cutting is not available on NHS podiatry. </w:t>
      </w:r>
    </w:p>
    <w:p w14:paraId="594F6CD3" w14:textId="5ABFA7A3" w:rsidR="00823756" w:rsidRPr="00823756" w:rsidRDefault="00823756" w:rsidP="00823756">
      <w:pPr>
        <w:pStyle w:val="Heading2"/>
        <w:numPr>
          <w:ilvl w:val="0"/>
          <w:numId w:val="1"/>
        </w:numPr>
      </w:pPr>
      <w:r w:rsidRPr="00823756">
        <w:t>Podiatry consultation</w:t>
      </w:r>
    </w:p>
    <w:p w14:paraId="570ED323" w14:textId="77777777" w:rsidR="00823756" w:rsidRPr="00823756" w:rsidRDefault="00823756" w:rsidP="00823756">
      <w:r w:rsidRPr="00823756">
        <w:t>Poor foot health can mean that you may be referred to an NHS podiatry service, who can help you understand how to look after your feet. </w:t>
      </w:r>
    </w:p>
    <w:p w14:paraId="6EC6C28C" w14:textId="69E283AA" w:rsidR="00823756" w:rsidRPr="00823756" w:rsidRDefault="00823756" w:rsidP="00823756">
      <w:pPr>
        <w:pStyle w:val="Heading2"/>
        <w:numPr>
          <w:ilvl w:val="0"/>
          <w:numId w:val="1"/>
        </w:numPr>
      </w:pPr>
      <w:r w:rsidRPr="00823756">
        <w:t>Foot attack</w:t>
      </w:r>
    </w:p>
    <w:p w14:paraId="5A227715" w14:textId="77777777" w:rsidR="00823756" w:rsidRPr="00823756" w:rsidRDefault="00823756" w:rsidP="00823756">
      <w:r w:rsidRPr="00823756">
        <w:t>If you notice any redness, heat, swelling or break to your skin - it could be a foot attack. Seek advice TODAY at your local podiatry clinic or GP surgery. If this is during the weekend, ring you GP out of hours or go to your nearest A&amp;E. DON'T DELAY - ACT TODAY. </w:t>
      </w:r>
    </w:p>
    <w:p w14:paraId="773F5524" w14:textId="3A48DE09" w:rsidR="00823756" w:rsidRPr="00823756" w:rsidRDefault="00823756" w:rsidP="00823756">
      <w:pPr>
        <w:pStyle w:val="Heading2"/>
        <w:numPr>
          <w:ilvl w:val="0"/>
          <w:numId w:val="1"/>
        </w:numPr>
      </w:pPr>
      <w:r w:rsidRPr="00823756">
        <w:t>Meet the team</w:t>
      </w:r>
    </w:p>
    <w:p w14:paraId="53B2313A" w14:textId="77777777" w:rsidR="00823756" w:rsidRDefault="00823756" w:rsidP="00823756">
      <w:r w:rsidRPr="00823756">
        <w:t>If you get an ulcer on your foot, you may see other specialists to help in your care who can also advise on how to manage your diabetes. </w:t>
      </w:r>
    </w:p>
    <w:p w14:paraId="3BFED7CF" w14:textId="13E07890" w:rsidR="00823756" w:rsidRDefault="00823756" w:rsidP="00823756">
      <w:pPr>
        <w:pStyle w:val="Heading2"/>
        <w:numPr>
          <w:ilvl w:val="0"/>
          <w:numId w:val="1"/>
        </w:numPr>
      </w:pPr>
      <w:r>
        <w:t>Healthy feet</w:t>
      </w:r>
    </w:p>
    <w:p w14:paraId="537EE38B" w14:textId="3EAD0A6B" w:rsidR="00823756" w:rsidRDefault="00823756" w:rsidP="00823756">
      <w:r>
        <w:t>Always take care of feet so you can live life to the full. Check your feet daily. HEALTHY FEET = HAPPY FEET.</w:t>
      </w:r>
    </w:p>
    <w:p w14:paraId="183FEE38" w14:textId="77777777" w:rsidR="00823756" w:rsidRDefault="00823756" w:rsidP="00823756">
      <w:r>
        <w:t xml:space="preserve">Further advice is available by watching Pocket Medic films on your computer or mobile phone. Check out the Pocket Medic links: </w:t>
      </w:r>
    </w:p>
    <w:p w14:paraId="2E2DE437" w14:textId="557F4E07" w:rsidR="00823756" w:rsidRDefault="00823756" w:rsidP="00823756">
      <w:hyperlink r:id="rId5" w:history="1">
        <w:r w:rsidRPr="00AB5420">
          <w:rPr>
            <w:rStyle w:val="Hyperlink"/>
          </w:rPr>
          <w:t>www.medic.video/w-type1</w:t>
        </w:r>
      </w:hyperlink>
    </w:p>
    <w:p w14:paraId="59243B5B" w14:textId="4C2C678D" w:rsidR="00004961" w:rsidRDefault="00823756">
      <w:hyperlink r:id="rId6" w:history="1">
        <w:r w:rsidRPr="00AB5420">
          <w:rPr>
            <w:rStyle w:val="Hyperlink"/>
          </w:rPr>
          <w:t>www.medic.video/w-type2</w:t>
        </w:r>
      </w:hyperlink>
    </w:p>
    <w:p w14:paraId="250D2089" w14:textId="6BED17F4" w:rsidR="002C20AF" w:rsidRDefault="002C20AF" w:rsidP="002C20AF">
      <w:pPr>
        <w:pStyle w:val="Heading3"/>
      </w:pPr>
      <w:r>
        <w:t>Produced by the Diabetic Foot Network Wales.</w:t>
      </w:r>
    </w:p>
    <w:sectPr w:rsidR="002C20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B752C"/>
    <w:multiLevelType w:val="hybridMultilevel"/>
    <w:tmpl w:val="1F3CC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536629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756"/>
    <w:rsid w:val="00004961"/>
    <w:rsid w:val="001145F3"/>
    <w:rsid w:val="002C20AF"/>
    <w:rsid w:val="00365226"/>
    <w:rsid w:val="00823756"/>
    <w:rsid w:val="008877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080F4"/>
  <w15:chartTrackingRefBased/>
  <w15:docId w15:val="{0BC86EF5-2D3D-4D2B-B999-1DDF73199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375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2375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2375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2375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2375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2375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375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375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375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375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2375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2375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2375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2375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2375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375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375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3756"/>
    <w:rPr>
      <w:rFonts w:eastAsiaTheme="majorEastAsia" w:cstheme="majorBidi"/>
      <w:color w:val="272727" w:themeColor="text1" w:themeTint="D8"/>
    </w:rPr>
  </w:style>
  <w:style w:type="paragraph" w:styleId="Title">
    <w:name w:val="Title"/>
    <w:basedOn w:val="Normal"/>
    <w:next w:val="Normal"/>
    <w:link w:val="TitleChar"/>
    <w:uiPriority w:val="10"/>
    <w:qFormat/>
    <w:rsid w:val="008237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375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375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375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375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23756"/>
    <w:rPr>
      <w:i/>
      <w:iCs/>
      <w:color w:val="404040" w:themeColor="text1" w:themeTint="BF"/>
    </w:rPr>
  </w:style>
  <w:style w:type="paragraph" w:styleId="ListParagraph">
    <w:name w:val="List Paragraph"/>
    <w:basedOn w:val="Normal"/>
    <w:uiPriority w:val="34"/>
    <w:qFormat/>
    <w:rsid w:val="00823756"/>
    <w:pPr>
      <w:ind w:left="720"/>
      <w:contextualSpacing/>
    </w:pPr>
  </w:style>
  <w:style w:type="character" w:styleId="IntenseEmphasis">
    <w:name w:val="Intense Emphasis"/>
    <w:basedOn w:val="DefaultParagraphFont"/>
    <w:uiPriority w:val="21"/>
    <w:qFormat/>
    <w:rsid w:val="00823756"/>
    <w:rPr>
      <w:i/>
      <w:iCs/>
      <w:color w:val="0F4761" w:themeColor="accent1" w:themeShade="BF"/>
    </w:rPr>
  </w:style>
  <w:style w:type="paragraph" w:styleId="IntenseQuote">
    <w:name w:val="Intense Quote"/>
    <w:basedOn w:val="Normal"/>
    <w:next w:val="Normal"/>
    <w:link w:val="IntenseQuoteChar"/>
    <w:uiPriority w:val="30"/>
    <w:qFormat/>
    <w:rsid w:val="0082375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3756"/>
    <w:rPr>
      <w:i/>
      <w:iCs/>
      <w:color w:val="0F4761" w:themeColor="accent1" w:themeShade="BF"/>
    </w:rPr>
  </w:style>
  <w:style w:type="character" w:styleId="IntenseReference">
    <w:name w:val="Intense Reference"/>
    <w:basedOn w:val="DefaultParagraphFont"/>
    <w:uiPriority w:val="32"/>
    <w:qFormat/>
    <w:rsid w:val="00823756"/>
    <w:rPr>
      <w:b/>
      <w:bCs/>
      <w:smallCaps/>
      <w:color w:val="0F4761" w:themeColor="accent1" w:themeShade="BF"/>
      <w:spacing w:val="5"/>
    </w:rPr>
  </w:style>
  <w:style w:type="character" w:styleId="Hyperlink">
    <w:name w:val="Hyperlink"/>
    <w:basedOn w:val="DefaultParagraphFont"/>
    <w:uiPriority w:val="99"/>
    <w:unhideWhenUsed/>
    <w:rsid w:val="00823756"/>
    <w:rPr>
      <w:color w:val="467886" w:themeColor="hyperlink"/>
      <w:u w:val="single"/>
    </w:rPr>
  </w:style>
  <w:style w:type="character" w:styleId="UnresolvedMention">
    <w:name w:val="Unresolved Mention"/>
    <w:basedOn w:val="DefaultParagraphFont"/>
    <w:uiPriority w:val="99"/>
    <w:semiHidden/>
    <w:unhideWhenUsed/>
    <w:rsid w:val="008237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9876861">
      <w:bodyDiv w:val="1"/>
      <w:marLeft w:val="0"/>
      <w:marRight w:val="0"/>
      <w:marTop w:val="0"/>
      <w:marBottom w:val="0"/>
      <w:divBdr>
        <w:top w:val="none" w:sz="0" w:space="0" w:color="auto"/>
        <w:left w:val="none" w:sz="0" w:space="0" w:color="auto"/>
        <w:bottom w:val="none" w:sz="0" w:space="0" w:color="auto"/>
        <w:right w:val="none" w:sz="0" w:space="0" w:color="auto"/>
      </w:divBdr>
    </w:div>
    <w:div w:id="178854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dic.video/w-type2" TargetMode="External"/><Relationship Id="rId5" Type="http://schemas.openxmlformats.org/officeDocument/2006/relationships/hyperlink" Target="http://www.medic.video/w-type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243</Words>
  <Characters>1387</Characters>
  <Application>Microsoft Office Word</Application>
  <DocSecurity>0</DocSecurity>
  <Lines>11</Lines>
  <Paragraphs>3</Paragraphs>
  <ScaleCrop>false</ScaleCrop>
  <Company/>
  <LinksUpToDate>false</LinksUpToDate>
  <CharactersWithSpaces>1627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Ceri Dunstan (NHS Executive)</dc:creator>
  <cp:keywords/>
  <dc:description/>
  <cp:lastModifiedBy>Ceri Dunstan (NHS Executive)</cp:lastModifiedBy>
  <cp:revision>2</cp:revision>
  <dcterms:created xsi:type="dcterms:W3CDTF">2024-09-13T15:35:00Z</dcterms:created>
  <dcterms:modified xsi:type="dcterms:W3CDTF">2024-09-13T15:35:00Z</dcterms:modified>
</cp:coreProperties>
</file>