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B020B" w14:textId="77777777" w:rsidR="0013095E" w:rsidRPr="006B7570" w:rsidRDefault="00DA0B5D" w:rsidP="007B12F9">
      <w:pPr>
        <w:jc w:val="center"/>
      </w:pPr>
      <w:bookmarkStart w:id="0" w:name="_Toc296522339"/>
      <w:r>
        <w:rPr>
          <w:noProof/>
        </w:rPr>
        <w:drawing>
          <wp:anchor distT="0" distB="0" distL="114300" distR="114300" simplePos="0" relativeHeight="251653632" behindDoc="1" locked="0" layoutInCell="1" allowOverlap="1" wp14:anchorId="038FD756" wp14:editId="4044C247">
            <wp:simplePos x="0" y="0"/>
            <wp:positionH relativeFrom="column">
              <wp:posOffset>-960755</wp:posOffset>
            </wp:positionH>
            <wp:positionV relativeFrom="paragraph">
              <wp:posOffset>-600075</wp:posOffset>
            </wp:positionV>
            <wp:extent cx="7614920" cy="11708130"/>
            <wp:effectExtent l="19050" t="0" r="5080" b="0"/>
            <wp:wrapNone/>
            <wp:docPr id="2" name="Picture 1" descr="blue bg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ue bgd.bmp"/>
                    <pic:cNvPicPr>
                      <a:picLocks noChangeAspect="1" noChangeArrowheads="1"/>
                    </pic:cNvPicPr>
                  </pic:nvPicPr>
                  <pic:blipFill>
                    <a:blip r:embed="rId9"/>
                    <a:srcRect/>
                    <a:stretch>
                      <a:fillRect/>
                    </a:stretch>
                  </pic:blipFill>
                  <pic:spPr bwMode="auto">
                    <a:xfrm>
                      <a:off x="0" y="0"/>
                      <a:ext cx="7614920" cy="11708130"/>
                    </a:xfrm>
                    <a:prstGeom prst="rect">
                      <a:avLst/>
                    </a:prstGeom>
                    <a:noFill/>
                  </pic:spPr>
                </pic:pic>
              </a:graphicData>
            </a:graphic>
            <wp14:sizeRelH relativeFrom="margin">
              <wp14:pctWidth>0</wp14:pctWidth>
            </wp14:sizeRelH>
            <wp14:sizeRelV relativeFrom="margin">
              <wp14:pctHeight>0</wp14:pctHeight>
            </wp14:sizeRelV>
          </wp:anchor>
        </w:drawing>
      </w:r>
    </w:p>
    <w:p w14:paraId="5BCA4D17" w14:textId="77777777" w:rsidR="0013095E" w:rsidRPr="006B7570" w:rsidRDefault="0013095E" w:rsidP="003F2D2C"/>
    <w:p w14:paraId="7AFC572D" w14:textId="77777777" w:rsidR="0013095E" w:rsidRPr="006B7570" w:rsidRDefault="0013095E" w:rsidP="003F2D2C"/>
    <w:p w14:paraId="3DA941CC" w14:textId="77777777" w:rsidR="00116C3E" w:rsidRPr="006B7570" w:rsidRDefault="007B12F9" w:rsidP="003F2D2C">
      <w:pPr>
        <w:jc w:val="center"/>
      </w:pPr>
      <w:r>
        <w:rPr>
          <w:noProof/>
        </w:rPr>
        <w:drawing>
          <wp:inline distT="0" distB="0" distL="0" distR="0" wp14:anchorId="28DDF4F0" wp14:editId="660A582D">
            <wp:extent cx="2971800" cy="1714500"/>
            <wp:effectExtent l="19050" t="0" r="0" b="0"/>
            <wp:docPr id="1" name="Picture 1" descr="nhs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pic:cNvPicPr>
                      <a:picLocks noChangeAspect="1" noChangeArrowheads="1"/>
                    </pic:cNvPicPr>
                  </pic:nvPicPr>
                  <pic:blipFill>
                    <a:blip r:embed="rId10"/>
                    <a:srcRect/>
                    <a:stretch>
                      <a:fillRect/>
                    </a:stretch>
                  </pic:blipFill>
                  <pic:spPr bwMode="auto">
                    <a:xfrm>
                      <a:off x="0" y="0"/>
                      <a:ext cx="2971800" cy="1714500"/>
                    </a:xfrm>
                    <a:prstGeom prst="rect">
                      <a:avLst/>
                    </a:prstGeom>
                    <a:noFill/>
                    <a:ln w="9525">
                      <a:noFill/>
                      <a:miter lim="800000"/>
                      <a:headEnd/>
                      <a:tailEnd/>
                    </a:ln>
                  </pic:spPr>
                </pic:pic>
              </a:graphicData>
            </a:graphic>
          </wp:inline>
        </w:drawing>
      </w:r>
    </w:p>
    <w:p w14:paraId="214E110B" w14:textId="77777777" w:rsidR="0013095E" w:rsidRPr="006B7570" w:rsidRDefault="0013095E" w:rsidP="003F2D2C"/>
    <w:p w14:paraId="4AF095FB" w14:textId="77777777" w:rsidR="0013095E" w:rsidRPr="006B7570" w:rsidRDefault="0013095E" w:rsidP="003F2D2C">
      <w:pPr>
        <w:jc w:val="center"/>
      </w:pPr>
    </w:p>
    <w:p w14:paraId="0AB6A6DD" w14:textId="77777777" w:rsidR="0013095E" w:rsidRPr="006B7570" w:rsidRDefault="0013095E" w:rsidP="00B2409A">
      <w:pPr>
        <w:pStyle w:val="Title"/>
        <w:pBdr>
          <w:top w:val="single" w:sz="4" w:space="1" w:color="auto"/>
          <w:left w:val="single" w:sz="4" w:space="30" w:color="auto"/>
          <w:bottom w:val="single" w:sz="4" w:space="31" w:color="auto"/>
          <w:right w:val="single" w:sz="4" w:space="4" w:color="auto"/>
        </w:pBdr>
        <w:tabs>
          <w:tab w:val="left" w:pos="1230"/>
          <w:tab w:val="right" w:pos="9355"/>
        </w:tabs>
        <w:jc w:val="left"/>
        <w:rPr>
          <w:rFonts w:ascii="Arial" w:hAnsi="Arial" w:cs="Arial"/>
        </w:rPr>
      </w:pPr>
    </w:p>
    <w:p w14:paraId="1C2C163F" w14:textId="77777777" w:rsidR="0013095E" w:rsidRPr="006B7570" w:rsidRDefault="0013095E" w:rsidP="00B2409A">
      <w:pPr>
        <w:pStyle w:val="Title"/>
        <w:pBdr>
          <w:top w:val="single" w:sz="4" w:space="1" w:color="auto"/>
          <w:left w:val="single" w:sz="4" w:space="30" w:color="auto"/>
          <w:bottom w:val="single" w:sz="4" w:space="31" w:color="auto"/>
          <w:right w:val="single" w:sz="4" w:space="4" w:color="auto"/>
        </w:pBdr>
        <w:tabs>
          <w:tab w:val="left" w:pos="1230"/>
          <w:tab w:val="right" w:pos="9355"/>
        </w:tabs>
        <w:jc w:val="left"/>
        <w:rPr>
          <w:rFonts w:ascii="Arial" w:hAnsi="Arial" w:cs="Arial"/>
        </w:rPr>
      </w:pPr>
    </w:p>
    <w:p w14:paraId="625E3DEF" w14:textId="77777777" w:rsidR="0013095E" w:rsidRPr="006B7570" w:rsidRDefault="0013095E" w:rsidP="00B2409A">
      <w:pPr>
        <w:pStyle w:val="Title"/>
        <w:pBdr>
          <w:top w:val="single" w:sz="4" w:space="1" w:color="auto"/>
          <w:left w:val="single" w:sz="4" w:space="30" w:color="auto"/>
          <w:bottom w:val="single" w:sz="4" w:space="31" w:color="auto"/>
          <w:right w:val="single" w:sz="4" w:space="4" w:color="auto"/>
        </w:pBdr>
        <w:tabs>
          <w:tab w:val="left" w:pos="1230"/>
          <w:tab w:val="right" w:pos="9355"/>
        </w:tabs>
        <w:jc w:val="left"/>
        <w:rPr>
          <w:rFonts w:ascii="Arial" w:hAnsi="Arial" w:cs="Arial"/>
        </w:rPr>
      </w:pPr>
    </w:p>
    <w:p w14:paraId="547AEBDD" w14:textId="77777777" w:rsidR="0013095E" w:rsidRPr="006B7570" w:rsidRDefault="0013095E" w:rsidP="00924022">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0AB768A9" w14:textId="77777777" w:rsidR="0013095E" w:rsidRDefault="0013095E"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r>
        <w:rPr>
          <w:rFonts w:ascii="Arial" w:hAnsi="Arial" w:cs="Arial"/>
          <w:sz w:val="48"/>
          <w:szCs w:val="48"/>
        </w:rPr>
        <w:t>“Sharing and Involving”</w:t>
      </w:r>
    </w:p>
    <w:p w14:paraId="3936DA09" w14:textId="77777777" w:rsidR="0013095E" w:rsidRDefault="0013095E"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08575F6B" w14:textId="77777777" w:rsidR="00924022" w:rsidRPr="006B7570" w:rsidRDefault="00924022"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1AF43EAD" w14:textId="77777777" w:rsidR="0013095E" w:rsidRPr="006B7570" w:rsidRDefault="0013095E"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r w:rsidRPr="00B93E64">
        <w:rPr>
          <w:rFonts w:ascii="Arial" w:hAnsi="Arial" w:cs="Arial"/>
          <w:sz w:val="48"/>
          <w:szCs w:val="48"/>
        </w:rPr>
        <w:t xml:space="preserve">A Clinical Policy For </w:t>
      </w:r>
    </w:p>
    <w:p w14:paraId="27152C2B" w14:textId="77777777" w:rsidR="0013095E" w:rsidRPr="006B7570" w:rsidRDefault="004D09E6"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r>
        <w:rPr>
          <w:rFonts w:ascii="Arial" w:hAnsi="Arial" w:cs="Arial"/>
          <w:sz w:val="48"/>
          <w:szCs w:val="48"/>
        </w:rPr>
        <w:t>Do Not Attempt Cardiop</w:t>
      </w:r>
      <w:r w:rsidR="0013095E" w:rsidRPr="00B93E64">
        <w:rPr>
          <w:rFonts w:ascii="Arial" w:hAnsi="Arial" w:cs="Arial"/>
          <w:sz w:val="48"/>
          <w:szCs w:val="48"/>
        </w:rPr>
        <w:t>ulmonary</w:t>
      </w:r>
    </w:p>
    <w:p w14:paraId="724C45BC" w14:textId="77777777" w:rsidR="0013095E" w:rsidRPr="006B7570" w:rsidRDefault="0013095E"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r w:rsidRPr="00B93E64">
        <w:rPr>
          <w:rFonts w:ascii="Arial" w:hAnsi="Arial" w:cs="Arial"/>
          <w:sz w:val="48"/>
          <w:szCs w:val="48"/>
        </w:rPr>
        <w:t>Resuscitation (DNACPR) for Adults</w:t>
      </w:r>
    </w:p>
    <w:p w14:paraId="731C2E83" w14:textId="77777777" w:rsidR="0013095E" w:rsidRPr="006B7570" w:rsidRDefault="00967F9C" w:rsidP="00B2409A">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r>
        <w:rPr>
          <w:rFonts w:ascii="Arial" w:hAnsi="Arial" w:cs="Arial"/>
          <w:sz w:val="48"/>
          <w:szCs w:val="48"/>
        </w:rPr>
        <w:t>i</w:t>
      </w:r>
      <w:r w:rsidR="0013095E" w:rsidRPr="00B93E64">
        <w:rPr>
          <w:rFonts w:ascii="Arial" w:hAnsi="Arial" w:cs="Arial"/>
          <w:sz w:val="48"/>
          <w:szCs w:val="48"/>
        </w:rPr>
        <w:t>n Wales</w:t>
      </w:r>
    </w:p>
    <w:p w14:paraId="1B31431D" w14:textId="77777777" w:rsidR="0013095E" w:rsidRDefault="0013095E" w:rsidP="00924022">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4BE87C30" w14:textId="77777777" w:rsidR="00924022" w:rsidRDefault="00924022" w:rsidP="00924022">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30F1104F" w14:textId="77777777" w:rsidR="00924022" w:rsidRDefault="00924022" w:rsidP="00924022">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2B0B7C7E" w14:textId="77777777" w:rsidR="00924022" w:rsidRPr="006B7570" w:rsidRDefault="00924022" w:rsidP="00924022">
      <w:pPr>
        <w:pStyle w:val="Title"/>
        <w:pBdr>
          <w:top w:val="single" w:sz="4" w:space="1" w:color="auto"/>
          <w:left w:val="single" w:sz="4" w:space="30" w:color="auto"/>
          <w:bottom w:val="single" w:sz="4" w:space="31" w:color="auto"/>
          <w:right w:val="single" w:sz="4" w:space="4" w:color="auto"/>
        </w:pBdr>
        <w:jc w:val="left"/>
        <w:rPr>
          <w:rFonts w:ascii="Arial" w:hAnsi="Arial" w:cs="Arial"/>
          <w:sz w:val="48"/>
          <w:szCs w:val="48"/>
        </w:rPr>
      </w:pPr>
    </w:p>
    <w:p w14:paraId="72B3C6C9" w14:textId="77777777" w:rsidR="0013095E" w:rsidRDefault="002F6AFF" w:rsidP="00B2409A">
      <w:pPr>
        <w:pStyle w:val="Title"/>
        <w:pBdr>
          <w:top w:val="single" w:sz="4" w:space="1" w:color="auto"/>
          <w:left w:val="single" w:sz="4" w:space="30" w:color="auto"/>
          <w:bottom w:val="single" w:sz="4" w:space="31" w:color="auto"/>
          <w:right w:val="single" w:sz="4" w:space="4" w:color="auto"/>
        </w:pBdr>
        <w:jc w:val="left"/>
        <w:rPr>
          <w:rFonts w:ascii="Arial" w:hAnsi="Arial" w:cs="Arial"/>
          <w:b w:val="0"/>
          <w:sz w:val="40"/>
          <w:szCs w:val="40"/>
        </w:rPr>
      </w:pPr>
      <w:r>
        <w:rPr>
          <w:rFonts w:ascii="Arial" w:hAnsi="Arial" w:cs="Arial"/>
          <w:b w:val="0"/>
          <w:sz w:val="40"/>
          <w:szCs w:val="40"/>
        </w:rPr>
        <w:t xml:space="preserve">Revised </w:t>
      </w:r>
      <w:r w:rsidR="00924022">
        <w:rPr>
          <w:rFonts w:ascii="Arial" w:hAnsi="Arial" w:cs="Arial"/>
          <w:b w:val="0"/>
          <w:sz w:val="40"/>
          <w:szCs w:val="40"/>
        </w:rPr>
        <w:t>Policy</w:t>
      </w:r>
      <w:r w:rsidR="0013095E" w:rsidRPr="00B2409A">
        <w:rPr>
          <w:rFonts w:ascii="Arial" w:hAnsi="Arial" w:cs="Arial"/>
          <w:b w:val="0"/>
          <w:sz w:val="40"/>
          <w:szCs w:val="40"/>
        </w:rPr>
        <w:t>:</w:t>
      </w:r>
      <w:r w:rsidR="00EB4C7B">
        <w:rPr>
          <w:rFonts w:ascii="Arial" w:hAnsi="Arial" w:cs="Arial"/>
          <w:b w:val="0"/>
          <w:sz w:val="40"/>
          <w:szCs w:val="40"/>
        </w:rPr>
        <w:t xml:space="preserve"> Version 4</w:t>
      </w:r>
      <w:r w:rsidR="008F2D07">
        <w:rPr>
          <w:rFonts w:ascii="Arial" w:hAnsi="Arial" w:cs="Arial"/>
          <w:b w:val="0"/>
          <w:sz w:val="40"/>
          <w:szCs w:val="40"/>
        </w:rPr>
        <w:t xml:space="preserve"> </w:t>
      </w:r>
      <w:r w:rsidR="0013095E" w:rsidRPr="00B2409A">
        <w:rPr>
          <w:rFonts w:ascii="Arial" w:hAnsi="Arial" w:cs="Arial"/>
          <w:b w:val="0"/>
          <w:sz w:val="40"/>
          <w:szCs w:val="40"/>
        </w:rPr>
        <w:t xml:space="preserve">  </w:t>
      </w:r>
      <w:r w:rsidR="007B6442">
        <w:rPr>
          <w:rFonts w:ascii="Arial" w:hAnsi="Arial" w:cs="Arial"/>
          <w:b w:val="0"/>
          <w:sz w:val="40"/>
          <w:szCs w:val="40"/>
        </w:rPr>
        <w:t xml:space="preserve"> </w:t>
      </w:r>
    </w:p>
    <w:p w14:paraId="75DE0520" w14:textId="77777777" w:rsidR="00B177D2" w:rsidRPr="00B2409A" w:rsidRDefault="00B177D2" w:rsidP="00B2409A">
      <w:pPr>
        <w:pStyle w:val="Title"/>
        <w:pBdr>
          <w:top w:val="single" w:sz="4" w:space="1" w:color="auto"/>
          <w:left w:val="single" w:sz="4" w:space="30" w:color="auto"/>
          <w:bottom w:val="single" w:sz="4" w:space="31" w:color="auto"/>
          <w:right w:val="single" w:sz="4" w:space="4" w:color="auto"/>
        </w:pBdr>
        <w:jc w:val="left"/>
        <w:rPr>
          <w:rFonts w:ascii="Arial" w:hAnsi="Arial" w:cs="Arial"/>
          <w:b w:val="0"/>
          <w:sz w:val="40"/>
          <w:szCs w:val="40"/>
        </w:rPr>
      </w:pPr>
      <w:r w:rsidRPr="00DA0790">
        <w:rPr>
          <w:rFonts w:ascii="Arial" w:hAnsi="Arial" w:cs="Arial"/>
          <w:b w:val="0"/>
          <w:sz w:val="40"/>
          <w:szCs w:val="40"/>
        </w:rPr>
        <w:t>URL:</w:t>
      </w:r>
      <w:r>
        <w:t xml:space="preserve"> </w:t>
      </w:r>
      <w:hyperlink r:id="rId11" w:history="1">
        <w:r w:rsidRPr="00DA0790">
          <w:rPr>
            <w:rStyle w:val="Hyperlink"/>
            <w:rFonts w:ascii="Arial" w:hAnsi="Arial" w:cs="Arial"/>
          </w:rPr>
          <w:t>www.wales.nhs.uk/DNACPR</w:t>
        </w:r>
      </w:hyperlink>
    </w:p>
    <w:p w14:paraId="6177A36B" w14:textId="77777777" w:rsidR="0013095E" w:rsidRPr="006B7570" w:rsidRDefault="0013095E" w:rsidP="00B2409A">
      <w:pPr>
        <w:pBdr>
          <w:top w:val="single" w:sz="4" w:space="1" w:color="auto"/>
          <w:left w:val="single" w:sz="4" w:space="30" w:color="auto"/>
          <w:bottom w:val="single" w:sz="4" w:space="31" w:color="auto"/>
          <w:right w:val="single" w:sz="4" w:space="4" w:color="auto"/>
        </w:pBdr>
      </w:pPr>
    </w:p>
    <w:p w14:paraId="45C53762" w14:textId="77777777" w:rsidR="0013095E" w:rsidRPr="006B7570" w:rsidRDefault="0013095E" w:rsidP="003F2D2C"/>
    <w:p w14:paraId="39EA7994" w14:textId="77777777" w:rsidR="0013095E" w:rsidRPr="006B7570" w:rsidRDefault="0013095E" w:rsidP="003F2D2C"/>
    <w:p w14:paraId="7346E779" w14:textId="77777777" w:rsidR="0013095E" w:rsidRPr="006B7570" w:rsidRDefault="0013095E" w:rsidP="003F2D2C"/>
    <w:p w14:paraId="022AFC74" w14:textId="77777777" w:rsidR="0013095E" w:rsidRPr="006B7570" w:rsidRDefault="0013095E" w:rsidP="003F2D2C"/>
    <w:p w14:paraId="4623AC68" w14:textId="77777777" w:rsidR="0013095E" w:rsidRPr="006B7570" w:rsidRDefault="0013095E" w:rsidP="003F2D2C">
      <w:pPr>
        <w:rPr>
          <w:b/>
          <w:bCs/>
          <w:sz w:val="28"/>
          <w:szCs w:val="28"/>
        </w:rPr>
      </w:pPr>
      <w:r>
        <w:rPr>
          <w:b/>
          <w:bCs/>
          <w:sz w:val="28"/>
          <w:szCs w:val="28"/>
        </w:rPr>
        <w:t>Contents</w:t>
      </w:r>
    </w:p>
    <w:p w14:paraId="6199E973" w14:textId="77777777" w:rsidR="0013095E" w:rsidRPr="006B7570" w:rsidRDefault="0013095E" w:rsidP="003F2D2C">
      <w:pPr>
        <w:rPr>
          <w:b/>
          <w:bCs/>
        </w:rPr>
      </w:pPr>
      <w:r>
        <w:rPr>
          <w:b/>
          <w:bCs/>
        </w:rPr>
        <w:t xml:space="preserve">        </w:t>
      </w:r>
    </w:p>
    <w:tbl>
      <w:tblPr>
        <w:tblW w:w="9360" w:type="dxa"/>
        <w:tblLook w:val="00A0" w:firstRow="1" w:lastRow="0" w:firstColumn="1" w:lastColumn="0" w:noHBand="0" w:noVBand="0"/>
      </w:tblPr>
      <w:tblGrid>
        <w:gridCol w:w="720"/>
        <w:gridCol w:w="7200"/>
        <w:gridCol w:w="1440"/>
      </w:tblGrid>
      <w:tr w:rsidR="0013095E" w14:paraId="1C766D0F" w14:textId="77777777" w:rsidTr="00E60A4C">
        <w:tc>
          <w:tcPr>
            <w:tcW w:w="720" w:type="dxa"/>
          </w:tcPr>
          <w:p w14:paraId="689DBF2F" w14:textId="77777777" w:rsidR="0013095E" w:rsidRPr="00E60A4C" w:rsidRDefault="0013095E" w:rsidP="003C6AFB">
            <w:pPr>
              <w:rPr>
                <w:bCs/>
              </w:rPr>
            </w:pPr>
          </w:p>
        </w:tc>
        <w:tc>
          <w:tcPr>
            <w:tcW w:w="7200" w:type="dxa"/>
          </w:tcPr>
          <w:p w14:paraId="06BC692F" w14:textId="77777777" w:rsidR="0013095E" w:rsidRPr="00E60A4C" w:rsidRDefault="0013095E" w:rsidP="003C6AFB">
            <w:pPr>
              <w:rPr>
                <w:bCs/>
              </w:rPr>
            </w:pPr>
          </w:p>
        </w:tc>
        <w:tc>
          <w:tcPr>
            <w:tcW w:w="1440" w:type="dxa"/>
          </w:tcPr>
          <w:p w14:paraId="051BF443" w14:textId="77777777" w:rsidR="0013095E" w:rsidRPr="00E60A4C" w:rsidRDefault="0013095E" w:rsidP="00E60A4C">
            <w:pPr>
              <w:jc w:val="center"/>
              <w:rPr>
                <w:b/>
                <w:bCs/>
              </w:rPr>
            </w:pPr>
            <w:r w:rsidRPr="00E60A4C">
              <w:rPr>
                <w:b/>
                <w:bCs/>
              </w:rPr>
              <w:t>Page No.</w:t>
            </w:r>
          </w:p>
        </w:tc>
      </w:tr>
      <w:tr w:rsidR="0013095E" w14:paraId="7A84FF09" w14:textId="77777777" w:rsidTr="00E60A4C">
        <w:tc>
          <w:tcPr>
            <w:tcW w:w="720" w:type="dxa"/>
          </w:tcPr>
          <w:p w14:paraId="06428D34" w14:textId="77777777" w:rsidR="0013095E" w:rsidRPr="00E60A4C" w:rsidRDefault="0013095E" w:rsidP="003C6AFB">
            <w:pPr>
              <w:rPr>
                <w:bCs/>
              </w:rPr>
            </w:pPr>
            <w:r w:rsidRPr="00E60A4C">
              <w:rPr>
                <w:bCs/>
              </w:rPr>
              <w:t>1.</w:t>
            </w:r>
          </w:p>
        </w:tc>
        <w:tc>
          <w:tcPr>
            <w:tcW w:w="7200" w:type="dxa"/>
          </w:tcPr>
          <w:p w14:paraId="422FB292" w14:textId="77777777" w:rsidR="0013095E" w:rsidRPr="00E60A4C" w:rsidRDefault="0013095E" w:rsidP="003C6AFB">
            <w:pPr>
              <w:rPr>
                <w:b/>
                <w:bCs/>
              </w:rPr>
            </w:pPr>
            <w:r w:rsidRPr="00E60A4C">
              <w:rPr>
                <w:b/>
                <w:bCs/>
              </w:rPr>
              <w:t>Introduction and Objectives</w:t>
            </w:r>
          </w:p>
          <w:p w14:paraId="3AE26B19" w14:textId="77777777" w:rsidR="0013095E" w:rsidRPr="00E60A4C" w:rsidRDefault="0013095E" w:rsidP="003C6AFB">
            <w:pPr>
              <w:rPr>
                <w:bCs/>
              </w:rPr>
            </w:pPr>
          </w:p>
          <w:p w14:paraId="1B3372AE" w14:textId="77777777" w:rsidR="0013095E" w:rsidRPr="00E60A4C" w:rsidRDefault="0013095E" w:rsidP="003C6AFB">
            <w:pPr>
              <w:rPr>
                <w:bCs/>
              </w:rPr>
            </w:pPr>
            <w:r w:rsidRPr="00E60A4C">
              <w:rPr>
                <w:bCs/>
              </w:rPr>
              <w:t>1.1</w:t>
            </w:r>
            <w:r w:rsidRPr="00E60A4C">
              <w:rPr>
                <w:bCs/>
              </w:rPr>
              <w:tab/>
              <w:t>Purpose, scope and objectives of this policy</w:t>
            </w:r>
          </w:p>
          <w:p w14:paraId="1FC33376" w14:textId="77777777" w:rsidR="0013095E" w:rsidRPr="00E60A4C" w:rsidRDefault="0013095E" w:rsidP="003C6AFB">
            <w:pPr>
              <w:rPr>
                <w:bCs/>
              </w:rPr>
            </w:pPr>
          </w:p>
        </w:tc>
        <w:tc>
          <w:tcPr>
            <w:tcW w:w="1440" w:type="dxa"/>
          </w:tcPr>
          <w:p w14:paraId="1E99FCD4" w14:textId="77777777" w:rsidR="0013095E" w:rsidRPr="00E60A4C" w:rsidRDefault="0013095E" w:rsidP="00E60A4C">
            <w:pPr>
              <w:jc w:val="center"/>
              <w:rPr>
                <w:bCs/>
              </w:rPr>
            </w:pPr>
            <w:r w:rsidRPr="00E60A4C">
              <w:rPr>
                <w:bCs/>
              </w:rPr>
              <w:t>4</w:t>
            </w:r>
          </w:p>
          <w:p w14:paraId="14850505" w14:textId="77777777" w:rsidR="0013095E" w:rsidRPr="00E60A4C" w:rsidRDefault="0013095E" w:rsidP="00E60A4C">
            <w:pPr>
              <w:jc w:val="center"/>
              <w:rPr>
                <w:bCs/>
              </w:rPr>
            </w:pPr>
          </w:p>
          <w:p w14:paraId="4E1E468A" w14:textId="77777777" w:rsidR="0013095E" w:rsidRPr="00E60A4C" w:rsidRDefault="0013095E" w:rsidP="00E60A4C">
            <w:pPr>
              <w:jc w:val="center"/>
              <w:rPr>
                <w:bCs/>
              </w:rPr>
            </w:pPr>
            <w:r w:rsidRPr="00E60A4C">
              <w:rPr>
                <w:bCs/>
              </w:rPr>
              <w:t>4</w:t>
            </w:r>
          </w:p>
        </w:tc>
      </w:tr>
      <w:tr w:rsidR="0013095E" w14:paraId="1B5C1F0E" w14:textId="77777777" w:rsidTr="00E60A4C">
        <w:tc>
          <w:tcPr>
            <w:tcW w:w="720" w:type="dxa"/>
          </w:tcPr>
          <w:p w14:paraId="5B38F37B" w14:textId="77777777" w:rsidR="0013095E" w:rsidRPr="00E60A4C" w:rsidRDefault="0013095E" w:rsidP="003C6AFB">
            <w:pPr>
              <w:rPr>
                <w:bCs/>
              </w:rPr>
            </w:pPr>
            <w:r w:rsidRPr="00E60A4C">
              <w:rPr>
                <w:bCs/>
              </w:rPr>
              <w:t>2.</w:t>
            </w:r>
          </w:p>
        </w:tc>
        <w:tc>
          <w:tcPr>
            <w:tcW w:w="7200" w:type="dxa"/>
          </w:tcPr>
          <w:p w14:paraId="32E18F39" w14:textId="77777777" w:rsidR="0013095E" w:rsidRPr="00E60A4C" w:rsidRDefault="0013095E" w:rsidP="003C6AFB">
            <w:pPr>
              <w:rPr>
                <w:b/>
                <w:bCs/>
              </w:rPr>
            </w:pPr>
            <w:r w:rsidRPr="00E60A4C">
              <w:rPr>
                <w:b/>
                <w:bCs/>
              </w:rPr>
              <w:t>Definitions</w:t>
            </w:r>
          </w:p>
          <w:p w14:paraId="124059DF" w14:textId="77777777" w:rsidR="0013095E" w:rsidRPr="00E60A4C" w:rsidRDefault="0013095E" w:rsidP="003C6AFB">
            <w:pPr>
              <w:rPr>
                <w:b/>
                <w:bCs/>
              </w:rPr>
            </w:pPr>
          </w:p>
          <w:p w14:paraId="49C48386" w14:textId="77777777" w:rsidR="0013095E" w:rsidRPr="006B7570" w:rsidRDefault="0013095E" w:rsidP="003C6AFB">
            <w:r>
              <w:t>2.1</w:t>
            </w:r>
            <w:r>
              <w:tab/>
              <w:t>Cardiac Arrest</w:t>
            </w:r>
            <w:r>
              <w:tab/>
            </w:r>
            <w:r>
              <w:tab/>
            </w:r>
            <w:r>
              <w:tab/>
            </w:r>
            <w:r>
              <w:tab/>
            </w:r>
            <w:r>
              <w:tab/>
            </w:r>
            <w:r>
              <w:tab/>
            </w:r>
            <w:r>
              <w:tab/>
            </w:r>
          </w:p>
          <w:p w14:paraId="12F67869" w14:textId="77777777" w:rsidR="0013095E" w:rsidRPr="006B7570" w:rsidRDefault="00997F3D" w:rsidP="003C6AFB">
            <w:r>
              <w:t>2.2</w:t>
            </w:r>
            <w:r>
              <w:tab/>
              <w:t>Cardio</w:t>
            </w:r>
            <w:r w:rsidR="0013095E">
              <w:t>pulmonary resuscitation (CPR)</w:t>
            </w:r>
            <w:r w:rsidR="0013095E">
              <w:tab/>
            </w:r>
            <w:r w:rsidR="0013095E">
              <w:tab/>
            </w:r>
            <w:r w:rsidR="0013095E">
              <w:tab/>
            </w:r>
            <w:r w:rsidR="0013095E">
              <w:tab/>
            </w:r>
          </w:p>
          <w:p w14:paraId="147607A0" w14:textId="77777777" w:rsidR="0013095E" w:rsidRPr="006B7570" w:rsidRDefault="00997F3D" w:rsidP="003C6AFB">
            <w:r>
              <w:t>2.3</w:t>
            </w:r>
            <w:r>
              <w:tab/>
              <w:t>Do not attempt cardio</w:t>
            </w:r>
            <w:r w:rsidR="0013095E">
              <w:t>pulmonary resuscitation (DNACPR)</w:t>
            </w:r>
          </w:p>
          <w:p w14:paraId="0F0F3070" w14:textId="77777777" w:rsidR="0013095E" w:rsidRPr="006B7570" w:rsidRDefault="0013095E" w:rsidP="003C6AFB">
            <w:r>
              <w:t>2.4</w:t>
            </w:r>
            <w:r>
              <w:tab/>
              <w:t>Joint Statement</w:t>
            </w:r>
            <w:r>
              <w:tab/>
            </w:r>
            <w:r>
              <w:tab/>
            </w:r>
            <w:r>
              <w:tab/>
            </w:r>
            <w:r>
              <w:tab/>
            </w:r>
            <w:r>
              <w:tab/>
            </w:r>
            <w:r>
              <w:tab/>
            </w:r>
            <w:r>
              <w:tab/>
            </w:r>
          </w:p>
          <w:p w14:paraId="54C1EBB6" w14:textId="77777777" w:rsidR="0013095E" w:rsidRDefault="0013095E" w:rsidP="00E60A4C">
            <w:pPr>
              <w:ind w:left="720" w:hanging="720"/>
            </w:pPr>
            <w:r>
              <w:t>2.5</w:t>
            </w:r>
            <w:r>
              <w:tab/>
              <w:t>Mental Capacity</w:t>
            </w:r>
            <w:r>
              <w:tab/>
            </w:r>
          </w:p>
          <w:p w14:paraId="2E7C99B5" w14:textId="77777777" w:rsidR="0013095E" w:rsidRDefault="0013095E" w:rsidP="00E60A4C">
            <w:pPr>
              <w:ind w:left="720" w:hanging="720"/>
            </w:pPr>
            <w:r>
              <w:t>2.6</w:t>
            </w:r>
            <w:r>
              <w:tab/>
            </w:r>
            <w:r w:rsidRPr="00E60A4C">
              <w:rPr>
                <w:bCs/>
              </w:rPr>
              <w:t>Independent Mental Capacity Advocate (IMCA</w:t>
            </w:r>
            <w:r w:rsidRPr="00811C6C">
              <w:t>)</w:t>
            </w:r>
          </w:p>
          <w:p w14:paraId="7D218081" w14:textId="77777777" w:rsidR="0013095E" w:rsidRDefault="0013095E" w:rsidP="00E60A4C">
            <w:pPr>
              <w:ind w:left="720" w:hanging="720"/>
            </w:pPr>
            <w:r w:rsidRPr="00811C6C">
              <w:t>2.7</w:t>
            </w:r>
            <w:r>
              <w:tab/>
            </w:r>
            <w:r w:rsidRPr="00E60A4C">
              <w:rPr>
                <w:bCs/>
              </w:rPr>
              <w:t>Advance Decision to Refuse Treatment. (ADRT</w:t>
            </w:r>
            <w:r w:rsidRPr="00811C6C">
              <w:t>)</w:t>
            </w:r>
          </w:p>
          <w:p w14:paraId="094BC735" w14:textId="77777777" w:rsidR="0013095E" w:rsidRDefault="0013095E" w:rsidP="00E60A4C">
            <w:pPr>
              <w:ind w:left="720" w:hanging="720"/>
              <w:rPr>
                <w:bCs/>
              </w:rPr>
            </w:pPr>
            <w:r w:rsidRPr="00811C6C">
              <w:t xml:space="preserve">2.8 </w:t>
            </w:r>
            <w:r w:rsidRPr="00811C6C">
              <w:tab/>
              <w:t>Lasting</w:t>
            </w:r>
            <w:r w:rsidRPr="00E60A4C">
              <w:rPr>
                <w:bCs/>
              </w:rPr>
              <w:t xml:space="preserve"> P</w:t>
            </w:r>
            <w:r w:rsidR="001A3EFA">
              <w:rPr>
                <w:bCs/>
              </w:rPr>
              <w:t>ower of Attorney for Health and</w:t>
            </w:r>
            <w:r w:rsidRPr="00E60A4C">
              <w:rPr>
                <w:bCs/>
              </w:rPr>
              <w:t xml:space="preserve"> Welfare or Court Appointed Deputy</w:t>
            </w:r>
          </w:p>
          <w:p w14:paraId="3B25F6EC" w14:textId="77777777" w:rsidR="00FF3786" w:rsidRDefault="00FF3786" w:rsidP="00E60A4C">
            <w:pPr>
              <w:ind w:left="720" w:hanging="720"/>
            </w:pPr>
            <w:r>
              <w:rPr>
                <w:bCs/>
              </w:rPr>
              <w:t>2.9        Natural Anticipated and Accepted Death</w:t>
            </w:r>
            <w:r w:rsidR="0043493A">
              <w:rPr>
                <w:bCs/>
              </w:rPr>
              <w:t xml:space="preserve"> (NAAD)</w:t>
            </w:r>
          </w:p>
          <w:p w14:paraId="3A7E9E31" w14:textId="77777777" w:rsidR="0013095E" w:rsidRPr="00E60A4C" w:rsidRDefault="0013095E" w:rsidP="00E60A4C">
            <w:pPr>
              <w:ind w:left="720" w:hanging="720"/>
              <w:rPr>
                <w:bCs/>
              </w:rPr>
            </w:pPr>
          </w:p>
        </w:tc>
        <w:tc>
          <w:tcPr>
            <w:tcW w:w="1440" w:type="dxa"/>
          </w:tcPr>
          <w:p w14:paraId="26878B34" w14:textId="77777777" w:rsidR="0013095E" w:rsidRPr="00E60A4C" w:rsidRDefault="004D09E6" w:rsidP="00E60A4C">
            <w:pPr>
              <w:jc w:val="center"/>
              <w:rPr>
                <w:bCs/>
              </w:rPr>
            </w:pPr>
            <w:r>
              <w:rPr>
                <w:bCs/>
              </w:rPr>
              <w:t>7</w:t>
            </w:r>
          </w:p>
          <w:p w14:paraId="38F415B8" w14:textId="77777777" w:rsidR="0013095E" w:rsidRPr="00E60A4C" w:rsidRDefault="0013095E" w:rsidP="00E60A4C">
            <w:pPr>
              <w:jc w:val="center"/>
              <w:rPr>
                <w:bCs/>
              </w:rPr>
            </w:pPr>
          </w:p>
          <w:p w14:paraId="06F206CB" w14:textId="77777777" w:rsidR="0013095E" w:rsidRPr="00E60A4C" w:rsidRDefault="004D09E6" w:rsidP="00E60A4C">
            <w:pPr>
              <w:jc w:val="center"/>
              <w:rPr>
                <w:bCs/>
              </w:rPr>
            </w:pPr>
            <w:r>
              <w:rPr>
                <w:bCs/>
              </w:rPr>
              <w:t>7</w:t>
            </w:r>
          </w:p>
          <w:p w14:paraId="0DFB5026" w14:textId="77777777" w:rsidR="0013095E" w:rsidRPr="00E60A4C" w:rsidRDefault="004D09E6" w:rsidP="00E60A4C">
            <w:pPr>
              <w:jc w:val="center"/>
              <w:rPr>
                <w:bCs/>
              </w:rPr>
            </w:pPr>
            <w:r>
              <w:rPr>
                <w:bCs/>
              </w:rPr>
              <w:t>7</w:t>
            </w:r>
          </w:p>
          <w:p w14:paraId="7D3E7055" w14:textId="77777777" w:rsidR="0013095E" w:rsidRPr="00E60A4C" w:rsidRDefault="004D09E6" w:rsidP="00E60A4C">
            <w:pPr>
              <w:jc w:val="center"/>
              <w:rPr>
                <w:bCs/>
              </w:rPr>
            </w:pPr>
            <w:r>
              <w:rPr>
                <w:bCs/>
              </w:rPr>
              <w:t>7</w:t>
            </w:r>
          </w:p>
          <w:p w14:paraId="5F68655D" w14:textId="77777777" w:rsidR="0013095E" w:rsidRPr="00E60A4C" w:rsidRDefault="004D09E6" w:rsidP="00E60A4C">
            <w:pPr>
              <w:jc w:val="center"/>
              <w:rPr>
                <w:bCs/>
              </w:rPr>
            </w:pPr>
            <w:r>
              <w:rPr>
                <w:bCs/>
              </w:rPr>
              <w:t>7</w:t>
            </w:r>
          </w:p>
          <w:p w14:paraId="43057D9F" w14:textId="77777777" w:rsidR="0013095E" w:rsidRPr="00E60A4C" w:rsidRDefault="004D09E6" w:rsidP="00E60A4C">
            <w:pPr>
              <w:jc w:val="center"/>
              <w:rPr>
                <w:bCs/>
              </w:rPr>
            </w:pPr>
            <w:r>
              <w:rPr>
                <w:bCs/>
              </w:rPr>
              <w:t>7</w:t>
            </w:r>
          </w:p>
          <w:p w14:paraId="44B118A0" w14:textId="77777777" w:rsidR="0013095E" w:rsidRPr="00E60A4C" w:rsidRDefault="004D09E6" w:rsidP="00E60A4C">
            <w:pPr>
              <w:jc w:val="center"/>
              <w:rPr>
                <w:bCs/>
              </w:rPr>
            </w:pPr>
            <w:r>
              <w:rPr>
                <w:bCs/>
              </w:rPr>
              <w:t>8</w:t>
            </w:r>
          </w:p>
          <w:p w14:paraId="590A8020" w14:textId="77777777" w:rsidR="0013095E" w:rsidRPr="00E60A4C" w:rsidRDefault="004D09E6" w:rsidP="00E60A4C">
            <w:pPr>
              <w:jc w:val="center"/>
              <w:rPr>
                <w:bCs/>
              </w:rPr>
            </w:pPr>
            <w:r>
              <w:rPr>
                <w:bCs/>
              </w:rPr>
              <w:t>8</w:t>
            </w:r>
          </w:p>
          <w:p w14:paraId="02E228D7" w14:textId="77777777" w:rsidR="0013095E" w:rsidRDefault="00D5512D" w:rsidP="00E60A4C">
            <w:pPr>
              <w:jc w:val="center"/>
              <w:rPr>
                <w:bCs/>
              </w:rPr>
            </w:pPr>
            <w:r>
              <w:rPr>
                <w:bCs/>
              </w:rPr>
              <w:t>8</w:t>
            </w:r>
          </w:p>
          <w:p w14:paraId="39457215" w14:textId="77777777" w:rsidR="00D5512D" w:rsidRDefault="00D5512D" w:rsidP="00E60A4C">
            <w:pPr>
              <w:jc w:val="center"/>
              <w:rPr>
                <w:bCs/>
              </w:rPr>
            </w:pPr>
          </w:p>
          <w:p w14:paraId="38366F64" w14:textId="77777777" w:rsidR="00D5512D" w:rsidRPr="00E60A4C" w:rsidRDefault="00D5512D" w:rsidP="00E60A4C">
            <w:pPr>
              <w:jc w:val="center"/>
              <w:rPr>
                <w:bCs/>
              </w:rPr>
            </w:pPr>
            <w:r>
              <w:rPr>
                <w:bCs/>
              </w:rPr>
              <w:t>8</w:t>
            </w:r>
          </w:p>
        </w:tc>
      </w:tr>
      <w:tr w:rsidR="0013095E" w14:paraId="42E95FD4" w14:textId="77777777" w:rsidTr="00E60A4C">
        <w:tc>
          <w:tcPr>
            <w:tcW w:w="720" w:type="dxa"/>
          </w:tcPr>
          <w:p w14:paraId="382019C1" w14:textId="77777777" w:rsidR="0013095E" w:rsidRPr="00E60A4C" w:rsidRDefault="0013095E" w:rsidP="003C6AFB">
            <w:pPr>
              <w:rPr>
                <w:bCs/>
              </w:rPr>
            </w:pPr>
            <w:r w:rsidRPr="00E60A4C">
              <w:rPr>
                <w:bCs/>
              </w:rPr>
              <w:t>3.</w:t>
            </w:r>
          </w:p>
        </w:tc>
        <w:tc>
          <w:tcPr>
            <w:tcW w:w="7200" w:type="dxa"/>
          </w:tcPr>
          <w:p w14:paraId="4288C765" w14:textId="77777777" w:rsidR="0013095E" w:rsidRDefault="0013095E" w:rsidP="003C6AFB">
            <w:r w:rsidRPr="00E60A4C">
              <w:rPr>
                <w:b/>
                <w:bCs/>
              </w:rPr>
              <w:t>Policy Development and Implementation</w:t>
            </w:r>
            <w:r>
              <w:tab/>
            </w:r>
          </w:p>
          <w:p w14:paraId="14565612" w14:textId="77777777" w:rsidR="0013095E" w:rsidRDefault="0013095E" w:rsidP="003C6AFB"/>
          <w:p w14:paraId="4F30A4FD" w14:textId="77777777" w:rsidR="0013095E" w:rsidRPr="006B7570" w:rsidRDefault="0013095E" w:rsidP="003C6AFB">
            <w:r>
              <w:t>3.1</w:t>
            </w:r>
            <w:r>
              <w:tab/>
              <w:t>Process of Policy development</w:t>
            </w:r>
            <w:r>
              <w:tab/>
            </w:r>
          </w:p>
          <w:p w14:paraId="18365D72" w14:textId="77777777" w:rsidR="0013095E" w:rsidRDefault="0013095E" w:rsidP="003C6AFB">
            <w:r>
              <w:t>3.2</w:t>
            </w:r>
            <w:r>
              <w:tab/>
              <w:t>Principles of Policy implementation</w:t>
            </w:r>
          </w:p>
          <w:p w14:paraId="78ABA897" w14:textId="77777777" w:rsidR="0013095E" w:rsidRPr="00E60A4C" w:rsidRDefault="0013095E" w:rsidP="003C6AFB">
            <w:pPr>
              <w:rPr>
                <w:bCs/>
              </w:rPr>
            </w:pPr>
          </w:p>
        </w:tc>
        <w:tc>
          <w:tcPr>
            <w:tcW w:w="1440" w:type="dxa"/>
          </w:tcPr>
          <w:p w14:paraId="6C6FA250" w14:textId="77777777" w:rsidR="0013095E" w:rsidRPr="00E60A4C" w:rsidRDefault="00D5512D" w:rsidP="00E60A4C">
            <w:pPr>
              <w:jc w:val="center"/>
              <w:rPr>
                <w:bCs/>
              </w:rPr>
            </w:pPr>
            <w:r>
              <w:rPr>
                <w:bCs/>
              </w:rPr>
              <w:t>8</w:t>
            </w:r>
          </w:p>
          <w:p w14:paraId="11B2C1D7" w14:textId="77777777" w:rsidR="0013095E" w:rsidRPr="00E60A4C" w:rsidRDefault="0013095E" w:rsidP="00E60A4C">
            <w:pPr>
              <w:jc w:val="center"/>
              <w:rPr>
                <w:bCs/>
              </w:rPr>
            </w:pPr>
          </w:p>
          <w:p w14:paraId="11C30271" w14:textId="77777777" w:rsidR="0013095E" w:rsidRPr="00E60A4C" w:rsidRDefault="00D5512D" w:rsidP="00E60A4C">
            <w:pPr>
              <w:jc w:val="center"/>
              <w:rPr>
                <w:bCs/>
              </w:rPr>
            </w:pPr>
            <w:r>
              <w:rPr>
                <w:bCs/>
              </w:rPr>
              <w:t>8</w:t>
            </w:r>
          </w:p>
          <w:p w14:paraId="01415869" w14:textId="77777777" w:rsidR="0013095E" w:rsidRPr="00E60A4C" w:rsidRDefault="00D5512D" w:rsidP="00E60A4C">
            <w:pPr>
              <w:jc w:val="center"/>
              <w:rPr>
                <w:bCs/>
              </w:rPr>
            </w:pPr>
            <w:r>
              <w:rPr>
                <w:bCs/>
              </w:rPr>
              <w:t>9</w:t>
            </w:r>
          </w:p>
        </w:tc>
      </w:tr>
      <w:tr w:rsidR="0013095E" w14:paraId="62185801" w14:textId="77777777" w:rsidTr="00E60A4C">
        <w:tc>
          <w:tcPr>
            <w:tcW w:w="720" w:type="dxa"/>
          </w:tcPr>
          <w:p w14:paraId="0E0E1DE3" w14:textId="77777777" w:rsidR="0013095E" w:rsidRPr="00E60A4C" w:rsidRDefault="0013095E" w:rsidP="003C6AFB">
            <w:pPr>
              <w:rPr>
                <w:bCs/>
              </w:rPr>
            </w:pPr>
            <w:r w:rsidRPr="00E60A4C">
              <w:rPr>
                <w:bCs/>
              </w:rPr>
              <w:t>4.</w:t>
            </w:r>
          </w:p>
        </w:tc>
        <w:tc>
          <w:tcPr>
            <w:tcW w:w="7200" w:type="dxa"/>
          </w:tcPr>
          <w:p w14:paraId="4E9D528C" w14:textId="77777777" w:rsidR="0013095E" w:rsidRDefault="0013095E" w:rsidP="003C6AFB">
            <w:r w:rsidRPr="00E60A4C">
              <w:rPr>
                <w:b/>
                <w:bCs/>
              </w:rPr>
              <w:t>DNACPR in Practice – Key Principles</w:t>
            </w:r>
            <w:r>
              <w:tab/>
            </w:r>
          </w:p>
          <w:p w14:paraId="0474B0D6" w14:textId="77777777" w:rsidR="0013095E" w:rsidRDefault="0013095E" w:rsidP="003C6AFB"/>
          <w:p w14:paraId="0BB0AB68" w14:textId="77777777" w:rsidR="0013095E" w:rsidRPr="006B7570" w:rsidRDefault="0013095E" w:rsidP="003C6AFB">
            <w:r>
              <w:t>4.1</w:t>
            </w:r>
            <w:r>
              <w:tab/>
              <w:t>When DNACPR status is unknown</w:t>
            </w:r>
            <w:r>
              <w:tab/>
            </w:r>
            <w:r>
              <w:tab/>
            </w:r>
            <w:r>
              <w:tab/>
            </w:r>
            <w:r>
              <w:tab/>
            </w:r>
          </w:p>
          <w:p w14:paraId="13AC67F6" w14:textId="77777777" w:rsidR="0013095E" w:rsidRDefault="0013095E" w:rsidP="003C6AFB">
            <w:r>
              <w:t>4.2</w:t>
            </w:r>
            <w:r>
              <w:tab/>
              <w:t>Circumstances when CPR would not restore circulation and breathing</w:t>
            </w:r>
          </w:p>
          <w:p w14:paraId="581CFE2A" w14:textId="77777777" w:rsidR="0013095E" w:rsidRPr="006B7570" w:rsidRDefault="0013095E" w:rsidP="003C6AFB">
            <w:r>
              <w:t>4.3</w:t>
            </w:r>
            <w:r>
              <w:tab/>
              <w:t>DNACPR Discussion – openness, with confidentiality and partnership</w:t>
            </w:r>
          </w:p>
          <w:p w14:paraId="6B4F7B21" w14:textId="77777777" w:rsidR="0013095E" w:rsidRPr="006B7570" w:rsidRDefault="0013095E" w:rsidP="003C6AFB">
            <w:r>
              <w:t>4.4</w:t>
            </w:r>
            <w:r>
              <w:tab/>
              <w:t xml:space="preserve">DNACPR Discussion – communication with </w:t>
            </w:r>
            <w:r w:rsidRPr="00924022">
              <w:t>those close to the patient</w:t>
            </w:r>
          </w:p>
          <w:p w14:paraId="63339414" w14:textId="77777777" w:rsidR="0013095E" w:rsidRPr="006B7570" w:rsidRDefault="0013095E" w:rsidP="003C6AFB">
            <w:r>
              <w:t>4.5</w:t>
            </w:r>
            <w:r>
              <w:tab/>
              <w:t>Documentation of the DNACPR discussion</w:t>
            </w:r>
            <w:r>
              <w:tab/>
            </w:r>
            <w:r>
              <w:tab/>
            </w:r>
            <w:r>
              <w:tab/>
            </w:r>
          </w:p>
          <w:p w14:paraId="4CC49D1B" w14:textId="77777777" w:rsidR="0013095E" w:rsidRDefault="0013095E" w:rsidP="003C6AFB">
            <w:r>
              <w:t>4.6</w:t>
            </w:r>
            <w:r>
              <w:tab/>
              <w:t>Wider communication of the DNACPR decision</w:t>
            </w:r>
            <w:r>
              <w:tab/>
            </w:r>
          </w:p>
          <w:p w14:paraId="2DCBE67B" w14:textId="77777777" w:rsidR="0013095E" w:rsidRPr="00E60A4C" w:rsidRDefault="0013095E" w:rsidP="003C6AFB">
            <w:pPr>
              <w:rPr>
                <w:bCs/>
              </w:rPr>
            </w:pPr>
          </w:p>
        </w:tc>
        <w:tc>
          <w:tcPr>
            <w:tcW w:w="1440" w:type="dxa"/>
          </w:tcPr>
          <w:p w14:paraId="0255D614" w14:textId="77777777" w:rsidR="0013095E" w:rsidRPr="00E60A4C" w:rsidRDefault="00D5512D" w:rsidP="00E60A4C">
            <w:pPr>
              <w:jc w:val="center"/>
              <w:rPr>
                <w:bCs/>
              </w:rPr>
            </w:pPr>
            <w:r>
              <w:rPr>
                <w:bCs/>
              </w:rPr>
              <w:t>9</w:t>
            </w:r>
          </w:p>
          <w:p w14:paraId="32026521" w14:textId="77777777" w:rsidR="0013095E" w:rsidRPr="00E60A4C" w:rsidRDefault="0013095E" w:rsidP="00E60A4C">
            <w:pPr>
              <w:jc w:val="center"/>
              <w:rPr>
                <w:bCs/>
              </w:rPr>
            </w:pPr>
          </w:p>
          <w:p w14:paraId="20EE6EBF" w14:textId="77777777" w:rsidR="0013095E" w:rsidRPr="00E60A4C" w:rsidRDefault="00D5512D" w:rsidP="00E60A4C">
            <w:pPr>
              <w:jc w:val="center"/>
              <w:rPr>
                <w:bCs/>
              </w:rPr>
            </w:pPr>
            <w:r>
              <w:rPr>
                <w:bCs/>
              </w:rPr>
              <w:t>9</w:t>
            </w:r>
          </w:p>
          <w:p w14:paraId="761B5200" w14:textId="77777777" w:rsidR="0013095E" w:rsidRPr="00E60A4C" w:rsidRDefault="00D5512D" w:rsidP="00E60A4C">
            <w:pPr>
              <w:jc w:val="center"/>
              <w:rPr>
                <w:bCs/>
              </w:rPr>
            </w:pPr>
            <w:r>
              <w:rPr>
                <w:bCs/>
              </w:rPr>
              <w:t>9</w:t>
            </w:r>
          </w:p>
          <w:p w14:paraId="1125C82F" w14:textId="77777777" w:rsidR="0013095E" w:rsidRPr="00E60A4C" w:rsidRDefault="00D5512D" w:rsidP="00E60A4C">
            <w:pPr>
              <w:jc w:val="center"/>
              <w:rPr>
                <w:bCs/>
              </w:rPr>
            </w:pPr>
            <w:r>
              <w:rPr>
                <w:bCs/>
              </w:rPr>
              <w:t>10</w:t>
            </w:r>
          </w:p>
          <w:p w14:paraId="717D620D" w14:textId="77777777" w:rsidR="0013095E" w:rsidRPr="00E60A4C" w:rsidRDefault="00EE416B" w:rsidP="00E60A4C">
            <w:pPr>
              <w:jc w:val="center"/>
              <w:rPr>
                <w:bCs/>
              </w:rPr>
            </w:pPr>
            <w:r>
              <w:rPr>
                <w:bCs/>
              </w:rPr>
              <w:t>11</w:t>
            </w:r>
          </w:p>
          <w:p w14:paraId="722788A7" w14:textId="77777777" w:rsidR="0013095E" w:rsidRPr="00E60A4C" w:rsidRDefault="00D5512D" w:rsidP="00E60A4C">
            <w:pPr>
              <w:jc w:val="center"/>
              <w:rPr>
                <w:bCs/>
              </w:rPr>
            </w:pPr>
            <w:r>
              <w:rPr>
                <w:bCs/>
              </w:rPr>
              <w:t>11</w:t>
            </w:r>
          </w:p>
          <w:p w14:paraId="71B2594A" w14:textId="77777777" w:rsidR="0013095E" w:rsidRPr="00E60A4C" w:rsidRDefault="00EE416B" w:rsidP="00E60A4C">
            <w:pPr>
              <w:jc w:val="center"/>
              <w:rPr>
                <w:bCs/>
              </w:rPr>
            </w:pPr>
            <w:r>
              <w:rPr>
                <w:bCs/>
              </w:rPr>
              <w:t>12</w:t>
            </w:r>
          </w:p>
        </w:tc>
      </w:tr>
      <w:tr w:rsidR="0013095E" w14:paraId="72B64580" w14:textId="77777777" w:rsidTr="00E60A4C">
        <w:tc>
          <w:tcPr>
            <w:tcW w:w="720" w:type="dxa"/>
          </w:tcPr>
          <w:p w14:paraId="5AF4FC66" w14:textId="77777777" w:rsidR="0013095E" w:rsidRPr="00E60A4C" w:rsidRDefault="0013095E" w:rsidP="003C6AFB">
            <w:pPr>
              <w:rPr>
                <w:bCs/>
              </w:rPr>
            </w:pPr>
            <w:r w:rsidRPr="00E60A4C">
              <w:rPr>
                <w:bCs/>
              </w:rPr>
              <w:t>5.</w:t>
            </w:r>
          </w:p>
        </w:tc>
        <w:tc>
          <w:tcPr>
            <w:tcW w:w="7200" w:type="dxa"/>
          </w:tcPr>
          <w:p w14:paraId="0383AD53" w14:textId="77777777" w:rsidR="0013095E" w:rsidRPr="006B7570" w:rsidRDefault="0013095E" w:rsidP="003C6AFB">
            <w:r w:rsidRPr="00E60A4C">
              <w:rPr>
                <w:b/>
                <w:bCs/>
              </w:rPr>
              <w:t>Making a DNACPR decision</w:t>
            </w:r>
            <w:r>
              <w:tab/>
            </w:r>
            <w:r>
              <w:tab/>
            </w:r>
            <w:r>
              <w:tab/>
            </w:r>
            <w:r>
              <w:tab/>
            </w:r>
            <w:r>
              <w:tab/>
            </w:r>
            <w:r>
              <w:tab/>
            </w:r>
          </w:p>
          <w:p w14:paraId="6D9CFB94" w14:textId="77777777" w:rsidR="0013095E" w:rsidRPr="006B7570" w:rsidRDefault="0013095E" w:rsidP="003C6AFB"/>
          <w:p w14:paraId="3A6C3FF9" w14:textId="77777777" w:rsidR="0013095E" w:rsidRPr="006B7570" w:rsidRDefault="0013095E" w:rsidP="003C6AFB">
            <w:r>
              <w:t>5.1</w:t>
            </w:r>
            <w:r>
              <w:tab/>
              <w:t>When should a DNACPR discussion be contemplated?</w:t>
            </w:r>
          </w:p>
          <w:p w14:paraId="65DEF9D0" w14:textId="77777777" w:rsidR="0013095E" w:rsidRDefault="0013095E" w:rsidP="00E60A4C">
            <w:pPr>
              <w:ind w:left="720" w:hanging="720"/>
            </w:pPr>
            <w:r>
              <w:tab/>
              <w:t>5.1.1</w:t>
            </w:r>
            <w:r>
              <w:tab/>
              <w:t>If CPR will not restart the patient heart and maintain breathing</w:t>
            </w:r>
          </w:p>
          <w:p w14:paraId="36228FE8" w14:textId="77777777" w:rsidR="0013095E" w:rsidRDefault="0013095E" w:rsidP="00E60A4C">
            <w:pPr>
              <w:ind w:left="720" w:hanging="720"/>
            </w:pPr>
            <w:r>
              <w:tab/>
              <w:t>5.1.2</w:t>
            </w:r>
            <w:r>
              <w:tab/>
              <w:t xml:space="preserve">If the potential adverse effects of CPR outweigh any potential </w:t>
            </w:r>
            <w:r w:rsidR="001A3EFA">
              <w:tab/>
            </w:r>
            <w:r>
              <w:t>benefit</w:t>
            </w:r>
          </w:p>
          <w:p w14:paraId="66F78DF9" w14:textId="77777777" w:rsidR="0013095E" w:rsidRDefault="0013095E" w:rsidP="00E60A4C">
            <w:pPr>
              <w:ind w:left="720" w:hanging="720"/>
            </w:pPr>
            <w:r>
              <w:tab/>
              <w:t>5.1.3</w:t>
            </w:r>
            <w:r>
              <w:tab/>
              <w:t xml:space="preserve">When a valid and applicable Advance Decision to Refuse </w:t>
            </w:r>
            <w:r w:rsidR="001A3EFA">
              <w:tab/>
            </w:r>
            <w:r>
              <w:t>Treatment (ADRT) by CPR exists</w:t>
            </w:r>
          </w:p>
          <w:p w14:paraId="420E695E" w14:textId="77777777" w:rsidR="0013095E" w:rsidRDefault="0013095E" w:rsidP="003C6AFB">
            <w:r>
              <w:tab/>
              <w:t>5.1.4</w:t>
            </w:r>
            <w:r>
              <w:tab/>
              <w:t>Status of a DNACPR during a high risk clinical intervention</w:t>
            </w:r>
          </w:p>
          <w:p w14:paraId="3DED01CE" w14:textId="77777777" w:rsidR="0013095E" w:rsidRPr="006B7570" w:rsidRDefault="0013095E" w:rsidP="003C6AFB">
            <w:r>
              <w:t>5.2</w:t>
            </w:r>
            <w:r>
              <w:tab/>
              <w:t>A Framework for DNACPR Decision</w:t>
            </w:r>
            <w:r w:rsidR="00EE416B">
              <w:t>s</w:t>
            </w:r>
          </w:p>
          <w:p w14:paraId="486B20B0" w14:textId="77777777" w:rsidR="0013095E" w:rsidRPr="006B7570" w:rsidRDefault="0013095E" w:rsidP="003C6AFB">
            <w:r>
              <w:t>5.3</w:t>
            </w:r>
            <w:r>
              <w:tab/>
              <w:t>How a DNACPR</w:t>
            </w:r>
            <w:r w:rsidR="0025692D">
              <w:t xml:space="preserve"> discussion should be conducted</w:t>
            </w:r>
          </w:p>
          <w:p w14:paraId="50D1EC82" w14:textId="77777777" w:rsidR="0013095E" w:rsidRPr="006B7570" w:rsidRDefault="0013095E" w:rsidP="003C6AFB">
            <w:r>
              <w:t>5.4</w:t>
            </w:r>
            <w:r>
              <w:tab/>
              <w:t>DNACPR and mental capacity</w:t>
            </w:r>
            <w:r>
              <w:tab/>
            </w:r>
          </w:p>
          <w:p w14:paraId="206B18A3" w14:textId="77777777" w:rsidR="0013095E" w:rsidRPr="006B7570" w:rsidRDefault="0013095E" w:rsidP="003C6AFB">
            <w:r>
              <w:t>5.5</w:t>
            </w:r>
            <w:r>
              <w:tab/>
              <w:t>Deciding that a case warrants a decision</w:t>
            </w:r>
            <w:r>
              <w:tab/>
            </w:r>
            <w:r>
              <w:tab/>
            </w:r>
            <w:r>
              <w:tab/>
            </w:r>
            <w:r>
              <w:tab/>
            </w:r>
          </w:p>
          <w:p w14:paraId="479CDDC9" w14:textId="77777777" w:rsidR="0013095E" w:rsidRPr="006B7570" w:rsidRDefault="0013095E" w:rsidP="003C6AFB">
            <w:r>
              <w:tab/>
              <w:t>5.5.1</w:t>
            </w:r>
            <w:r>
              <w:tab/>
              <w:t>DNACPR</w:t>
            </w:r>
            <w:r w:rsidR="001F5F3C">
              <w:t xml:space="preserve"> </w:t>
            </w:r>
            <w:r w:rsidR="00AB411A">
              <w:t>D</w:t>
            </w:r>
            <w:r w:rsidR="001F5F3C">
              <w:t>ecision</w:t>
            </w:r>
            <w:r>
              <w:t xml:space="preserve">  </w:t>
            </w:r>
            <w:r>
              <w:tab/>
            </w:r>
            <w:r>
              <w:tab/>
            </w:r>
            <w:r>
              <w:tab/>
            </w:r>
            <w:r>
              <w:tab/>
            </w:r>
            <w:r>
              <w:tab/>
            </w:r>
            <w:r>
              <w:tab/>
              <w:t>5.5.2</w:t>
            </w:r>
            <w:r>
              <w:tab/>
              <w:t>NAAD (Natural, Anticipated and Accepted Death)</w:t>
            </w:r>
            <w:r>
              <w:tab/>
            </w:r>
            <w:r>
              <w:tab/>
              <w:t>5.5.3</w:t>
            </w:r>
            <w:r>
              <w:tab/>
              <w:t>DNACPR for a patient with an ADRT</w:t>
            </w:r>
            <w:r>
              <w:tab/>
            </w:r>
            <w:r>
              <w:tab/>
            </w:r>
            <w:r>
              <w:tab/>
            </w:r>
          </w:p>
          <w:p w14:paraId="67F5472D" w14:textId="77777777" w:rsidR="0013095E" w:rsidRPr="006B7570" w:rsidRDefault="0013095E" w:rsidP="003C6AFB">
            <w:r>
              <w:t>5.6</w:t>
            </w:r>
            <w:r>
              <w:tab/>
              <w:t xml:space="preserve">Who should have the DNACPR discussion with the patient </w:t>
            </w:r>
            <w:r>
              <w:tab/>
            </w:r>
          </w:p>
          <w:p w14:paraId="47B87D69" w14:textId="77777777" w:rsidR="0013095E" w:rsidRPr="006B7570" w:rsidRDefault="0013095E" w:rsidP="003C6AFB">
            <w:r>
              <w:t>5.7</w:t>
            </w:r>
            <w:r>
              <w:tab/>
              <w:t>Requirements of the senior responsible clinician</w:t>
            </w:r>
            <w:r>
              <w:tab/>
            </w:r>
          </w:p>
          <w:p w14:paraId="0BB00CD9" w14:textId="77777777" w:rsidR="0013095E" w:rsidRPr="006B7570" w:rsidRDefault="0013095E" w:rsidP="003C6AFB">
            <w:r>
              <w:t>5.8</w:t>
            </w:r>
            <w:r>
              <w:tab/>
              <w:t>Senior oversight for every DNACPR decision</w:t>
            </w:r>
            <w:r>
              <w:tab/>
            </w:r>
            <w:r>
              <w:tab/>
            </w:r>
          </w:p>
          <w:p w14:paraId="7BE9A34A" w14:textId="77777777" w:rsidR="0013095E" w:rsidRDefault="0013095E" w:rsidP="003C6AFB">
            <w:r>
              <w:t>5.9</w:t>
            </w:r>
            <w:r>
              <w:tab/>
              <w:t>Responsibilities of the senior responsible clinician</w:t>
            </w:r>
          </w:p>
          <w:p w14:paraId="4D2A5281" w14:textId="77777777" w:rsidR="0013095E" w:rsidRPr="00E60A4C" w:rsidRDefault="0013095E" w:rsidP="003C6AFB">
            <w:pPr>
              <w:rPr>
                <w:bCs/>
              </w:rPr>
            </w:pPr>
            <w:r>
              <w:lastRenderedPageBreak/>
              <w:tab/>
            </w:r>
          </w:p>
        </w:tc>
        <w:tc>
          <w:tcPr>
            <w:tcW w:w="1440" w:type="dxa"/>
          </w:tcPr>
          <w:p w14:paraId="6BAC0C2E" w14:textId="77777777" w:rsidR="0013095E" w:rsidRPr="00E60A4C" w:rsidRDefault="0025692D" w:rsidP="00E60A4C">
            <w:pPr>
              <w:jc w:val="center"/>
              <w:rPr>
                <w:bCs/>
              </w:rPr>
            </w:pPr>
            <w:r>
              <w:rPr>
                <w:bCs/>
              </w:rPr>
              <w:lastRenderedPageBreak/>
              <w:t>12</w:t>
            </w:r>
          </w:p>
          <w:p w14:paraId="425C4170" w14:textId="77777777" w:rsidR="0013095E" w:rsidRPr="00E60A4C" w:rsidRDefault="0013095E" w:rsidP="00E60A4C">
            <w:pPr>
              <w:jc w:val="center"/>
              <w:rPr>
                <w:bCs/>
              </w:rPr>
            </w:pPr>
          </w:p>
          <w:p w14:paraId="684741EC" w14:textId="77777777" w:rsidR="0013095E" w:rsidRPr="00E60A4C" w:rsidRDefault="0025692D" w:rsidP="00E60A4C">
            <w:pPr>
              <w:jc w:val="center"/>
              <w:rPr>
                <w:bCs/>
              </w:rPr>
            </w:pPr>
            <w:r>
              <w:rPr>
                <w:bCs/>
              </w:rPr>
              <w:t>12</w:t>
            </w:r>
          </w:p>
          <w:p w14:paraId="10B8EB94" w14:textId="77777777" w:rsidR="0013095E" w:rsidRPr="00E60A4C" w:rsidRDefault="00EE416B" w:rsidP="00E60A4C">
            <w:pPr>
              <w:jc w:val="center"/>
              <w:rPr>
                <w:bCs/>
              </w:rPr>
            </w:pPr>
            <w:r>
              <w:rPr>
                <w:bCs/>
              </w:rPr>
              <w:t>13</w:t>
            </w:r>
          </w:p>
          <w:p w14:paraId="21325560" w14:textId="77777777" w:rsidR="0013095E" w:rsidRPr="00E60A4C" w:rsidRDefault="0013095E" w:rsidP="00E60A4C">
            <w:pPr>
              <w:jc w:val="center"/>
              <w:rPr>
                <w:bCs/>
              </w:rPr>
            </w:pPr>
          </w:p>
          <w:p w14:paraId="2301F7BA" w14:textId="77777777" w:rsidR="0013095E" w:rsidRPr="00E60A4C" w:rsidRDefault="0025692D" w:rsidP="00E60A4C">
            <w:pPr>
              <w:jc w:val="center"/>
              <w:rPr>
                <w:bCs/>
              </w:rPr>
            </w:pPr>
            <w:r>
              <w:rPr>
                <w:bCs/>
              </w:rPr>
              <w:t>13</w:t>
            </w:r>
          </w:p>
          <w:p w14:paraId="1D8968B9" w14:textId="77777777" w:rsidR="0013095E" w:rsidRPr="00E60A4C" w:rsidRDefault="0013095E" w:rsidP="00E60A4C">
            <w:pPr>
              <w:jc w:val="center"/>
              <w:rPr>
                <w:bCs/>
              </w:rPr>
            </w:pPr>
          </w:p>
          <w:p w14:paraId="3B8345FE" w14:textId="77777777" w:rsidR="0013095E" w:rsidRPr="00E60A4C" w:rsidRDefault="0025692D" w:rsidP="00E60A4C">
            <w:pPr>
              <w:jc w:val="center"/>
              <w:rPr>
                <w:bCs/>
              </w:rPr>
            </w:pPr>
            <w:r>
              <w:rPr>
                <w:bCs/>
              </w:rPr>
              <w:t>13</w:t>
            </w:r>
          </w:p>
          <w:p w14:paraId="3620F15F" w14:textId="77777777" w:rsidR="0013095E" w:rsidRPr="00E60A4C" w:rsidRDefault="00EE416B" w:rsidP="00E60A4C">
            <w:pPr>
              <w:jc w:val="center"/>
              <w:rPr>
                <w:bCs/>
              </w:rPr>
            </w:pPr>
            <w:r>
              <w:rPr>
                <w:bCs/>
              </w:rPr>
              <w:t>14</w:t>
            </w:r>
          </w:p>
          <w:p w14:paraId="28D8AA05" w14:textId="77777777" w:rsidR="0013095E" w:rsidRPr="00E60A4C" w:rsidRDefault="00EE416B" w:rsidP="00E60A4C">
            <w:pPr>
              <w:jc w:val="center"/>
              <w:rPr>
                <w:bCs/>
              </w:rPr>
            </w:pPr>
            <w:r>
              <w:rPr>
                <w:bCs/>
              </w:rPr>
              <w:t>15</w:t>
            </w:r>
          </w:p>
          <w:p w14:paraId="1AFF59DC" w14:textId="77777777" w:rsidR="0013095E" w:rsidRPr="00E60A4C" w:rsidRDefault="00EE416B" w:rsidP="00E60A4C">
            <w:pPr>
              <w:jc w:val="center"/>
              <w:rPr>
                <w:bCs/>
              </w:rPr>
            </w:pPr>
            <w:r>
              <w:rPr>
                <w:bCs/>
              </w:rPr>
              <w:t>16</w:t>
            </w:r>
          </w:p>
          <w:p w14:paraId="512710CE" w14:textId="77777777" w:rsidR="0013095E" w:rsidRPr="00E60A4C" w:rsidRDefault="00EE416B" w:rsidP="00E60A4C">
            <w:pPr>
              <w:jc w:val="center"/>
              <w:rPr>
                <w:bCs/>
              </w:rPr>
            </w:pPr>
            <w:r>
              <w:rPr>
                <w:bCs/>
              </w:rPr>
              <w:t>17</w:t>
            </w:r>
          </w:p>
          <w:p w14:paraId="62BC9E67" w14:textId="77777777" w:rsidR="0013095E" w:rsidRPr="00E60A4C" w:rsidRDefault="00EE416B" w:rsidP="00E60A4C">
            <w:pPr>
              <w:jc w:val="center"/>
              <w:rPr>
                <w:bCs/>
              </w:rPr>
            </w:pPr>
            <w:r>
              <w:rPr>
                <w:bCs/>
              </w:rPr>
              <w:t>18</w:t>
            </w:r>
          </w:p>
          <w:p w14:paraId="7915C103" w14:textId="77777777" w:rsidR="0013095E" w:rsidRPr="00E60A4C" w:rsidRDefault="00EE416B" w:rsidP="00E60A4C">
            <w:pPr>
              <w:jc w:val="center"/>
              <w:rPr>
                <w:bCs/>
              </w:rPr>
            </w:pPr>
            <w:r>
              <w:rPr>
                <w:bCs/>
              </w:rPr>
              <w:t>18</w:t>
            </w:r>
          </w:p>
          <w:p w14:paraId="529A89FF" w14:textId="77777777" w:rsidR="0013095E" w:rsidRPr="00E60A4C" w:rsidRDefault="00EE416B" w:rsidP="00E60A4C">
            <w:pPr>
              <w:jc w:val="center"/>
              <w:rPr>
                <w:bCs/>
              </w:rPr>
            </w:pPr>
            <w:r>
              <w:rPr>
                <w:bCs/>
              </w:rPr>
              <w:t>18</w:t>
            </w:r>
          </w:p>
          <w:p w14:paraId="0DACE9DC" w14:textId="77777777" w:rsidR="0013095E" w:rsidRPr="00E60A4C" w:rsidRDefault="00EE416B" w:rsidP="00E60A4C">
            <w:pPr>
              <w:jc w:val="center"/>
              <w:rPr>
                <w:bCs/>
              </w:rPr>
            </w:pPr>
            <w:r>
              <w:rPr>
                <w:bCs/>
              </w:rPr>
              <w:t>19</w:t>
            </w:r>
          </w:p>
          <w:p w14:paraId="3D9457D1" w14:textId="77777777" w:rsidR="0013095E" w:rsidRPr="00E60A4C" w:rsidRDefault="00823F81" w:rsidP="00E60A4C">
            <w:pPr>
              <w:jc w:val="center"/>
              <w:rPr>
                <w:bCs/>
              </w:rPr>
            </w:pPr>
            <w:r>
              <w:rPr>
                <w:bCs/>
              </w:rPr>
              <w:t>20</w:t>
            </w:r>
          </w:p>
          <w:p w14:paraId="7EF9BDEB" w14:textId="77777777" w:rsidR="0013095E" w:rsidRPr="00E60A4C" w:rsidRDefault="00EE416B" w:rsidP="00E60A4C">
            <w:pPr>
              <w:jc w:val="center"/>
              <w:rPr>
                <w:bCs/>
              </w:rPr>
            </w:pPr>
            <w:r>
              <w:rPr>
                <w:bCs/>
              </w:rPr>
              <w:t>21</w:t>
            </w:r>
          </w:p>
          <w:p w14:paraId="4DF7EE23" w14:textId="77777777" w:rsidR="0013095E" w:rsidRPr="00E60A4C" w:rsidRDefault="00EE416B" w:rsidP="00E60A4C">
            <w:pPr>
              <w:jc w:val="center"/>
              <w:rPr>
                <w:bCs/>
              </w:rPr>
            </w:pPr>
            <w:r>
              <w:rPr>
                <w:bCs/>
              </w:rPr>
              <w:t>22</w:t>
            </w:r>
          </w:p>
          <w:p w14:paraId="3B7781AB" w14:textId="77777777" w:rsidR="0013095E" w:rsidRPr="00E60A4C" w:rsidRDefault="00EE416B" w:rsidP="00E60A4C">
            <w:pPr>
              <w:jc w:val="center"/>
              <w:rPr>
                <w:bCs/>
              </w:rPr>
            </w:pPr>
            <w:r>
              <w:rPr>
                <w:bCs/>
              </w:rPr>
              <w:t>22</w:t>
            </w:r>
          </w:p>
        </w:tc>
      </w:tr>
    </w:tbl>
    <w:p w14:paraId="55952B2C" w14:textId="77777777" w:rsidR="0013095E" w:rsidRDefault="0013095E" w:rsidP="003F2D2C"/>
    <w:p w14:paraId="56A61192" w14:textId="77777777" w:rsidR="0013095E" w:rsidRDefault="0013095E" w:rsidP="003F2D2C"/>
    <w:p w14:paraId="3BFCFF08" w14:textId="77777777" w:rsidR="0013095E" w:rsidRDefault="0013095E" w:rsidP="003F2D2C"/>
    <w:tbl>
      <w:tblPr>
        <w:tblW w:w="9360" w:type="dxa"/>
        <w:tblLook w:val="00A0" w:firstRow="1" w:lastRow="0" w:firstColumn="1" w:lastColumn="0" w:noHBand="0" w:noVBand="0"/>
      </w:tblPr>
      <w:tblGrid>
        <w:gridCol w:w="720"/>
        <w:gridCol w:w="7200"/>
        <w:gridCol w:w="1440"/>
      </w:tblGrid>
      <w:tr w:rsidR="0013095E" w14:paraId="1CB1722E" w14:textId="77777777" w:rsidTr="00E60A4C">
        <w:tc>
          <w:tcPr>
            <w:tcW w:w="720" w:type="dxa"/>
          </w:tcPr>
          <w:p w14:paraId="73D0AC72" w14:textId="77777777" w:rsidR="0013095E" w:rsidRPr="00E60A4C" w:rsidRDefault="0013095E" w:rsidP="003C6AFB">
            <w:pPr>
              <w:rPr>
                <w:bCs/>
              </w:rPr>
            </w:pPr>
          </w:p>
        </w:tc>
        <w:tc>
          <w:tcPr>
            <w:tcW w:w="7200" w:type="dxa"/>
          </w:tcPr>
          <w:p w14:paraId="277489C0" w14:textId="77777777" w:rsidR="0013095E" w:rsidRPr="00E60A4C" w:rsidRDefault="0013095E" w:rsidP="003C6AFB">
            <w:pPr>
              <w:rPr>
                <w:b/>
                <w:bCs/>
              </w:rPr>
            </w:pPr>
          </w:p>
        </w:tc>
        <w:tc>
          <w:tcPr>
            <w:tcW w:w="1440" w:type="dxa"/>
          </w:tcPr>
          <w:p w14:paraId="3CD559CD" w14:textId="77777777" w:rsidR="0013095E" w:rsidRPr="00E60A4C" w:rsidRDefault="0013095E" w:rsidP="00E60A4C">
            <w:pPr>
              <w:jc w:val="center"/>
              <w:rPr>
                <w:b/>
                <w:bCs/>
              </w:rPr>
            </w:pPr>
            <w:r w:rsidRPr="00E60A4C">
              <w:rPr>
                <w:b/>
                <w:bCs/>
              </w:rPr>
              <w:t>Page No.</w:t>
            </w:r>
          </w:p>
          <w:p w14:paraId="5FE2D926" w14:textId="77777777" w:rsidR="0013095E" w:rsidRPr="00E60A4C" w:rsidRDefault="0013095E" w:rsidP="00E60A4C">
            <w:pPr>
              <w:jc w:val="center"/>
              <w:rPr>
                <w:b/>
                <w:bCs/>
              </w:rPr>
            </w:pPr>
          </w:p>
        </w:tc>
      </w:tr>
      <w:tr w:rsidR="0013095E" w14:paraId="0FF8E211" w14:textId="77777777" w:rsidTr="00E60A4C">
        <w:tc>
          <w:tcPr>
            <w:tcW w:w="720" w:type="dxa"/>
          </w:tcPr>
          <w:p w14:paraId="5E760D59" w14:textId="77777777" w:rsidR="0013095E" w:rsidRPr="00E60A4C" w:rsidRDefault="0013095E" w:rsidP="003C6AFB">
            <w:pPr>
              <w:rPr>
                <w:bCs/>
              </w:rPr>
            </w:pPr>
            <w:r w:rsidRPr="00E60A4C">
              <w:rPr>
                <w:bCs/>
              </w:rPr>
              <w:t>6.</w:t>
            </w:r>
          </w:p>
        </w:tc>
        <w:tc>
          <w:tcPr>
            <w:tcW w:w="7200" w:type="dxa"/>
          </w:tcPr>
          <w:p w14:paraId="71EB09D6" w14:textId="77777777" w:rsidR="0013095E" w:rsidRPr="00E60A4C" w:rsidRDefault="0013095E" w:rsidP="003C6AFB">
            <w:pPr>
              <w:rPr>
                <w:b/>
                <w:bCs/>
              </w:rPr>
            </w:pPr>
            <w:r w:rsidRPr="00E60A4C">
              <w:rPr>
                <w:b/>
                <w:bCs/>
              </w:rPr>
              <w:t xml:space="preserve">The All </w:t>
            </w:r>
            <w:smartTag w:uri="urn:schemas-microsoft-com:office:smarttags" w:element="country-region">
              <w:smartTag w:uri="urn:schemas-microsoft-com:office:smarttags" w:element="place">
                <w:r w:rsidRPr="00E60A4C">
                  <w:rPr>
                    <w:b/>
                    <w:bCs/>
                  </w:rPr>
                  <w:t>Wales</w:t>
                </w:r>
              </w:smartTag>
            </w:smartTag>
            <w:r w:rsidRPr="00E60A4C">
              <w:rPr>
                <w:b/>
                <w:bCs/>
              </w:rPr>
              <w:t xml:space="preserve"> DNACPR Form</w:t>
            </w:r>
            <w:r w:rsidRPr="00E60A4C">
              <w:rPr>
                <w:b/>
                <w:bCs/>
              </w:rPr>
              <w:tab/>
            </w:r>
          </w:p>
          <w:p w14:paraId="60E55645" w14:textId="77777777" w:rsidR="0013095E" w:rsidRPr="006B7570" w:rsidRDefault="0013095E" w:rsidP="003C6AFB">
            <w:r>
              <w:tab/>
            </w:r>
            <w:r>
              <w:tab/>
            </w:r>
            <w:r>
              <w:tab/>
            </w:r>
            <w:r>
              <w:tab/>
            </w:r>
            <w:r>
              <w:tab/>
            </w:r>
          </w:p>
          <w:p w14:paraId="592B74E6" w14:textId="77777777" w:rsidR="0013095E" w:rsidRPr="006B7570" w:rsidRDefault="0013095E" w:rsidP="003C6AFB">
            <w:r>
              <w:t>6.1</w:t>
            </w:r>
            <w:r>
              <w:tab/>
              <w:t>Documentation of DNACPR decisions</w:t>
            </w:r>
            <w:r w:rsidR="000113D0">
              <w:t xml:space="preserve"> in Wales</w:t>
            </w:r>
            <w:r>
              <w:tab/>
            </w:r>
            <w:r>
              <w:tab/>
            </w:r>
            <w:r>
              <w:tab/>
            </w:r>
          </w:p>
          <w:p w14:paraId="7330819B" w14:textId="77777777" w:rsidR="0013095E" w:rsidRPr="006B7570" w:rsidRDefault="0013095E" w:rsidP="003C6AFB">
            <w:r>
              <w:t>6.2</w:t>
            </w:r>
            <w:r>
              <w:tab/>
              <w:t>Whole system recognition of the All Wales DNACPR form</w:t>
            </w:r>
            <w:r>
              <w:tab/>
            </w:r>
          </w:p>
          <w:p w14:paraId="26E90049" w14:textId="77777777" w:rsidR="0013095E" w:rsidRPr="006B7570" w:rsidRDefault="0013095E" w:rsidP="003C6AFB">
            <w:r>
              <w:t>6.3</w:t>
            </w:r>
            <w:r>
              <w:tab/>
              <w:t>The completed DNACPR decision</w:t>
            </w:r>
            <w:r>
              <w:tab/>
            </w:r>
            <w:r>
              <w:tab/>
            </w:r>
            <w:r>
              <w:tab/>
            </w:r>
            <w:r>
              <w:tab/>
            </w:r>
          </w:p>
          <w:p w14:paraId="53BCB66D" w14:textId="77777777" w:rsidR="0013095E" w:rsidRDefault="0013095E" w:rsidP="003C6AFB">
            <w:r>
              <w:t>6.4</w:t>
            </w:r>
            <w:r>
              <w:tab/>
              <w:t>Data capture</w:t>
            </w:r>
            <w:r w:rsidR="000113D0">
              <w:t>, language</w:t>
            </w:r>
            <w:r>
              <w:t xml:space="preserve"> and communicating the DNACPR decision</w:t>
            </w:r>
            <w:r>
              <w:tab/>
            </w:r>
          </w:p>
          <w:p w14:paraId="09AF5F7F" w14:textId="77777777" w:rsidR="0013095E" w:rsidRPr="00E60A4C" w:rsidRDefault="0013095E" w:rsidP="003C6AFB">
            <w:pPr>
              <w:rPr>
                <w:bCs/>
              </w:rPr>
            </w:pPr>
          </w:p>
        </w:tc>
        <w:tc>
          <w:tcPr>
            <w:tcW w:w="1440" w:type="dxa"/>
          </w:tcPr>
          <w:p w14:paraId="27EF5432" w14:textId="77777777" w:rsidR="0013095E" w:rsidRPr="00E60A4C" w:rsidRDefault="00621E62" w:rsidP="00E60A4C">
            <w:pPr>
              <w:jc w:val="center"/>
              <w:rPr>
                <w:bCs/>
              </w:rPr>
            </w:pPr>
            <w:r>
              <w:rPr>
                <w:bCs/>
              </w:rPr>
              <w:t>23</w:t>
            </w:r>
          </w:p>
          <w:p w14:paraId="237DB977" w14:textId="77777777" w:rsidR="0013095E" w:rsidRPr="00E60A4C" w:rsidRDefault="0013095E" w:rsidP="0025692D">
            <w:pPr>
              <w:rPr>
                <w:bCs/>
              </w:rPr>
            </w:pPr>
          </w:p>
          <w:p w14:paraId="2940BFA8" w14:textId="77777777" w:rsidR="0013095E" w:rsidRPr="00E60A4C" w:rsidRDefault="00621E62" w:rsidP="00E60A4C">
            <w:pPr>
              <w:jc w:val="center"/>
              <w:rPr>
                <w:bCs/>
              </w:rPr>
            </w:pPr>
            <w:r>
              <w:rPr>
                <w:bCs/>
              </w:rPr>
              <w:t>23</w:t>
            </w:r>
          </w:p>
          <w:p w14:paraId="34055710" w14:textId="77777777" w:rsidR="0013095E" w:rsidRPr="00E60A4C" w:rsidRDefault="00621E62" w:rsidP="00E60A4C">
            <w:pPr>
              <w:jc w:val="center"/>
              <w:rPr>
                <w:bCs/>
              </w:rPr>
            </w:pPr>
            <w:r>
              <w:rPr>
                <w:bCs/>
              </w:rPr>
              <w:t>23</w:t>
            </w:r>
          </w:p>
          <w:p w14:paraId="4BE9E225" w14:textId="77777777" w:rsidR="0013095E" w:rsidRPr="00E60A4C" w:rsidRDefault="00621E62" w:rsidP="00E60A4C">
            <w:pPr>
              <w:jc w:val="center"/>
              <w:rPr>
                <w:bCs/>
              </w:rPr>
            </w:pPr>
            <w:r>
              <w:rPr>
                <w:bCs/>
              </w:rPr>
              <w:t>23</w:t>
            </w:r>
          </w:p>
          <w:p w14:paraId="66957D68" w14:textId="77777777" w:rsidR="0013095E" w:rsidRPr="00E60A4C" w:rsidRDefault="00621E62" w:rsidP="00E60A4C">
            <w:pPr>
              <w:jc w:val="center"/>
              <w:rPr>
                <w:bCs/>
              </w:rPr>
            </w:pPr>
            <w:r>
              <w:rPr>
                <w:bCs/>
              </w:rPr>
              <w:t>24</w:t>
            </w:r>
          </w:p>
        </w:tc>
      </w:tr>
      <w:tr w:rsidR="0013095E" w14:paraId="3FFAB87B" w14:textId="77777777" w:rsidTr="00E60A4C">
        <w:tc>
          <w:tcPr>
            <w:tcW w:w="720" w:type="dxa"/>
          </w:tcPr>
          <w:p w14:paraId="5A054D23" w14:textId="77777777" w:rsidR="0013095E" w:rsidRPr="00E60A4C" w:rsidRDefault="0013095E" w:rsidP="003C6AFB">
            <w:pPr>
              <w:rPr>
                <w:bCs/>
              </w:rPr>
            </w:pPr>
            <w:r w:rsidRPr="00E60A4C">
              <w:rPr>
                <w:bCs/>
              </w:rPr>
              <w:t>7.</w:t>
            </w:r>
          </w:p>
        </w:tc>
        <w:tc>
          <w:tcPr>
            <w:tcW w:w="7200" w:type="dxa"/>
          </w:tcPr>
          <w:p w14:paraId="186D22F1" w14:textId="77777777" w:rsidR="0013095E" w:rsidRDefault="0013095E" w:rsidP="003C6AFB">
            <w:r w:rsidRPr="00E60A4C">
              <w:rPr>
                <w:b/>
                <w:bCs/>
              </w:rPr>
              <w:t>Review of a DNACPR decision</w:t>
            </w:r>
            <w:r>
              <w:tab/>
            </w:r>
            <w:r>
              <w:tab/>
            </w:r>
            <w:r>
              <w:tab/>
            </w:r>
          </w:p>
          <w:p w14:paraId="2DE22841" w14:textId="77777777" w:rsidR="0013095E" w:rsidRPr="006B7570" w:rsidRDefault="0013095E" w:rsidP="003C6AFB">
            <w:r>
              <w:tab/>
            </w:r>
            <w:r>
              <w:tab/>
            </w:r>
            <w:r>
              <w:tab/>
            </w:r>
          </w:p>
          <w:p w14:paraId="582F2200" w14:textId="77777777" w:rsidR="0013095E" w:rsidRPr="006B7570" w:rsidRDefault="0013095E" w:rsidP="003C6AFB">
            <w:r>
              <w:t>7.1</w:t>
            </w:r>
            <w:r>
              <w:tab/>
              <w:t>Routine review of a DNACPR decision</w:t>
            </w:r>
            <w:r>
              <w:tab/>
            </w:r>
            <w:r>
              <w:tab/>
            </w:r>
            <w:r>
              <w:tab/>
            </w:r>
            <w:r>
              <w:tab/>
            </w:r>
          </w:p>
          <w:p w14:paraId="2338326B" w14:textId="77777777" w:rsidR="0013095E" w:rsidRPr="006B7570" w:rsidRDefault="0013095E" w:rsidP="003C6AFB">
            <w:r>
              <w:t>7.2</w:t>
            </w:r>
            <w:r>
              <w:tab/>
              <w:t>Urgent DNACPR reviews</w:t>
            </w:r>
            <w:r>
              <w:tab/>
            </w:r>
            <w:r>
              <w:tab/>
            </w:r>
            <w:r>
              <w:tab/>
            </w:r>
            <w:r>
              <w:tab/>
            </w:r>
            <w:r>
              <w:tab/>
            </w:r>
          </w:p>
          <w:p w14:paraId="3DF2F33C" w14:textId="77777777" w:rsidR="0013095E" w:rsidRDefault="0013095E" w:rsidP="003C6AFB">
            <w:r>
              <w:t>7.3</w:t>
            </w:r>
            <w:r>
              <w:tab/>
              <w:t>Cancellation of a DNACPR decision</w:t>
            </w:r>
          </w:p>
          <w:p w14:paraId="2C6A1FC3" w14:textId="77777777" w:rsidR="0013095E" w:rsidRPr="00E60A4C" w:rsidRDefault="0013095E" w:rsidP="003C6AFB">
            <w:pPr>
              <w:rPr>
                <w:bCs/>
              </w:rPr>
            </w:pPr>
          </w:p>
        </w:tc>
        <w:tc>
          <w:tcPr>
            <w:tcW w:w="1440" w:type="dxa"/>
          </w:tcPr>
          <w:p w14:paraId="7E5142F1" w14:textId="77777777" w:rsidR="0013095E" w:rsidRPr="00E60A4C" w:rsidRDefault="00F22731" w:rsidP="00E60A4C">
            <w:pPr>
              <w:jc w:val="center"/>
              <w:rPr>
                <w:bCs/>
              </w:rPr>
            </w:pPr>
            <w:r>
              <w:rPr>
                <w:bCs/>
              </w:rPr>
              <w:t>25</w:t>
            </w:r>
          </w:p>
          <w:p w14:paraId="0E822638" w14:textId="77777777" w:rsidR="0013095E" w:rsidRPr="00E60A4C" w:rsidRDefault="0013095E" w:rsidP="00E60A4C">
            <w:pPr>
              <w:jc w:val="center"/>
              <w:rPr>
                <w:bCs/>
              </w:rPr>
            </w:pPr>
          </w:p>
          <w:p w14:paraId="3200DFD4" w14:textId="77777777" w:rsidR="0013095E" w:rsidRPr="00E60A4C" w:rsidRDefault="00F22731" w:rsidP="00E60A4C">
            <w:pPr>
              <w:jc w:val="center"/>
              <w:rPr>
                <w:bCs/>
              </w:rPr>
            </w:pPr>
            <w:r>
              <w:rPr>
                <w:bCs/>
              </w:rPr>
              <w:t>25</w:t>
            </w:r>
          </w:p>
          <w:p w14:paraId="6697854E" w14:textId="77777777" w:rsidR="0013095E" w:rsidRPr="00E60A4C" w:rsidRDefault="00F22731" w:rsidP="00E60A4C">
            <w:pPr>
              <w:jc w:val="center"/>
              <w:rPr>
                <w:bCs/>
              </w:rPr>
            </w:pPr>
            <w:r>
              <w:rPr>
                <w:bCs/>
              </w:rPr>
              <w:t>25</w:t>
            </w:r>
          </w:p>
          <w:p w14:paraId="5DE1F181" w14:textId="77777777" w:rsidR="0013095E" w:rsidRPr="00E60A4C" w:rsidRDefault="00F22731" w:rsidP="00E60A4C">
            <w:pPr>
              <w:jc w:val="center"/>
              <w:rPr>
                <w:bCs/>
              </w:rPr>
            </w:pPr>
            <w:r>
              <w:rPr>
                <w:bCs/>
              </w:rPr>
              <w:t>25</w:t>
            </w:r>
          </w:p>
        </w:tc>
      </w:tr>
      <w:tr w:rsidR="0013095E" w14:paraId="247867E1" w14:textId="77777777" w:rsidTr="00E60A4C">
        <w:tc>
          <w:tcPr>
            <w:tcW w:w="720" w:type="dxa"/>
          </w:tcPr>
          <w:p w14:paraId="10841FA0" w14:textId="77777777" w:rsidR="0013095E" w:rsidRPr="00E60A4C" w:rsidRDefault="0013095E" w:rsidP="003C6AFB">
            <w:pPr>
              <w:rPr>
                <w:bCs/>
              </w:rPr>
            </w:pPr>
            <w:r w:rsidRPr="00E60A4C">
              <w:rPr>
                <w:bCs/>
              </w:rPr>
              <w:t>8.</w:t>
            </w:r>
          </w:p>
        </w:tc>
        <w:tc>
          <w:tcPr>
            <w:tcW w:w="7200" w:type="dxa"/>
          </w:tcPr>
          <w:p w14:paraId="37BE07E7" w14:textId="77777777" w:rsidR="0013095E" w:rsidRPr="00E60A4C" w:rsidRDefault="0013095E" w:rsidP="003C6AFB">
            <w:pPr>
              <w:rPr>
                <w:b/>
                <w:bCs/>
              </w:rPr>
            </w:pPr>
            <w:r w:rsidRPr="00E60A4C">
              <w:rPr>
                <w:b/>
                <w:bCs/>
              </w:rPr>
              <w:t>Special circumstances related to DNACPR</w:t>
            </w:r>
            <w:r w:rsidRPr="00E60A4C">
              <w:rPr>
                <w:b/>
                <w:bCs/>
              </w:rPr>
              <w:tab/>
            </w:r>
          </w:p>
          <w:p w14:paraId="10420D66" w14:textId="77777777" w:rsidR="0013095E" w:rsidRPr="006B7570" w:rsidRDefault="0013095E" w:rsidP="003C6AFB">
            <w:r>
              <w:tab/>
            </w:r>
            <w:r>
              <w:tab/>
            </w:r>
            <w:r>
              <w:tab/>
            </w:r>
          </w:p>
          <w:p w14:paraId="5108CBC9" w14:textId="77777777" w:rsidR="0013095E" w:rsidRPr="006B7570" w:rsidRDefault="0013095E" w:rsidP="003C6AFB">
            <w:r>
              <w:t>8.1</w:t>
            </w:r>
            <w:r>
              <w:tab/>
              <w:t>DNACPR decisions and high risk invasive procedures</w:t>
            </w:r>
            <w:r>
              <w:tab/>
            </w:r>
            <w:r>
              <w:tab/>
            </w:r>
          </w:p>
          <w:p w14:paraId="597EADAB" w14:textId="77777777" w:rsidR="0013095E" w:rsidRPr="006B7570" w:rsidRDefault="0013095E" w:rsidP="003C6AFB">
            <w:r>
              <w:t>8.2</w:t>
            </w:r>
            <w:r>
              <w:tab/>
              <w:t>Unpredictable, unforeseen and reversible clinical events</w:t>
            </w:r>
          </w:p>
          <w:p w14:paraId="6BD9562E" w14:textId="77777777" w:rsidR="0013095E" w:rsidRDefault="0013095E" w:rsidP="00E60A4C">
            <w:pPr>
              <w:ind w:left="720" w:hanging="720"/>
            </w:pPr>
            <w:r>
              <w:t>8.3</w:t>
            </w:r>
            <w:r>
              <w:tab/>
              <w:t>A clear request f</w:t>
            </w:r>
            <w:r w:rsidR="009948A3">
              <w:t>or CPR when CPR is not likely to be successful or clinically indicated</w:t>
            </w:r>
          </w:p>
          <w:p w14:paraId="0BCC137B" w14:textId="77777777" w:rsidR="0013095E" w:rsidRPr="00BA0AF8" w:rsidRDefault="0013095E" w:rsidP="003C6AFB">
            <w:r w:rsidRPr="00E60A4C">
              <w:rPr>
                <w:bCs/>
              </w:rPr>
              <w:t>8.4</w:t>
            </w:r>
            <w:r w:rsidRPr="00E60A4C">
              <w:rPr>
                <w:b/>
                <w:bCs/>
              </w:rPr>
              <w:tab/>
            </w:r>
            <w:r w:rsidRPr="00E60A4C">
              <w:rPr>
                <w:bCs/>
              </w:rPr>
              <w:t>Patients</w:t>
            </w:r>
            <w:r w:rsidRPr="00E60A4C">
              <w:rPr>
                <w:b/>
                <w:bCs/>
              </w:rPr>
              <w:t xml:space="preserve"> </w:t>
            </w:r>
            <w:r w:rsidR="002F6AFF">
              <w:rPr>
                <w:bCs/>
              </w:rPr>
              <w:t xml:space="preserve">with Implantable </w:t>
            </w:r>
            <w:r w:rsidRPr="00E60A4C">
              <w:rPr>
                <w:bCs/>
              </w:rPr>
              <w:t>Cardioverter</w:t>
            </w:r>
            <w:r w:rsidR="002F6AFF">
              <w:rPr>
                <w:bCs/>
              </w:rPr>
              <w:t xml:space="preserve"> </w:t>
            </w:r>
            <w:r w:rsidRPr="00E60A4C">
              <w:rPr>
                <w:bCs/>
              </w:rPr>
              <w:t>Defibrillator devices (ICDs)</w:t>
            </w:r>
          </w:p>
          <w:p w14:paraId="2F141766" w14:textId="77777777" w:rsidR="006A679B" w:rsidRDefault="0013095E" w:rsidP="003C6AFB">
            <w:r>
              <w:t>8.5</w:t>
            </w:r>
            <w:r>
              <w:tab/>
              <w:t>When clinical care extends between health sectors or across borders</w:t>
            </w:r>
          </w:p>
          <w:p w14:paraId="30D262FF" w14:textId="77777777" w:rsidR="006A679B" w:rsidRPr="0025692D" w:rsidRDefault="006A679B" w:rsidP="003C6AFB">
            <w:pPr>
              <w:rPr>
                <w:iCs/>
              </w:rPr>
            </w:pPr>
            <w:r>
              <w:t xml:space="preserve">8.6        </w:t>
            </w:r>
            <w:r w:rsidRPr="0025692D">
              <w:rPr>
                <w:iCs/>
              </w:rPr>
              <w:t>Emerging situations where there is no DNACPR form</w:t>
            </w:r>
          </w:p>
          <w:p w14:paraId="122C9A4B" w14:textId="77777777" w:rsidR="00AB411A" w:rsidRDefault="00AB411A" w:rsidP="003C6AFB">
            <w:pPr>
              <w:rPr>
                <w:b/>
                <w:iCs/>
              </w:rPr>
            </w:pPr>
            <w:r w:rsidRPr="0025692D">
              <w:rPr>
                <w:iCs/>
              </w:rPr>
              <w:t>8.7        Organ donation</w:t>
            </w:r>
          </w:p>
          <w:p w14:paraId="5427F7ED" w14:textId="77777777" w:rsidR="0013095E" w:rsidRPr="00E60A4C" w:rsidRDefault="0013095E" w:rsidP="003C6AFB">
            <w:pPr>
              <w:rPr>
                <w:bCs/>
              </w:rPr>
            </w:pPr>
            <w:r>
              <w:tab/>
            </w:r>
          </w:p>
        </w:tc>
        <w:tc>
          <w:tcPr>
            <w:tcW w:w="1440" w:type="dxa"/>
          </w:tcPr>
          <w:p w14:paraId="1C5F2048" w14:textId="77777777" w:rsidR="0013095E" w:rsidRPr="00E60A4C" w:rsidRDefault="00F22731" w:rsidP="00E60A4C">
            <w:pPr>
              <w:jc w:val="center"/>
              <w:rPr>
                <w:bCs/>
              </w:rPr>
            </w:pPr>
            <w:r>
              <w:rPr>
                <w:bCs/>
              </w:rPr>
              <w:t>26</w:t>
            </w:r>
          </w:p>
          <w:p w14:paraId="08663430" w14:textId="77777777" w:rsidR="0013095E" w:rsidRPr="00E60A4C" w:rsidRDefault="0013095E" w:rsidP="00E60A4C">
            <w:pPr>
              <w:jc w:val="center"/>
              <w:rPr>
                <w:bCs/>
              </w:rPr>
            </w:pPr>
          </w:p>
          <w:p w14:paraId="53ECDA98" w14:textId="77777777" w:rsidR="0013095E" w:rsidRPr="00E60A4C" w:rsidRDefault="00F22731" w:rsidP="00E60A4C">
            <w:pPr>
              <w:jc w:val="center"/>
              <w:rPr>
                <w:bCs/>
              </w:rPr>
            </w:pPr>
            <w:r>
              <w:rPr>
                <w:bCs/>
              </w:rPr>
              <w:t>26</w:t>
            </w:r>
          </w:p>
          <w:p w14:paraId="408AEC29" w14:textId="77777777" w:rsidR="0013095E" w:rsidRPr="00E60A4C" w:rsidRDefault="00F22731" w:rsidP="00E60A4C">
            <w:pPr>
              <w:jc w:val="center"/>
              <w:rPr>
                <w:bCs/>
              </w:rPr>
            </w:pPr>
            <w:r>
              <w:rPr>
                <w:bCs/>
              </w:rPr>
              <w:t>26</w:t>
            </w:r>
          </w:p>
          <w:p w14:paraId="2C92ACCC" w14:textId="77777777" w:rsidR="0013095E" w:rsidRPr="00E60A4C" w:rsidRDefault="0013095E" w:rsidP="00E60A4C">
            <w:pPr>
              <w:jc w:val="center"/>
              <w:rPr>
                <w:bCs/>
              </w:rPr>
            </w:pPr>
          </w:p>
          <w:p w14:paraId="11FBE807" w14:textId="77777777" w:rsidR="0013095E" w:rsidRPr="00E60A4C" w:rsidRDefault="00F22731" w:rsidP="00E60A4C">
            <w:pPr>
              <w:jc w:val="center"/>
              <w:rPr>
                <w:bCs/>
              </w:rPr>
            </w:pPr>
            <w:r>
              <w:rPr>
                <w:bCs/>
              </w:rPr>
              <w:t>27</w:t>
            </w:r>
          </w:p>
          <w:p w14:paraId="080106D3" w14:textId="77777777" w:rsidR="0013095E" w:rsidRPr="00E60A4C" w:rsidRDefault="00F22731" w:rsidP="00E60A4C">
            <w:pPr>
              <w:jc w:val="center"/>
              <w:rPr>
                <w:bCs/>
              </w:rPr>
            </w:pPr>
            <w:r>
              <w:rPr>
                <w:bCs/>
              </w:rPr>
              <w:t>28</w:t>
            </w:r>
          </w:p>
          <w:p w14:paraId="2A6F7B8F" w14:textId="77777777" w:rsidR="0013095E" w:rsidRPr="00E60A4C" w:rsidRDefault="00F22731" w:rsidP="00E60A4C">
            <w:pPr>
              <w:jc w:val="center"/>
              <w:rPr>
                <w:bCs/>
              </w:rPr>
            </w:pPr>
            <w:r>
              <w:rPr>
                <w:bCs/>
              </w:rPr>
              <w:t>28</w:t>
            </w:r>
          </w:p>
          <w:p w14:paraId="11E3EB8D" w14:textId="77777777" w:rsidR="0025692D" w:rsidRDefault="00F22731" w:rsidP="00E60A4C">
            <w:pPr>
              <w:jc w:val="center"/>
              <w:rPr>
                <w:bCs/>
              </w:rPr>
            </w:pPr>
            <w:r>
              <w:rPr>
                <w:bCs/>
              </w:rPr>
              <w:t>29</w:t>
            </w:r>
          </w:p>
          <w:p w14:paraId="6FD04873" w14:textId="77777777" w:rsidR="0013095E" w:rsidRPr="0025692D" w:rsidRDefault="00F22731" w:rsidP="0025692D">
            <w:pPr>
              <w:jc w:val="center"/>
            </w:pPr>
            <w:r>
              <w:t>29</w:t>
            </w:r>
          </w:p>
        </w:tc>
      </w:tr>
      <w:tr w:rsidR="0013095E" w14:paraId="753D46E0" w14:textId="77777777" w:rsidTr="00E60A4C">
        <w:tc>
          <w:tcPr>
            <w:tcW w:w="720" w:type="dxa"/>
          </w:tcPr>
          <w:p w14:paraId="3A35DF35" w14:textId="77777777" w:rsidR="0013095E" w:rsidRPr="00E60A4C" w:rsidRDefault="0013095E" w:rsidP="003C6AFB">
            <w:pPr>
              <w:rPr>
                <w:bCs/>
              </w:rPr>
            </w:pPr>
            <w:r w:rsidRPr="00E60A4C">
              <w:rPr>
                <w:bCs/>
              </w:rPr>
              <w:t>9.</w:t>
            </w:r>
          </w:p>
        </w:tc>
        <w:tc>
          <w:tcPr>
            <w:tcW w:w="7200" w:type="dxa"/>
          </w:tcPr>
          <w:p w14:paraId="3FC0BE22" w14:textId="77777777" w:rsidR="0013095E" w:rsidRPr="00E60A4C" w:rsidRDefault="0013095E" w:rsidP="003C6AFB">
            <w:pPr>
              <w:rPr>
                <w:b/>
                <w:bCs/>
              </w:rPr>
            </w:pPr>
            <w:r w:rsidRPr="00E60A4C">
              <w:rPr>
                <w:b/>
                <w:bCs/>
              </w:rPr>
              <w:t>Training on DNACPR and community awareness</w:t>
            </w:r>
          </w:p>
          <w:p w14:paraId="604AFBEF" w14:textId="77777777" w:rsidR="0013095E" w:rsidRPr="00E60A4C" w:rsidRDefault="0013095E" w:rsidP="003C6AFB">
            <w:pPr>
              <w:rPr>
                <w:bCs/>
              </w:rPr>
            </w:pPr>
          </w:p>
        </w:tc>
        <w:tc>
          <w:tcPr>
            <w:tcW w:w="1440" w:type="dxa"/>
          </w:tcPr>
          <w:p w14:paraId="37AFFB02" w14:textId="77777777" w:rsidR="0013095E" w:rsidRPr="00E60A4C" w:rsidRDefault="00894C06" w:rsidP="00E60A4C">
            <w:pPr>
              <w:jc w:val="center"/>
              <w:rPr>
                <w:bCs/>
              </w:rPr>
            </w:pPr>
            <w:r>
              <w:rPr>
                <w:bCs/>
              </w:rPr>
              <w:t>30</w:t>
            </w:r>
          </w:p>
        </w:tc>
      </w:tr>
      <w:tr w:rsidR="0013095E" w14:paraId="0977FA69" w14:textId="77777777" w:rsidTr="00E60A4C">
        <w:tc>
          <w:tcPr>
            <w:tcW w:w="720" w:type="dxa"/>
          </w:tcPr>
          <w:p w14:paraId="4AD506B2" w14:textId="77777777" w:rsidR="0013095E" w:rsidRPr="00E60A4C" w:rsidRDefault="0013095E" w:rsidP="003C6AFB">
            <w:pPr>
              <w:rPr>
                <w:bCs/>
              </w:rPr>
            </w:pPr>
            <w:r w:rsidRPr="00E60A4C">
              <w:rPr>
                <w:bCs/>
              </w:rPr>
              <w:t>10.</w:t>
            </w:r>
          </w:p>
        </w:tc>
        <w:tc>
          <w:tcPr>
            <w:tcW w:w="7200" w:type="dxa"/>
          </w:tcPr>
          <w:p w14:paraId="696EB64D" w14:textId="77777777" w:rsidR="0013095E" w:rsidRDefault="0013095E" w:rsidP="003C6AFB">
            <w:r w:rsidRPr="00E60A4C">
              <w:rPr>
                <w:b/>
                <w:bCs/>
              </w:rPr>
              <w:t>Measurement and clinical audit in NHS Wales</w:t>
            </w:r>
            <w:r>
              <w:tab/>
            </w:r>
          </w:p>
          <w:p w14:paraId="5754876E" w14:textId="77777777" w:rsidR="0013095E" w:rsidRPr="00E60A4C" w:rsidRDefault="0013095E" w:rsidP="003C6AFB">
            <w:pPr>
              <w:rPr>
                <w:bCs/>
              </w:rPr>
            </w:pPr>
          </w:p>
          <w:p w14:paraId="60DC7089" w14:textId="77777777" w:rsidR="0013095E" w:rsidRPr="00E60A4C" w:rsidRDefault="0013095E" w:rsidP="003C6AFB">
            <w:pPr>
              <w:rPr>
                <w:bCs/>
              </w:rPr>
            </w:pPr>
            <w:r w:rsidRPr="00E60A4C">
              <w:rPr>
                <w:bCs/>
              </w:rPr>
              <w:t xml:space="preserve">10.1 </w:t>
            </w:r>
            <w:r w:rsidRPr="00E60A4C">
              <w:rPr>
                <w:bCs/>
              </w:rPr>
              <w:tab/>
              <w:t xml:space="preserve">Audit of DNACPR in </w:t>
            </w:r>
            <w:smartTag w:uri="urn:schemas-microsoft-com:office:smarttags" w:element="country-region">
              <w:smartTag w:uri="urn:schemas-microsoft-com:office:smarttags" w:element="place">
                <w:r w:rsidRPr="00E60A4C">
                  <w:rPr>
                    <w:bCs/>
                  </w:rPr>
                  <w:t>Wales</w:t>
                </w:r>
              </w:smartTag>
            </w:smartTag>
          </w:p>
          <w:p w14:paraId="03D60EFD" w14:textId="77777777" w:rsidR="0013095E" w:rsidRPr="00E60A4C" w:rsidRDefault="0013095E" w:rsidP="003C6AFB">
            <w:pPr>
              <w:rPr>
                <w:bCs/>
              </w:rPr>
            </w:pPr>
            <w:r w:rsidRPr="00E60A4C">
              <w:rPr>
                <w:bCs/>
              </w:rPr>
              <w:t>10.1.1</w:t>
            </w:r>
            <w:r w:rsidRPr="00E60A4C">
              <w:rPr>
                <w:bCs/>
              </w:rPr>
              <w:tab/>
              <w:t>Processes and NHS administration</w:t>
            </w:r>
          </w:p>
          <w:p w14:paraId="4609C3DF" w14:textId="77777777" w:rsidR="0013095E" w:rsidRPr="00E60A4C" w:rsidRDefault="0013095E" w:rsidP="003C6AFB">
            <w:pPr>
              <w:rPr>
                <w:bCs/>
              </w:rPr>
            </w:pPr>
            <w:r w:rsidRPr="00E60A4C">
              <w:rPr>
                <w:bCs/>
              </w:rPr>
              <w:t>10.1.2</w:t>
            </w:r>
            <w:r w:rsidRPr="00E60A4C">
              <w:rPr>
                <w:bCs/>
              </w:rPr>
              <w:tab/>
              <w:t>Clinical and Professional aspects (Audit points 1-16):</w:t>
            </w:r>
          </w:p>
          <w:p w14:paraId="7FAC122E" w14:textId="77777777" w:rsidR="0013095E" w:rsidRPr="00E60A4C" w:rsidRDefault="0013095E" w:rsidP="003C6AFB">
            <w:pPr>
              <w:rPr>
                <w:bCs/>
              </w:rPr>
            </w:pPr>
            <w:r w:rsidRPr="00E60A4C">
              <w:rPr>
                <w:bCs/>
              </w:rPr>
              <w:t xml:space="preserve">10.1.3 </w:t>
            </w:r>
            <w:r w:rsidRPr="00E60A4C">
              <w:rPr>
                <w:bCs/>
              </w:rPr>
              <w:tab/>
              <w:t>Communication and Teamwork</w:t>
            </w:r>
          </w:p>
          <w:p w14:paraId="07427C8E" w14:textId="77777777" w:rsidR="0013095E" w:rsidRPr="00E60A4C" w:rsidRDefault="0013095E" w:rsidP="003C6AFB">
            <w:pPr>
              <w:rPr>
                <w:b/>
                <w:bCs/>
              </w:rPr>
            </w:pPr>
            <w:r w:rsidRPr="00E60A4C">
              <w:rPr>
                <w:bCs/>
              </w:rPr>
              <w:t>10.1.4</w:t>
            </w:r>
            <w:r w:rsidRPr="00E60A4C">
              <w:rPr>
                <w:bCs/>
              </w:rPr>
              <w:tab/>
              <w:t>Privacy, dignity and respect for patients and families</w:t>
            </w:r>
          </w:p>
          <w:p w14:paraId="1CB10138" w14:textId="77777777" w:rsidR="0013095E" w:rsidRPr="00E60A4C" w:rsidRDefault="0013095E" w:rsidP="003C6AFB">
            <w:pPr>
              <w:rPr>
                <w:bCs/>
              </w:rPr>
            </w:pPr>
          </w:p>
        </w:tc>
        <w:tc>
          <w:tcPr>
            <w:tcW w:w="1440" w:type="dxa"/>
          </w:tcPr>
          <w:p w14:paraId="4D888C92" w14:textId="77777777" w:rsidR="0013095E" w:rsidRPr="00E60A4C" w:rsidRDefault="008245D2" w:rsidP="00E60A4C">
            <w:pPr>
              <w:jc w:val="center"/>
              <w:rPr>
                <w:bCs/>
              </w:rPr>
            </w:pPr>
            <w:r>
              <w:rPr>
                <w:bCs/>
              </w:rPr>
              <w:t>31</w:t>
            </w:r>
          </w:p>
          <w:p w14:paraId="0A85A4F8" w14:textId="77777777" w:rsidR="0013095E" w:rsidRPr="00E60A4C" w:rsidRDefault="0013095E" w:rsidP="00E60A4C">
            <w:pPr>
              <w:jc w:val="center"/>
              <w:rPr>
                <w:bCs/>
              </w:rPr>
            </w:pPr>
          </w:p>
          <w:p w14:paraId="44166F19" w14:textId="77777777" w:rsidR="0013095E" w:rsidRPr="00E60A4C" w:rsidRDefault="008245D2" w:rsidP="00E60A4C">
            <w:pPr>
              <w:jc w:val="center"/>
              <w:rPr>
                <w:bCs/>
              </w:rPr>
            </w:pPr>
            <w:r>
              <w:rPr>
                <w:bCs/>
              </w:rPr>
              <w:t>31</w:t>
            </w:r>
          </w:p>
          <w:p w14:paraId="2BB0E3FB" w14:textId="77777777" w:rsidR="0013095E" w:rsidRPr="00E60A4C" w:rsidRDefault="0025692D" w:rsidP="00E60A4C">
            <w:pPr>
              <w:jc w:val="center"/>
              <w:rPr>
                <w:bCs/>
              </w:rPr>
            </w:pPr>
            <w:r>
              <w:rPr>
                <w:bCs/>
              </w:rPr>
              <w:t>3</w:t>
            </w:r>
            <w:r w:rsidR="008245D2">
              <w:rPr>
                <w:bCs/>
              </w:rPr>
              <w:t>1</w:t>
            </w:r>
          </w:p>
          <w:p w14:paraId="3C26DC1E" w14:textId="77777777" w:rsidR="0013095E" w:rsidRPr="00E60A4C" w:rsidRDefault="0025692D" w:rsidP="00E60A4C">
            <w:pPr>
              <w:jc w:val="center"/>
              <w:rPr>
                <w:bCs/>
              </w:rPr>
            </w:pPr>
            <w:r>
              <w:rPr>
                <w:bCs/>
              </w:rPr>
              <w:t>3</w:t>
            </w:r>
            <w:r w:rsidR="008245D2">
              <w:rPr>
                <w:bCs/>
              </w:rPr>
              <w:t>1</w:t>
            </w:r>
          </w:p>
          <w:p w14:paraId="39D72CC3" w14:textId="77777777" w:rsidR="0013095E" w:rsidRPr="00E60A4C" w:rsidRDefault="0025692D" w:rsidP="00E60A4C">
            <w:pPr>
              <w:jc w:val="center"/>
              <w:rPr>
                <w:bCs/>
              </w:rPr>
            </w:pPr>
            <w:r>
              <w:rPr>
                <w:bCs/>
              </w:rPr>
              <w:t>3</w:t>
            </w:r>
            <w:r w:rsidR="008245D2">
              <w:rPr>
                <w:bCs/>
              </w:rPr>
              <w:t>1</w:t>
            </w:r>
          </w:p>
          <w:p w14:paraId="0EDD01B8" w14:textId="77777777" w:rsidR="0013095E" w:rsidRPr="00E60A4C" w:rsidRDefault="00894C06" w:rsidP="00E60A4C">
            <w:pPr>
              <w:jc w:val="center"/>
              <w:rPr>
                <w:bCs/>
              </w:rPr>
            </w:pPr>
            <w:r>
              <w:rPr>
                <w:bCs/>
              </w:rPr>
              <w:t>32</w:t>
            </w:r>
          </w:p>
          <w:p w14:paraId="4F97B141" w14:textId="77777777" w:rsidR="0013095E" w:rsidRPr="00E60A4C" w:rsidRDefault="0013095E" w:rsidP="003C6AFB">
            <w:pPr>
              <w:rPr>
                <w:bCs/>
              </w:rPr>
            </w:pPr>
          </w:p>
        </w:tc>
      </w:tr>
      <w:tr w:rsidR="0013095E" w14:paraId="450237FB" w14:textId="77777777" w:rsidTr="00E60A4C">
        <w:tc>
          <w:tcPr>
            <w:tcW w:w="720" w:type="dxa"/>
          </w:tcPr>
          <w:p w14:paraId="5ACE41EB" w14:textId="77777777" w:rsidR="0013095E" w:rsidRPr="00E60A4C" w:rsidRDefault="0013095E" w:rsidP="003C6AFB">
            <w:pPr>
              <w:rPr>
                <w:bCs/>
              </w:rPr>
            </w:pPr>
            <w:r w:rsidRPr="00E60A4C">
              <w:rPr>
                <w:bCs/>
              </w:rPr>
              <w:t>11.</w:t>
            </w:r>
          </w:p>
        </w:tc>
        <w:tc>
          <w:tcPr>
            <w:tcW w:w="7200" w:type="dxa"/>
          </w:tcPr>
          <w:p w14:paraId="35C3C1EB" w14:textId="77777777" w:rsidR="0013095E" w:rsidRPr="00E60A4C" w:rsidRDefault="0013095E" w:rsidP="003C6AFB">
            <w:pPr>
              <w:rPr>
                <w:b/>
                <w:bCs/>
              </w:rPr>
            </w:pPr>
            <w:r w:rsidRPr="00E60A4C">
              <w:rPr>
                <w:b/>
                <w:bCs/>
              </w:rPr>
              <w:t>References</w:t>
            </w:r>
            <w:r w:rsidRPr="00E60A4C">
              <w:rPr>
                <w:b/>
                <w:bCs/>
              </w:rPr>
              <w:tab/>
            </w:r>
          </w:p>
          <w:p w14:paraId="31F31D47" w14:textId="77777777" w:rsidR="0013095E" w:rsidRPr="00E60A4C" w:rsidRDefault="0013095E" w:rsidP="003C6AFB">
            <w:pPr>
              <w:rPr>
                <w:bCs/>
              </w:rPr>
            </w:pPr>
          </w:p>
        </w:tc>
        <w:tc>
          <w:tcPr>
            <w:tcW w:w="1440" w:type="dxa"/>
          </w:tcPr>
          <w:p w14:paraId="56B6FC84" w14:textId="77777777" w:rsidR="0013095E" w:rsidRPr="00E60A4C" w:rsidRDefault="0025692D" w:rsidP="00E60A4C">
            <w:pPr>
              <w:jc w:val="center"/>
              <w:rPr>
                <w:bCs/>
              </w:rPr>
            </w:pPr>
            <w:r>
              <w:rPr>
                <w:bCs/>
              </w:rPr>
              <w:t>3</w:t>
            </w:r>
            <w:r w:rsidR="004F22B2">
              <w:rPr>
                <w:bCs/>
              </w:rPr>
              <w:t>2</w:t>
            </w:r>
          </w:p>
        </w:tc>
      </w:tr>
    </w:tbl>
    <w:p w14:paraId="012A84D5" w14:textId="77777777" w:rsidR="0013095E" w:rsidRDefault="0013095E" w:rsidP="003F2D2C">
      <w:r>
        <w:rPr>
          <w:b/>
          <w:bCs/>
        </w:rPr>
        <w:tab/>
      </w: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rPr>
        <w:tab/>
      </w:r>
      <w:r>
        <w:rPr>
          <w:b/>
          <w:bCs/>
        </w:rPr>
        <w:tab/>
      </w:r>
    </w:p>
    <w:p w14:paraId="5736A164" w14:textId="77777777" w:rsidR="004D09E6" w:rsidRDefault="004D09E6" w:rsidP="0025692D">
      <w:pPr>
        <w:tabs>
          <w:tab w:val="left" w:pos="8700"/>
          <w:tab w:val="right" w:pos="9027"/>
        </w:tabs>
        <w:rPr>
          <w:b/>
        </w:rPr>
      </w:pPr>
      <w:r>
        <w:rPr>
          <w:b/>
        </w:rPr>
        <w:t xml:space="preserve">               </w:t>
      </w:r>
      <w:r w:rsidRPr="004D09E6">
        <w:rPr>
          <w:b/>
        </w:rPr>
        <w:t>Appendices</w:t>
      </w:r>
      <w:r>
        <w:rPr>
          <w:b/>
        </w:rPr>
        <w:t>:</w:t>
      </w:r>
      <w:r w:rsidR="0025692D">
        <w:rPr>
          <w:b/>
        </w:rPr>
        <w:t xml:space="preserve">                                                                                                                     </w:t>
      </w:r>
      <w:r w:rsidR="004F22B2">
        <w:t>35</w:t>
      </w:r>
      <w:r w:rsidR="0025692D">
        <w:rPr>
          <w:b/>
        </w:rPr>
        <w:tab/>
      </w:r>
    </w:p>
    <w:p w14:paraId="65DA5424" w14:textId="77777777" w:rsidR="004D09E6" w:rsidRDefault="004D09E6" w:rsidP="004D09E6">
      <w:pPr>
        <w:ind w:left="720"/>
      </w:pPr>
      <w:r>
        <w:t xml:space="preserve">  </w:t>
      </w:r>
    </w:p>
    <w:p w14:paraId="03DAD414" w14:textId="77777777" w:rsidR="0013095E" w:rsidRPr="004D09E6" w:rsidRDefault="004D09E6" w:rsidP="004D09E6">
      <w:pPr>
        <w:ind w:left="720"/>
        <w:rPr>
          <w:b/>
        </w:rPr>
      </w:pPr>
      <w:r>
        <w:t xml:space="preserve">  </w:t>
      </w:r>
      <w:r w:rsidR="0013095E">
        <w:t xml:space="preserve">DNACPR Form </w:t>
      </w:r>
      <w:r>
        <w:rPr>
          <w:bCs/>
        </w:rPr>
        <w:t>(Adult) DO NOT ATTEMPT CARDIO</w:t>
      </w:r>
      <w:r w:rsidR="00DF7E07">
        <w:rPr>
          <w:bCs/>
        </w:rPr>
        <w:t>PULMONARY</w:t>
      </w:r>
      <w:r w:rsidR="00DF7E07" w:rsidRPr="00811C6C">
        <w:rPr>
          <w:bCs/>
        </w:rPr>
        <w:t xml:space="preserve"> </w:t>
      </w:r>
      <w:r w:rsidR="0013095E" w:rsidRPr="00811C6C">
        <w:rPr>
          <w:bCs/>
        </w:rPr>
        <w:t xml:space="preserve">RESUSCITATION </w:t>
      </w:r>
      <w:r>
        <w:rPr>
          <w:bCs/>
        </w:rPr>
        <w:t xml:space="preserve">                 </w:t>
      </w:r>
    </w:p>
    <w:p w14:paraId="7D06C56D" w14:textId="77777777" w:rsidR="004D09E6" w:rsidRDefault="004D09E6" w:rsidP="003F2D2C">
      <w:pPr>
        <w:rPr>
          <w:bCs/>
        </w:rPr>
      </w:pPr>
    </w:p>
    <w:p w14:paraId="07D0CF5A" w14:textId="77777777" w:rsidR="004D09E6" w:rsidRPr="003D3DAB" w:rsidRDefault="004F22B2" w:rsidP="004D09E6">
      <w:pPr>
        <w:ind w:left="720"/>
      </w:pPr>
      <w:r>
        <w:rPr>
          <w:bCs/>
        </w:rPr>
        <w:t xml:space="preserve">  </w:t>
      </w:r>
      <w:r w:rsidR="004D09E6">
        <w:rPr>
          <w:bCs/>
        </w:rPr>
        <w:t>Audit Data Collection Example also included in the Appendix</w:t>
      </w:r>
    </w:p>
    <w:p w14:paraId="70AF60C5" w14:textId="77777777" w:rsidR="0013095E" w:rsidRPr="003D3DAB" w:rsidRDefault="0013095E" w:rsidP="003F2D2C">
      <w:pPr>
        <w:rPr>
          <w:b/>
          <w:bCs/>
          <w:lang w:val="en-US" w:eastAsia="en-US"/>
        </w:rPr>
      </w:pPr>
    </w:p>
    <w:p w14:paraId="132064CC" w14:textId="77777777" w:rsidR="0013095E" w:rsidRPr="003D3DAB" w:rsidRDefault="0013095E" w:rsidP="003F2D2C">
      <w:pPr>
        <w:rPr>
          <w:b/>
          <w:bCs/>
          <w:lang w:val="en-US" w:eastAsia="en-US"/>
        </w:rPr>
      </w:pPr>
    </w:p>
    <w:p w14:paraId="5CC7AA11" w14:textId="77777777" w:rsidR="0013095E" w:rsidRDefault="0013095E" w:rsidP="003F2D2C">
      <w:pPr>
        <w:rPr>
          <w:b/>
          <w:bCs/>
          <w:sz w:val="24"/>
          <w:szCs w:val="24"/>
          <w:lang w:val="en-US" w:eastAsia="en-US"/>
        </w:rPr>
      </w:pPr>
      <w:r w:rsidRPr="00811C6C">
        <w:rPr>
          <w:b/>
          <w:bCs/>
          <w:lang w:val="en-US" w:eastAsia="en-US"/>
        </w:rPr>
        <w:br w:type="page"/>
      </w:r>
    </w:p>
    <w:p w14:paraId="72D444B6" w14:textId="77777777" w:rsidR="0013095E" w:rsidRPr="00B44D4E" w:rsidRDefault="0013095E" w:rsidP="003F2D2C">
      <w:pPr>
        <w:rPr>
          <w:b/>
          <w:bCs/>
          <w:sz w:val="28"/>
          <w:szCs w:val="28"/>
          <w:lang w:val="en-US" w:eastAsia="en-US"/>
        </w:rPr>
      </w:pPr>
      <w:r w:rsidRPr="00B93E64">
        <w:rPr>
          <w:b/>
          <w:bCs/>
          <w:sz w:val="24"/>
          <w:szCs w:val="24"/>
          <w:lang w:val="en-US" w:eastAsia="en-US"/>
        </w:rPr>
        <w:lastRenderedPageBreak/>
        <w:t>1.</w:t>
      </w:r>
      <w:r w:rsidR="009B6A98">
        <w:rPr>
          <w:b/>
          <w:bCs/>
          <w:sz w:val="24"/>
          <w:szCs w:val="24"/>
          <w:lang w:val="en-US" w:eastAsia="en-US"/>
        </w:rPr>
        <w:t xml:space="preserve"> </w:t>
      </w:r>
      <w:r w:rsidR="009B6A98">
        <w:rPr>
          <w:b/>
          <w:bCs/>
          <w:sz w:val="28"/>
          <w:szCs w:val="28"/>
          <w:lang w:val="en-US" w:eastAsia="en-US"/>
        </w:rPr>
        <w:tab/>
      </w:r>
      <w:r w:rsidRPr="00B93E64">
        <w:rPr>
          <w:b/>
          <w:bCs/>
          <w:sz w:val="24"/>
          <w:szCs w:val="24"/>
          <w:lang w:val="en-US" w:eastAsia="en-US"/>
        </w:rPr>
        <w:t xml:space="preserve">Introduction and </w:t>
      </w:r>
      <w:r>
        <w:rPr>
          <w:b/>
          <w:bCs/>
          <w:sz w:val="24"/>
          <w:szCs w:val="24"/>
          <w:lang w:val="en-US" w:eastAsia="en-US"/>
        </w:rPr>
        <w:t>O</w:t>
      </w:r>
      <w:r w:rsidRPr="00B93E64">
        <w:rPr>
          <w:b/>
          <w:bCs/>
          <w:sz w:val="24"/>
          <w:szCs w:val="24"/>
          <w:lang w:val="en-US" w:eastAsia="en-US"/>
        </w:rPr>
        <w:t>bjectives</w:t>
      </w:r>
    </w:p>
    <w:p w14:paraId="545CE198" w14:textId="77777777" w:rsidR="0013095E" w:rsidRPr="006556A9" w:rsidRDefault="0013095E" w:rsidP="003F2D2C">
      <w:pPr>
        <w:rPr>
          <w:bCs/>
          <w:lang w:val="en-US" w:eastAsia="en-US"/>
        </w:rPr>
      </w:pPr>
    </w:p>
    <w:p w14:paraId="0A475838" w14:textId="77777777" w:rsidR="00480801" w:rsidRDefault="00480801" w:rsidP="003F2D2C">
      <w:pPr>
        <w:jc w:val="both"/>
      </w:pPr>
      <w:r>
        <w:t xml:space="preserve">Health professionals have a strong duty to make sure people who should have </w:t>
      </w:r>
      <w:r w:rsidR="00997F3D">
        <w:t>Cardiop</w:t>
      </w:r>
      <w:r w:rsidR="00B177D2">
        <w:t>ulmonary Resuscitation (</w:t>
      </w:r>
      <w:r>
        <w:t>CPR</w:t>
      </w:r>
      <w:r w:rsidR="00B177D2">
        <w:t>)</w:t>
      </w:r>
      <w:r>
        <w:t xml:space="preserve"> receive it and those that should not</w:t>
      </w:r>
      <w:r w:rsidR="009439ED">
        <w:t>,</w:t>
      </w:r>
      <w:r>
        <w:t xml:space="preserve"> do not.</w:t>
      </w:r>
    </w:p>
    <w:p w14:paraId="6E100135" w14:textId="77777777" w:rsidR="00480801" w:rsidRDefault="00480801" w:rsidP="003F2D2C">
      <w:pPr>
        <w:jc w:val="both"/>
      </w:pPr>
    </w:p>
    <w:p w14:paraId="770B362D" w14:textId="77777777" w:rsidR="0013095E" w:rsidRPr="006B7570" w:rsidRDefault="00997F3D" w:rsidP="003F2D2C">
      <w:pPr>
        <w:jc w:val="both"/>
      </w:pPr>
      <w:r>
        <w:t>Cardio</w:t>
      </w:r>
      <w:r w:rsidR="00B177D2">
        <w:t>pulmonary</w:t>
      </w:r>
      <w:r w:rsidR="0013095E">
        <w:t xml:space="preserve"> resuscitation (CPR) can, in theory, be attempted on any person </w:t>
      </w:r>
      <w:r w:rsidR="00B177D2">
        <w:t>when their heart and their lungs cease to function</w:t>
      </w:r>
      <w:r w:rsidR="0013095E">
        <w:t xml:space="preserve">. However, the clinical outcome is largely dependent on the individual clinical factors that led to the </w:t>
      </w:r>
      <w:r w:rsidR="00B177D2">
        <w:t>situation</w:t>
      </w:r>
      <w:r w:rsidR="0013095E">
        <w:t xml:space="preserve">. In many instances the procedure does not result in a good clinical outcome. </w:t>
      </w:r>
      <w:r w:rsidR="00B177D2">
        <w:t>When people do survive, t</w:t>
      </w:r>
      <w:r w:rsidR="0013095E">
        <w:t>here is significant risk of harm and prolonged suffering from CPR - including long term neurological effects and the need</w:t>
      </w:r>
      <w:r w:rsidR="007B0F06">
        <w:t>,</w:t>
      </w:r>
      <w:r w:rsidR="0013095E">
        <w:t xml:space="preserve"> in some cases</w:t>
      </w:r>
      <w:r w:rsidR="007B0F06">
        <w:t>,</w:t>
      </w:r>
      <w:r w:rsidR="0013095E">
        <w:t xml:space="preserve"> for prolonged admission to ITU and a possible further cardiac arrest resulting from the underlying disease process.</w:t>
      </w:r>
    </w:p>
    <w:p w14:paraId="042A5A28" w14:textId="77777777" w:rsidR="0013095E" w:rsidRPr="006B7570" w:rsidRDefault="0013095E" w:rsidP="003F2D2C"/>
    <w:p w14:paraId="67D1631B" w14:textId="77777777" w:rsidR="0013095E" w:rsidRPr="006B7570" w:rsidRDefault="0013095E" w:rsidP="003F2D2C">
      <w:pPr>
        <w:tabs>
          <w:tab w:val="left" w:pos="8222"/>
        </w:tabs>
      </w:pPr>
      <w:r>
        <w:t xml:space="preserve">Inappropriate attempts at CPR can lead to unnecessary </w:t>
      </w:r>
      <w:r w:rsidR="00B14F3C">
        <w:t>torment</w:t>
      </w:r>
      <w:r>
        <w:t xml:space="preserve"> for patients, their family and trusted friends, may involve the </w:t>
      </w:r>
      <w:r w:rsidR="00B177D2">
        <w:t>a</w:t>
      </w:r>
      <w:r>
        <w:t xml:space="preserve">mbulance </w:t>
      </w:r>
      <w:r w:rsidR="00B177D2">
        <w:t>s</w:t>
      </w:r>
      <w:r>
        <w:t xml:space="preserve">ervice and even the </w:t>
      </w:r>
      <w:r w:rsidR="00B177D2">
        <w:t>p</w:t>
      </w:r>
      <w:r>
        <w:t>olice</w:t>
      </w:r>
      <w:r w:rsidR="00B177D2">
        <w:t>,</w:t>
      </w:r>
      <w:r>
        <w:t xml:space="preserve"> which </w:t>
      </w:r>
      <w:r w:rsidR="00B14F3C">
        <w:t>may</w:t>
      </w:r>
      <w:r>
        <w:t xml:space="preserve"> cause further distress. </w:t>
      </w:r>
    </w:p>
    <w:p w14:paraId="66D3F3F3" w14:textId="77777777" w:rsidR="0013095E" w:rsidRPr="006B7570" w:rsidRDefault="0013095E" w:rsidP="003F2D2C"/>
    <w:p w14:paraId="6C4295C1" w14:textId="77777777" w:rsidR="0013095E" w:rsidRPr="006B7570" w:rsidRDefault="0013095E" w:rsidP="003F2D2C">
      <w:pPr>
        <w:jc w:val="both"/>
      </w:pPr>
      <w:r>
        <w:t>The clinical intervention of CPR as a result may not be appropriate for all patients. It therefore follows that a decision not to attempt CPR should be reached on the basis of a</w:t>
      </w:r>
      <w:r w:rsidR="007B0F06">
        <w:t xml:space="preserve"> proper, appropriately informed</w:t>
      </w:r>
      <w:r>
        <w:t xml:space="preserve"> discussion with patients involving those who are particularly important to them. </w:t>
      </w:r>
    </w:p>
    <w:p w14:paraId="5177FD35" w14:textId="77777777" w:rsidR="0013095E" w:rsidRPr="006B7570" w:rsidRDefault="0013095E" w:rsidP="003F2D2C">
      <w:pPr>
        <w:jc w:val="both"/>
      </w:pPr>
    </w:p>
    <w:p w14:paraId="0339A9E8" w14:textId="77777777" w:rsidR="0013095E" w:rsidRPr="006B7570" w:rsidRDefault="0013095E" w:rsidP="003F2D2C">
      <w:pPr>
        <w:jc w:val="both"/>
      </w:pPr>
      <w:r>
        <w:t>There has been increased focus on matters re</w:t>
      </w:r>
      <w:r w:rsidR="00997F3D">
        <w:t>lating to Do Not Attempt Cardio</w:t>
      </w:r>
      <w:r w:rsidR="007B0F06">
        <w:t>pulmonary</w:t>
      </w:r>
      <w:r>
        <w:t xml:space="preserve"> Resuscitation (DNACPR)</w:t>
      </w:r>
      <w:r w:rsidR="00B14F3C">
        <w:t xml:space="preserve"> decisions and forms in the media</w:t>
      </w:r>
      <w:r>
        <w:t xml:space="preserve">.  This is possibly a reflection of the fact that the clinical and ethical issues are acknowledged to be of such an important and personal nature.  Whilst we meticulously plan care with patients for interventions at the beginning of life, all too often we fail to have equally </w:t>
      </w:r>
      <w:r w:rsidR="00B177D2">
        <w:t>meaningful</w:t>
      </w:r>
      <w:r>
        <w:t xml:space="preserve"> discussions relating to a patient’s wishes at the end of life.  Frequently it seems that the</w:t>
      </w:r>
      <w:r w:rsidR="007B0F06">
        <w:t>re is too little discussion</w:t>
      </w:r>
      <w:r>
        <w:t xml:space="preserve"> too late.</w:t>
      </w:r>
      <w:r w:rsidR="00B177D2">
        <w:t xml:space="preserve"> </w:t>
      </w:r>
      <w:r w:rsidR="00B177D2" w:rsidRPr="0042571C">
        <w:rPr>
          <w:b/>
        </w:rPr>
        <w:t>Such discussions should be offered</w:t>
      </w:r>
      <w:r w:rsidR="006B3917" w:rsidRPr="0042571C">
        <w:rPr>
          <w:b/>
        </w:rPr>
        <w:t xml:space="preserve"> but never forced on individuals. All decisions should be made based on individual situations, and must never be made in a discriminatory fashion.</w:t>
      </w:r>
      <w:r w:rsidR="006B3917">
        <w:t xml:space="preserve"> To this effect, this DNACPR policy takes account of the recommendations set out in the </w:t>
      </w:r>
      <w:r w:rsidR="00B13EB4">
        <w:t>Older People’s Commissioner for Wales ‘Protection of Older People i</w:t>
      </w:r>
      <w:r w:rsidR="005269B4">
        <w:t>n Wales- A guide to the Law</w:t>
      </w:r>
      <w:r w:rsidR="00B13EB4">
        <w:t>’ document and the European Convention on Human Rights.</w:t>
      </w:r>
      <w:r>
        <w:t xml:space="preserve">  </w:t>
      </w:r>
    </w:p>
    <w:p w14:paraId="5637DFFA" w14:textId="77777777" w:rsidR="0013095E" w:rsidRPr="006B7570" w:rsidRDefault="00B13EB4" w:rsidP="003F2D2C">
      <w:pPr>
        <w:jc w:val="both"/>
      </w:pPr>
      <w:r w:rsidRPr="006556A9">
        <w:rPr>
          <w:noProof/>
        </w:rPr>
        <mc:AlternateContent>
          <mc:Choice Requires="wps">
            <w:drawing>
              <wp:anchor distT="0" distB="0" distL="114300" distR="114300" simplePos="0" relativeHeight="251635200" behindDoc="0" locked="0" layoutInCell="1" allowOverlap="1" wp14:anchorId="35E5B102" wp14:editId="47C45A77">
                <wp:simplePos x="0" y="0"/>
                <wp:positionH relativeFrom="margin">
                  <wp:posOffset>3371850</wp:posOffset>
                </wp:positionH>
                <wp:positionV relativeFrom="margin">
                  <wp:posOffset>4483735</wp:posOffset>
                </wp:positionV>
                <wp:extent cx="2357120" cy="1676400"/>
                <wp:effectExtent l="0" t="0" r="24130" b="1905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120" cy="1676400"/>
                        </a:xfrm>
                        <a:prstGeom prst="rect">
                          <a:avLst/>
                        </a:prstGeom>
                        <a:solidFill>
                          <a:srgbClr val="D6E3BC"/>
                        </a:solidFill>
                        <a:ln w="9525">
                          <a:solidFill>
                            <a:srgbClr val="000000"/>
                          </a:solidFill>
                          <a:miter lim="800000"/>
                          <a:headEnd/>
                          <a:tailEnd/>
                        </a:ln>
                      </wps:spPr>
                      <wps:txbx>
                        <w:txbxContent>
                          <w:p w14:paraId="0884E78E" w14:textId="77777777" w:rsidR="00B56077" w:rsidRPr="00ED55A4" w:rsidRDefault="00B56077" w:rsidP="003F2D2C">
                            <w:pPr>
                              <w:jc w:val="center"/>
                              <w:rPr>
                                <w:b/>
                                <w:bCs/>
                                <w:u w:val="single"/>
                              </w:rPr>
                            </w:pPr>
                            <w:r w:rsidRPr="00ED55A4">
                              <w:rPr>
                                <w:b/>
                                <w:bCs/>
                                <w:u w:val="single"/>
                              </w:rPr>
                              <w:t>Workshop Comment:</w:t>
                            </w:r>
                          </w:p>
                          <w:p w14:paraId="6DB3F5F2" w14:textId="77777777" w:rsidR="00B56077" w:rsidRPr="000566EC" w:rsidRDefault="00B56077" w:rsidP="003F2D2C">
                            <w:pPr>
                              <w:rPr>
                                <w:b/>
                                <w:bCs/>
                                <w:u w:val="single"/>
                              </w:rPr>
                            </w:pPr>
                          </w:p>
                          <w:p w14:paraId="2BEF2A12" w14:textId="77777777" w:rsidR="00B56077" w:rsidRDefault="00B56077" w:rsidP="003F2D2C">
                            <w:pPr>
                              <w:ind w:left="360"/>
                              <w:rPr>
                                <w:b/>
                                <w:bCs/>
                                <w:i/>
                                <w:iCs/>
                              </w:rPr>
                            </w:pPr>
                            <w:r>
                              <w:rPr>
                                <w:b/>
                                <w:bCs/>
                                <w:i/>
                                <w:iCs/>
                              </w:rPr>
                              <w:t>“Care providers must become better at establishing</w:t>
                            </w:r>
                            <w:r w:rsidRPr="001E3085">
                              <w:rPr>
                                <w:b/>
                                <w:bCs/>
                                <w:i/>
                                <w:iCs/>
                              </w:rPr>
                              <w:t xml:space="preserve"> </w:t>
                            </w:r>
                            <w:r>
                              <w:rPr>
                                <w:b/>
                                <w:bCs/>
                                <w:i/>
                                <w:iCs/>
                              </w:rPr>
                              <w:t>an individual’s</w:t>
                            </w:r>
                            <w:r w:rsidRPr="001E3085">
                              <w:rPr>
                                <w:b/>
                                <w:bCs/>
                                <w:i/>
                                <w:iCs/>
                              </w:rPr>
                              <w:t xml:space="preserve"> </w:t>
                            </w:r>
                            <w:r>
                              <w:rPr>
                                <w:b/>
                                <w:bCs/>
                                <w:i/>
                                <w:iCs/>
                              </w:rPr>
                              <w:t>views on</w:t>
                            </w:r>
                            <w:r w:rsidRPr="001E3085">
                              <w:rPr>
                                <w:b/>
                                <w:bCs/>
                                <w:i/>
                                <w:iCs/>
                              </w:rPr>
                              <w:t xml:space="preserve"> </w:t>
                            </w:r>
                            <w:r>
                              <w:rPr>
                                <w:b/>
                                <w:bCs/>
                                <w:i/>
                                <w:iCs/>
                              </w:rPr>
                              <w:t>cardiopulmonary resuscitation”</w:t>
                            </w:r>
                          </w:p>
                          <w:p w14:paraId="112DB069" w14:textId="77777777" w:rsidR="00B56077" w:rsidRDefault="00B56077" w:rsidP="003F2D2C">
                            <w:pPr>
                              <w:rPr>
                                <w:b/>
                                <w:bCs/>
                                <w:i/>
                                <w:iCs/>
                              </w:rPr>
                            </w:pPr>
                          </w:p>
                          <w:p w14:paraId="20D564A5" w14:textId="77777777" w:rsidR="00B56077" w:rsidRDefault="00B56077" w:rsidP="003F2D2C">
                            <w:pPr>
                              <w:ind w:left="360"/>
                              <w:rPr>
                                <w:b/>
                                <w:bCs/>
                                <w:i/>
                                <w:iCs/>
                              </w:rPr>
                            </w:pPr>
                            <w:r>
                              <w:rPr>
                                <w:b/>
                                <w:bCs/>
                                <w:i/>
                                <w:iCs/>
                              </w:rPr>
                              <w:t>“</w:t>
                            </w:r>
                            <w:r w:rsidRPr="00ED55A4">
                              <w:rPr>
                                <w:b/>
                                <w:bCs/>
                                <w:i/>
                                <w:iCs/>
                              </w:rPr>
                              <w:t>Th</w:t>
                            </w:r>
                            <w:r>
                              <w:rPr>
                                <w:b/>
                                <w:bCs/>
                                <w:i/>
                                <w:iCs/>
                              </w:rPr>
                              <w:t>is</w:t>
                            </w:r>
                            <w:r w:rsidRPr="00ED55A4">
                              <w:rPr>
                                <w:b/>
                                <w:bCs/>
                                <w:i/>
                                <w:iCs/>
                              </w:rPr>
                              <w:t xml:space="preserve"> policy hopes to start a more open dialogue </w:t>
                            </w:r>
                            <w:r>
                              <w:rPr>
                                <w:b/>
                                <w:bCs/>
                                <w:i/>
                                <w:iCs/>
                              </w:rPr>
                              <w:t>i</w:t>
                            </w:r>
                            <w:r w:rsidRPr="00ED55A4">
                              <w:rPr>
                                <w:b/>
                                <w:bCs/>
                                <w:i/>
                                <w:iCs/>
                              </w:rPr>
                              <w:t>n relation to patients</w:t>
                            </w:r>
                            <w:r>
                              <w:rPr>
                                <w:b/>
                                <w:bCs/>
                                <w:i/>
                                <w:iCs/>
                              </w:rPr>
                              <w:t>’</w:t>
                            </w:r>
                            <w:r w:rsidRPr="00ED55A4">
                              <w:rPr>
                                <w:b/>
                                <w:bCs/>
                                <w:i/>
                                <w:iCs/>
                              </w:rPr>
                              <w:t xml:space="preserve"> wishes at the </w:t>
                            </w:r>
                            <w:r>
                              <w:rPr>
                                <w:b/>
                                <w:bCs/>
                                <w:i/>
                                <w:iCs/>
                              </w:rPr>
                              <w:t xml:space="preserve">very </w:t>
                            </w:r>
                            <w:r w:rsidRPr="00ED55A4">
                              <w:rPr>
                                <w:b/>
                                <w:bCs/>
                                <w:i/>
                                <w:iCs/>
                              </w:rPr>
                              <w:t>end of life</w:t>
                            </w:r>
                            <w:r>
                              <w:rPr>
                                <w:b/>
                                <w:bCs/>
                                <w:i/>
                                <w:iCs/>
                              </w:rPr>
                              <w:t>”</w:t>
                            </w:r>
                            <w:r w:rsidRPr="00ED55A4">
                              <w:rPr>
                                <w:b/>
                                <w:bCs/>
                                <w:i/>
                                <w:iCs/>
                              </w:rPr>
                              <w:t>.</w:t>
                            </w:r>
                          </w:p>
                          <w:p w14:paraId="3582BFC5" w14:textId="77777777" w:rsidR="00B56077" w:rsidRDefault="00B56077" w:rsidP="003F2D2C"/>
                          <w:p w14:paraId="7403BA63" w14:textId="77777777" w:rsidR="00B56077" w:rsidRPr="001E3085" w:rsidRDefault="00B56077" w:rsidP="003F2D2C">
                            <w:pPr>
                              <w:ind w:left="720"/>
                              <w:rPr>
                                <w:b/>
                                <w:bCs/>
                                <w:i/>
                                <w:iCs/>
                              </w:rPr>
                            </w:pPr>
                          </w:p>
                          <w:p w14:paraId="4E124F4A" w14:textId="77777777" w:rsidR="00B56077" w:rsidRDefault="00B56077" w:rsidP="003F2D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E3BCD7" id="_x0000_t202" coordsize="21600,21600" o:spt="202" path="m,l,21600r21600,l21600,xe">
                <v:stroke joinstyle="miter"/>
                <v:path gradientshapeok="t" o:connecttype="rect"/>
              </v:shapetype>
              <v:shape id="Text Box 2" o:spid="_x0000_s1026" type="#_x0000_t202" style="position:absolute;left:0;text-align:left;margin-left:265.5pt;margin-top:353.05pt;width:185.6pt;height:132pt;z-index:2516352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" fillcolor="#d6e3bc">
                <v:textbox>
                  <w:txbxContent>
                    <w:p w:rsidR="00B56077" w:rsidRPr="00ED55A4" w:rsidRDefault="00B56077" w:rsidP="003F2D2C">
                      <w:pPr>
                        <w:jc w:val="center"/>
                        <w:rPr>
                          <w:b/>
                          <w:bCs/>
                          <w:u w:val="single"/>
                        </w:rPr>
                      </w:pPr>
                      <w:r w:rsidRPr="00ED55A4">
                        <w:rPr>
                          <w:b/>
                          <w:bCs/>
                          <w:u w:val="single"/>
                        </w:rPr>
                        <w:t>Workshop Comment:</w:t>
                      </w:r>
                    </w:p>
                    <w:p w:rsidR="00B56077" w:rsidRPr="000566EC" w:rsidRDefault="00B56077" w:rsidP="003F2D2C">
                      <w:pPr>
                        <w:rPr>
                          <w:b/>
                          <w:bCs/>
                          <w:u w:val="single"/>
                        </w:rPr>
                      </w:pPr>
                    </w:p>
                    <w:p w:rsidR="00B56077" w:rsidRDefault="00B56077" w:rsidP="003F2D2C">
                      <w:pPr>
                        <w:ind w:left="360"/>
                        <w:rPr>
                          <w:b/>
                          <w:bCs/>
                          <w:i/>
                          <w:iCs/>
                        </w:rPr>
                      </w:pPr>
                      <w:r>
                        <w:rPr>
                          <w:b/>
                          <w:bCs/>
                          <w:i/>
                          <w:iCs/>
                        </w:rPr>
                        <w:t>“Care providers must become better at establishing</w:t>
                      </w:r>
                      <w:r w:rsidRPr="001E3085">
                        <w:rPr>
                          <w:b/>
                          <w:bCs/>
                          <w:i/>
                          <w:iCs/>
                        </w:rPr>
                        <w:t xml:space="preserve"> </w:t>
                      </w:r>
                      <w:r>
                        <w:rPr>
                          <w:b/>
                          <w:bCs/>
                          <w:i/>
                          <w:iCs/>
                        </w:rPr>
                        <w:t>an individual’s</w:t>
                      </w:r>
                      <w:r w:rsidRPr="001E3085">
                        <w:rPr>
                          <w:b/>
                          <w:bCs/>
                          <w:i/>
                          <w:iCs/>
                        </w:rPr>
                        <w:t xml:space="preserve"> </w:t>
                      </w:r>
                      <w:r>
                        <w:rPr>
                          <w:b/>
                          <w:bCs/>
                          <w:i/>
                          <w:iCs/>
                        </w:rPr>
                        <w:t>views on</w:t>
                      </w:r>
                      <w:r w:rsidRPr="001E3085">
                        <w:rPr>
                          <w:b/>
                          <w:bCs/>
                          <w:i/>
                          <w:iCs/>
                        </w:rPr>
                        <w:t xml:space="preserve"> </w:t>
                      </w:r>
                      <w:r>
                        <w:rPr>
                          <w:b/>
                          <w:bCs/>
                          <w:i/>
                          <w:iCs/>
                        </w:rPr>
                        <w:t>cardiopulmonary resuscitation”</w:t>
                      </w:r>
                    </w:p>
                    <w:p w:rsidR="00B56077" w:rsidRDefault="00B56077" w:rsidP="003F2D2C">
                      <w:pPr>
                        <w:rPr>
                          <w:b/>
                          <w:bCs/>
                          <w:i/>
                          <w:iCs/>
                        </w:rPr>
                      </w:pPr>
                    </w:p>
                    <w:p w:rsidR="00B56077" w:rsidRDefault="00B56077" w:rsidP="003F2D2C">
                      <w:pPr>
                        <w:ind w:left="360"/>
                        <w:rPr>
                          <w:b/>
                          <w:bCs/>
                          <w:i/>
                          <w:iCs/>
                        </w:rPr>
                      </w:pPr>
                      <w:r>
                        <w:rPr>
                          <w:b/>
                          <w:bCs/>
                          <w:i/>
                          <w:iCs/>
                        </w:rPr>
                        <w:t>“</w:t>
                      </w:r>
                      <w:r w:rsidRPr="00ED55A4">
                        <w:rPr>
                          <w:b/>
                          <w:bCs/>
                          <w:i/>
                          <w:iCs/>
                        </w:rPr>
                        <w:t>Th</w:t>
                      </w:r>
                      <w:r>
                        <w:rPr>
                          <w:b/>
                          <w:bCs/>
                          <w:i/>
                          <w:iCs/>
                        </w:rPr>
                        <w:t>is</w:t>
                      </w:r>
                      <w:r w:rsidRPr="00ED55A4">
                        <w:rPr>
                          <w:b/>
                          <w:bCs/>
                          <w:i/>
                          <w:iCs/>
                        </w:rPr>
                        <w:t xml:space="preserve"> policy hopes to start a more open dialogue </w:t>
                      </w:r>
                      <w:r>
                        <w:rPr>
                          <w:b/>
                          <w:bCs/>
                          <w:i/>
                          <w:iCs/>
                        </w:rPr>
                        <w:t>i</w:t>
                      </w:r>
                      <w:r w:rsidRPr="00ED55A4">
                        <w:rPr>
                          <w:b/>
                          <w:bCs/>
                          <w:i/>
                          <w:iCs/>
                        </w:rPr>
                        <w:t>n relation to patients</w:t>
                      </w:r>
                      <w:r>
                        <w:rPr>
                          <w:b/>
                          <w:bCs/>
                          <w:i/>
                          <w:iCs/>
                        </w:rPr>
                        <w:t>’</w:t>
                      </w:r>
                      <w:r w:rsidRPr="00ED55A4">
                        <w:rPr>
                          <w:b/>
                          <w:bCs/>
                          <w:i/>
                          <w:iCs/>
                        </w:rPr>
                        <w:t xml:space="preserve"> wishes at the </w:t>
                      </w:r>
                      <w:r>
                        <w:rPr>
                          <w:b/>
                          <w:bCs/>
                          <w:i/>
                          <w:iCs/>
                        </w:rPr>
                        <w:t xml:space="preserve">very </w:t>
                      </w:r>
                      <w:r w:rsidRPr="00ED55A4">
                        <w:rPr>
                          <w:b/>
                          <w:bCs/>
                          <w:i/>
                          <w:iCs/>
                        </w:rPr>
                        <w:t>end of life</w:t>
                      </w:r>
                      <w:r>
                        <w:rPr>
                          <w:b/>
                          <w:bCs/>
                          <w:i/>
                          <w:iCs/>
                        </w:rPr>
                        <w:t>”</w:t>
                      </w:r>
                      <w:r w:rsidRPr="00ED55A4">
                        <w:rPr>
                          <w:b/>
                          <w:bCs/>
                          <w:i/>
                          <w:iCs/>
                        </w:rPr>
                        <w:t>.</w:t>
                      </w:r>
                    </w:p>
                    <w:p w:rsidR="00B56077" w:rsidRDefault="00B56077" w:rsidP="003F2D2C"/>
                    <w:p w:rsidR="00B56077" w:rsidRPr="001E3085" w:rsidRDefault="00B56077" w:rsidP="003F2D2C">
                      <w:pPr>
                        <w:ind w:left="720"/>
                        <w:rPr>
                          <w:b/>
                          <w:bCs/>
                          <w:i/>
                          <w:iCs/>
                        </w:rPr>
                      </w:pPr>
                    </w:p>
                    <w:p w:rsidR="00B56077" w:rsidRDefault="00B56077" w:rsidP="003F2D2C"/>
                  </w:txbxContent>
                </v:textbox>
                <w10:wrap type="square" anchorx="margin" anchory="margin"/>
              </v:shape>
            </w:pict>
          </mc:Fallback>
        </mc:AlternateContent>
      </w:r>
    </w:p>
    <w:p w14:paraId="38986A97" w14:textId="77777777" w:rsidR="0013095E" w:rsidRPr="006B7570" w:rsidRDefault="0013095E" w:rsidP="003F2D2C">
      <w:pPr>
        <w:jc w:val="both"/>
      </w:pPr>
      <w:r>
        <w:t>A</w:t>
      </w:r>
      <w:r w:rsidR="00B13EB4">
        <w:t>n</w:t>
      </w:r>
      <w:r w:rsidR="0089384A">
        <w:t xml:space="preserve"> </w:t>
      </w:r>
      <w:hyperlink r:id="rId12" w:history="1">
        <w:r w:rsidRPr="009A3A86">
          <w:rPr>
            <w:rStyle w:val="Hyperlink"/>
            <w:rFonts w:cs="Arial"/>
          </w:rPr>
          <w:t>information leaflet</w:t>
        </w:r>
      </w:hyperlink>
      <w:r>
        <w:t xml:space="preserve"> for patients, relatives and </w:t>
      </w:r>
      <w:r w:rsidR="00A743C5" w:rsidRPr="00924022">
        <w:t xml:space="preserve">others </w:t>
      </w:r>
      <w:r w:rsidRPr="00924022">
        <w:t>close to them</w:t>
      </w:r>
      <w:r w:rsidR="009A3A86">
        <w:t xml:space="preserve"> is provided with the national</w:t>
      </w:r>
      <w:r w:rsidR="00B13EB4">
        <w:t xml:space="preserve"> policy</w:t>
      </w:r>
      <w:r w:rsidRPr="00924022">
        <w:t>.</w:t>
      </w:r>
      <w:r>
        <w:t xml:space="preserve"> </w:t>
      </w:r>
    </w:p>
    <w:p w14:paraId="4A3DFB7F" w14:textId="77777777" w:rsidR="0013095E" w:rsidRPr="006556A9" w:rsidRDefault="0013095E" w:rsidP="003F2D2C">
      <w:pPr>
        <w:jc w:val="both"/>
      </w:pPr>
    </w:p>
    <w:p w14:paraId="46E60C68" w14:textId="77777777" w:rsidR="0013095E" w:rsidRDefault="0013095E" w:rsidP="003F2D2C">
      <w:pPr>
        <w:pStyle w:val="Heading2"/>
        <w:numPr>
          <w:ilvl w:val="0"/>
          <w:numId w:val="0"/>
        </w:numPr>
        <w:ind w:left="576" w:hanging="576"/>
        <w:rPr>
          <w:rFonts w:ascii="Arial" w:hAnsi="Arial" w:cs="Arial"/>
          <w:i w:val="0"/>
          <w:sz w:val="24"/>
          <w:szCs w:val="24"/>
        </w:rPr>
      </w:pPr>
      <w:r w:rsidRPr="00811C6C">
        <w:rPr>
          <w:rFonts w:ascii="Arial" w:hAnsi="Arial" w:cs="Arial"/>
          <w:i w:val="0"/>
          <w:sz w:val="20"/>
          <w:szCs w:val="20"/>
        </w:rPr>
        <w:t>1.1</w:t>
      </w:r>
      <w:r w:rsidRPr="00811C6C">
        <w:rPr>
          <w:rFonts w:ascii="Arial" w:hAnsi="Arial" w:cs="Arial"/>
          <w:i w:val="0"/>
          <w:sz w:val="20"/>
          <w:szCs w:val="20"/>
        </w:rPr>
        <w:tab/>
        <w:t>Purpose and Scope of this Policy</w:t>
      </w:r>
    </w:p>
    <w:p w14:paraId="0276C063" w14:textId="77777777" w:rsidR="0013095E" w:rsidRPr="006556A9" w:rsidRDefault="0013095E" w:rsidP="003F2D2C">
      <w:pPr>
        <w:tabs>
          <w:tab w:val="left" w:pos="5880"/>
        </w:tabs>
        <w:jc w:val="both"/>
      </w:pPr>
    </w:p>
    <w:p w14:paraId="20BF37D6" w14:textId="77777777" w:rsidR="0013095E" w:rsidRPr="00DA0790" w:rsidRDefault="0013095E" w:rsidP="003F2D2C">
      <w:pPr>
        <w:jc w:val="both"/>
        <w:rPr>
          <w:b/>
          <w:bCs/>
        </w:rPr>
      </w:pPr>
      <w:r w:rsidRPr="00B93E64">
        <w:rPr>
          <w:bCs/>
        </w:rPr>
        <w:t>This p</w:t>
      </w:r>
      <w:r>
        <w:rPr>
          <w:bCs/>
        </w:rPr>
        <w:t>olicy applies to all NHS Wales s</w:t>
      </w:r>
      <w:r w:rsidRPr="00B93E64">
        <w:rPr>
          <w:bCs/>
        </w:rPr>
        <w:t xml:space="preserve">taff and the care of patients </w:t>
      </w:r>
      <w:r>
        <w:rPr>
          <w:bCs/>
        </w:rPr>
        <w:t xml:space="preserve">of 18 years of age and over </w:t>
      </w:r>
      <w:r w:rsidRPr="00B93E64">
        <w:rPr>
          <w:bCs/>
        </w:rPr>
        <w:t xml:space="preserve">in all care settings within the remit of NHS Wales. </w:t>
      </w:r>
      <w:r>
        <w:rPr>
          <w:bCs/>
        </w:rPr>
        <w:t>It</w:t>
      </w:r>
      <w:r w:rsidRPr="00B93E64">
        <w:rPr>
          <w:bCs/>
        </w:rPr>
        <w:t xml:space="preserve"> </w:t>
      </w:r>
      <w:r>
        <w:rPr>
          <w:bCs/>
        </w:rPr>
        <w:t xml:space="preserve">specifically </w:t>
      </w:r>
      <w:r w:rsidRPr="00B93E64">
        <w:rPr>
          <w:bCs/>
        </w:rPr>
        <w:t xml:space="preserve">relates to </w:t>
      </w:r>
      <w:r w:rsidR="00997F3D">
        <w:rPr>
          <w:bCs/>
        </w:rPr>
        <w:t>cardio</w:t>
      </w:r>
      <w:r>
        <w:rPr>
          <w:bCs/>
        </w:rPr>
        <w:t>pulmonary</w:t>
      </w:r>
      <w:r w:rsidRPr="00B93E64">
        <w:rPr>
          <w:bCs/>
        </w:rPr>
        <w:t xml:space="preserve"> resuscitation (</w:t>
      </w:r>
      <w:r>
        <w:rPr>
          <w:bCs/>
        </w:rPr>
        <w:t>traditionally referred to as</w:t>
      </w:r>
      <w:r w:rsidR="00997F3D">
        <w:rPr>
          <w:bCs/>
        </w:rPr>
        <w:t xml:space="preserve"> “CPR”), synonymous with cardio</w:t>
      </w:r>
      <w:r>
        <w:rPr>
          <w:bCs/>
        </w:rPr>
        <w:t>respiratory resuscitation</w:t>
      </w:r>
      <w:r w:rsidR="007B0F06">
        <w:rPr>
          <w:bCs/>
        </w:rPr>
        <w:t>,</w:t>
      </w:r>
      <w:r w:rsidRPr="00B93E64">
        <w:rPr>
          <w:bCs/>
        </w:rPr>
        <w:t xml:space="preserve"> which is the attempted restoration of circulation and breathing in someone in who</w:t>
      </w:r>
      <w:r>
        <w:rPr>
          <w:bCs/>
        </w:rPr>
        <w:t>m</w:t>
      </w:r>
      <w:r w:rsidRPr="00B93E64">
        <w:rPr>
          <w:bCs/>
        </w:rPr>
        <w:t xml:space="preserve"> both have stopped. It does not apply to other treatment</w:t>
      </w:r>
      <w:r>
        <w:rPr>
          <w:bCs/>
        </w:rPr>
        <w:t>s</w:t>
      </w:r>
      <w:r w:rsidRPr="00B93E64">
        <w:rPr>
          <w:bCs/>
        </w:rPr>
        <w:t xml:space="preserve"> and care, including procedures that are sometimes loosely referred to as ‘resuscitation’ such as </w:t>
      </w:r>
      <w:r w:rsidR="00B13EB4">
        <w:rPr>
          <w:bCs/>
        </w:rPr>
        <w:t xml:space="preserve">emergency </w:t>
      </w:r>
      <w:r w:rsidRPr="00B93E64">
        <w:rPr>
          <w:bCs/>
        </w:rPr>
        <w:t>rehydration, blood transfusion</w:t>
      </w:r>
      <w:r w:rsidR="00B13EB4">
        <w:rPr>
          <w:bCs/>
        </w:rPr>
        <w:t>s</w:t>
      </w:r>
      <w:r>
        <w:rPr>
          <w:bCs/>
        </w:rPr>
        <w:t>,</w:t>
      </w:r>
      <w:r w:rsidRPr="00B93E64">
        <w:rPr>
          <w:bCs/>
        </w:rPr>
        <w:t xml:space="preserve"> </w:t>
      </w:r>
      <w:r>
        <w:rPr>
          <w:bCs/>
        </w:rPr>
        <w:t>intra-venous</w:t>
      </w:r>
      <w:r w:rsidRPr="00B93E64">
        <w:rPr>
          <w:bCs/>
        </w:rPr>
        <w:t xml:space="preserve"> antibiotics etc.</w:t>
      </w:r>
      <w:r w:rsidR="00F53A02">
        <w:rPr>
          <w:bCs/>
        </w:rPr>
        <w:t xml:space="preserve"> Therefore, the abbreviation ‘DNR’ (Do Not Resuscitate) is </w:t>
      </w:r>
      <w:r w:rsidR="000974C2" w:rsidRPr="00DA0790">
        <w:rPr>
          <w:b/>
          <w:bCs/>
        </w:rPr>
        <w:t>not</w:t>
      </w:r>
      <w:r w:rsidR="000974C2">
        <w:rPr>
          <w:bCs/>
        </w:rPr>
        <w:t xml:space="preserve"> used in this policy and </w:t>
      </w:r>
      <w:r w:rsidR="000974C2" w:rsidRPr="00DA0790">
        <w:rPr>
          <w:b/>
          <w:bCs/>
        </w:rPr>
        <w:t>should be avoided where possible</w:t>
      </w:r>
      <w:r w:rsidR="00F53A02" w:rsidRPr="00DA0790">
        <w:rPr>
          <w:b/>
          <w:bCs/>
        </w:rPr>
        <w:t>.</w:t>
      </w:r>
    </w:p>
    <w:p w14:paraId="62CDC41D" w14:textId="77777777" w:rsidR="0013095E" w:rsidRPr="00DA0790" w:rsidRDefault="0013095E" w:rsidP="003F2D2C">
      <w:pPr>
        <w:jc w:val="both"/>
        <w:rPr>
          <w:b/>
          <w:bCs/>
          <w:u w:val="single"/>
        </w:rPr>
      </w:pPr>
    </w:p>
    <w:p w14:paraId="0AE9864C" w14:textId="77777777" w:rsidR="0013095E" w:rsidRPr="006B7570" w:rsidRDefault="0013095E" w:rsidP="003F2D2C">
      <w:pPr>
        <w:jc w:val="both"/>
      </w:pPr>
      <w:r>
        <w:t xml:space="preserve">NHS Wales is responding to the need to introduce substantial improvements with regard to DNACPR decisions involving adults in order to achieve more appropriate patient-centred care. The focus is on respect for the wishes of individuals in order to facilitate the provision of appropriate care </w:t>
      </w:r>
      <w:r w:rsidR="00B13EB4">
        <w:t>near the</w:t>
      </w:r>
      <w:r>
        <w:t xml:space="preserve"> end of life and the need for discussions to take place in a shared and planned way, at an earlier stage, across all settings including the home and community.</w:t>
      </w:r>
    </w:p>
    <w:p w14:paraId="3BD1CB74" w14:textId="77777777" w:rsidR="0013095E" w:rsidRPr="006B7570" w:rsidRDefault="0013095E" w:rsidP="003F2D2C">
      <w:pPr>
        <w:jc w:val="both"/>
      </w:pPr>
    </w:p>
    <w:p w14:paraId="7A7703AB" w14:textId="77777777" w:rsidR="0013095E" w:rsidRPr="006B7570" w:rsidRDefault="0013095E" w:rsidP="00E338C3">
      <w:pPr>
        <w:jc w:val="both"/>
      </w:pPr>
      <w:r>
        <w:t xml:space="preserve">The purpose of this policy is to provide a framework for professionals and NHS bodies in </w:t>
      </w:r>
      <w:smartTag w:uri="urn:schemas-microsoft-com:office:smarttags" w:element="country-region">
        <w:smartTag w:uri="urn:schemas-microsoft-com:office:smarttags" w:element="place">
          <w:r>
            <w:t>Wales</w:t>
          </w:r>
        </w:smartTag>
      </w:smartTag>
      <w:r>
        <w:t xml:space="preserve"> to facilitate a consistent approach to decisions about the provision of CPR. </w:t>
      </w:r>
      <w:r w:rsidR="00FF172D">
        <w:t>Hea</w:t>
      </w:r>
      <w:r w:rsidR="00E338C3">
        <w:t>l</w:t>
      </w:r>
      <w:r w:rsidR="00FF172D">
        <w:t xml:space="preserve">thcare professionals (HCPs) involved in DNACPR decisions should familiarise themselves with this policy. </w:t>
      </w:r>
      <w:r>
        <w:t xml:space="preserve">This policy is compatible with Welsh policies on organ donation and consent. While death is inevitable, achieving a </w:t>
      </w:r>
      <w:r>
        <w:lastRenderedPageBreak/>
        <w:t xml:space="preserve">dignified, sensitive and shared </w:t>
      </w:r>
      <w:r w:rsidR="00CE42B9">
        <w:t xml:space="preserve">approach in the </w:t>
      </w:r>
      <w:r w:rsidR="007E1D29">
        <w:t xml:space="preserve">understanding </w:t>
      </w:r>
      <w:r w:rsidR="00CE42B9">
        <w:t xml:space="preserve">of </w:t>
      </w:r>
      <w:r>
        <w:t>CPR</w:t>
      </w:r>
      <w:r w:rsidR="00CE42B9">
        <w:t xml:space="preserve"> and its likely success or failure</w:t>
      </w:r>
      <w:r w:rsidR="007E1D29">
        <w:t>,</w:t>
      </w:r>
      <w:r>
        <w:t xml:space="preserve"> is vital for patients</w:t>
      </w:r>
      <w:r w:rsidR="00CE42B9">
        <w:t xml:space="preserve"> and those close to them</w:t>
      </w:r>
      <w:r w:rsidR="007D4697">
        <w:t>/</w:t>
      </w:r>
      <w:r w:rsidR="00CE42B9">
        <w:t>concerned with their welfare</w:t>
      </w:r>
      <w:r>
        <w:t xml:space="preserve">. DNACPR decisions should always involve </w:t>
      </w:r>
      <w:r w:rsidR="007D4697">
        <w:t>experienced</w:t>
      </w:r>
      <w:r>
        <w:t xml:space="preserve"> professionals</w:t>
      </w:r>
      <w:r w:rsidR="007D4697">
        <w:t>, with knowledge of this policy and training in communication of serious illness conversations</w:t>
      </w:r>
      <w:r>
        <w:t>. DNACPR discussions can be challenging and they should be conducted in a calm, professional and reflective manner</w:t>
      </w:r>
      <w:r w:rsidR="00604701">
        <w:t>, and sometimes several conversations may be required</w:t>
      </w:r>
      <w:r>
        <w:t xml:space="preserve">.  The decision not to attempt CPR on a patient is a </w:t>
      </w:r>
      <w:r w:rsidRPr="00862D1A">
        <w:rPr>
          <w:b/>
          <w:bCs/>
        </w:rPr>
        <w:t>major clinical decision</w:t>
      </w:r>
      <w:r>
        <w:rPr>
          <w:b/>
          <w:bCs/>
        </w:rPr>
        <w:t>.</w:t>
      </w:r>
      <w:r>
        <w:t xml:space="preserve"> The clinical course leading up to this point may be of short duration for some patients. For others it may follow a more gradual decline in health. </w:t>
      </w:r>
    </w:p>
    <w:p w14:paraId="42D4B1DB" w14:textId="77777777" w:rsidR="0013095E" w:rsidRPr="006B7570" w:rsidRDefault="0013095E" w:rsidP="003F2D2C">
      <w:pPr>
        <w:tabs>
          <w:tab w:val="left" w:pos="9355"/>
        </w:tabs>
        <w:ind w:right="-1"/>
        <w:jc w:val="both"/>
      </w:pPr>
    </w:p>
    <w:p w14:paraId="74B7E669" w14:textId="77777777" w:rsidR="00F53A02" w:rsidRDefault="00604701" w:rsidP="003F2D2C">
      <w:pPr>
        <w:tabs>
          <w:tab w:val="left" w:pos="9355"/>
        </w:tabs>
        <w:ind w:right="-1"/>
        <w:jc w:val="both"/>
      </w:pPr>
      <w:r>
        <w:t xml:space="preserve">Establishing </w:t>
      </w:r>
      <w:r w:rsidR="0013095E">
        <w:t xml:space="preserve">whether a patient </w:t>
      </w:r>
      <w:r w:rsidR="00A56DCF">
        <w:t>is aware of the low success rates of CPR</w:t>
      </w:r>
      <w:r w:rsidR="003840F3">
        <w:t xml:space="preserve"> in certain circumstances,</w:t>
      </w:r>
      <w:r w:rsidR="00A56DCF">
        <w:t xml:space="preserve"> and the implications of this violent set of procedures, is a first step. Following on from this, rather than tasking patients and their loved-ones with a decision on whether they would want CPR or not, it </w:t>
      </w:r>
      <w:r w:rsidR="003840F3">
        <w:t>is more prudent</w:t>
      </w:r>
      <w:r w:rsidR="00A56DCF">
        <w:t xml:space="preserve"> to </w:t>
      </w:r>
      <w:r w:rsidR="003840F3">
        <w:t xml:space="preserve">sensitively </w:t>
      </w:r>
      <w:r w:rsidR="00A56DCF">
        <w:t>convey the view of the healthcare professional (and team)</w:t>
      </w:r>
      <w:r w:rsidR="00B56A08">
        <w:t>. For instance,</w:t>
      </w:r>
      <w:r w:rsidR="0058770F">
        <w:t xml:space="preserve"> that a </w:t>
      </w:r>
      <w:r w:rsidR="00A56DCF">
        <w:t>decision</w:t>
      </w:r>
      <w:r w:rsidR="0058770F">
        <w:t xml:space="preserve"> on future CPR attempts,</w:t>
      </w:r>
      <w:r w:rsidR="00A56DCF">
        <w:t xml:space="preserve"> and </w:t>
      </w:r>
      <w:r w:rsidR="0058770F">
        <w:t xml:space="preserve">a </w:t>
      </w:r>
      <w:r w:rsidR="00A56DCF">
        <w:t>form</w:t>
      </w:r>
      <w:r w:rsidR="0058770F">
        <w:t xml:space="preserve"> to write this decision down</w:t>
      </w:r>
      <w:r w:rsidR="00A56DCF">
        <w:t xml:space="preserve"> is </w:t>
      </w:r>
      <w:r w:rsidR="00B56A08">
        <w:t xml:space="preserve">now </w:t>
      </w:r>
      <w:r w:rsidR="00A56DCF">
        <w:t xml:space="preserve">necessary. This may involve several conversations, outlined by the Royal College of Physicians </w:t>
      </w:r>
      <w:r w:rsidR="005C4570">
        <w:t>‘Talking about Dying Report</w:t>
      </w:r>
      <w:r w:rsidR="00A56DCF">
        <w:t xml:space="preserve">’. </w:t>
      </w:r>
      <w:r w:rsidR="00246C30">
        <w:t xml:space="preserve">The consideration of future </w:t>
      </w:r>
      <w:r w:rsidR="0013095E">
        <w:t>physical a</w:t>
      </w:r>
      <w:r w:rsidR="00246C30">
        <w:t xml:space="preserve">ttempts (CPR) to maintain </w:t>
      </w:r>
      <w:r w:rsidR="0013095E">
        <w:t xml:space="preserve">circulation and breathing in the event of a cardiac arrest is also a </w:t>
      </w:r>
      <w:r w:rsidR="0013095E" w:rsidRPr="00862D1A">
        <w:rPr>
          <w:b/>
          <w:bCs/>
        </w:rPr>
        <w:t xml:space="preserve">serious personal </w:t>
      </w:r>
      <w:r>
        <w:rPr>
          <w:b/>
          <w:bCs/>
        </w:rPr>
        <w:t>consideration</w:t>
      </w:r>
      <w:r w:rsidR="0013095E" w:rsidRPr="00862D1A">
        <w:t>.</w:t>
      </w:r>
      <w:r w:rsidR="0013095E">
        <w:t xml:space="preserve"> In most cases a DNACPR decision will be made after a careful, planned discussion in partnership with the patient and involve </w:t>
      </w:r>
      <w:r w:rsidR="0013095E" w:rsidRPr="008E4DEA">
        <w:t>those closest to them</w:t>
      </w:r>
      <w:r w:rsidR="003840F3">
        <w:t xml:space="preserve"> and concerned with their welfare</w:t>
      </w:r>
      <w:r w:rsidR="0013095E">
        <w:t>. Decisions relating to DNACPR must be accorded a high level of prominence to ensure that discussions are allocated sufficient time</w:t>
      </w:r>
      <w:r>
        <w:t xml:space="preserve"> and views are explored</w:t>
      </w:r>
      <w:r w:rsidR="0013095E">
        <w:t>.</w:t>
      </w:r>
      <w:r>
        <w:t xml:space="preserve"> Patients and those close to them should have ample opportunity to explore what CPR and DNACPR is, how successful or unsuccessful CPR might be in their individual circumstances, and be offered resources including the </w:t>
      </w:r>
      <w:hyperlink r:id="rId13" w:history="1">
        <w:r w:rsidR="00AD7E59">
          <w:rPr>
            <w:rStyle w:val="Hyperlink"/>
            <w:rFonts w:cs="Arial"/>
          </w:rPr>
          <w:t>Sharing &amp;</w:t>
        </w:r>
        <w:r w:rsidRPr="00B13A6B">
          <w:rPr>
            <w:rStyle w:val="Hyperlink"/>
            <w:rFonts w:cs="Arial"/>
          </w:rPr>
          <w:t xml:space="preserve"> Involving Information leaflet</w:t>
        </w:r>
      </w:hyperlink>
      <w:r>
        <w:t xml:space="preserve">, and online resources such as the Talk CPR videos, available bilingually on </w:t>
      </w:r>
      <w:hyperlink r:id="rId14" w:history="1">
        <w:r w:rsidRPr="00E55AB2">
          <w:rPr>
            <w:rStyle w:val="Hyperlink"/>
            <w:rFonts w:cs="Arial"/>
          </w:rPr>
          <w:t>http://talkcpr.wales</w:t>
        </w:r>
      </w:hyperlink>
      <w:r>
        <w:t xml:space="preserve"> </w:t>
      </w:r>
      <w:r w:rsidR="00B13A6B">
        <w:t xml:space="preserve">and </w:t>
      </w:r>
      <w:hyperlink r:id="rId15" w:history="1">
        <w:r w:rsidR="00B13A6B" w:rsidRPr="00F137A0">
          <w:rPr>
            <w:rStyle w:val="Hyperlink"/>
            <w:rFonts w:cs="Arial"/>
          </w:rPr>
          <w:t>http://talkcpr.cymru</w:t>
        </w:r>
      </w:hyperlink>
      <w:r w:rsidR="00B13A6B">
        <w:t xml:space="preserve"> </w:t>
      </w:r>
    </w:p>
    <w:p w14:paraId="4E0F51C4" w14:textId="77777777" w:rsidR="0013095E" w:rsidRDefault="00F53A02" w:rsidP="003F2D2C">
      <w:pPr>
        <w:tabs>
          <w:tab w:val="left" w:pos="9355"/>
        </w:tabs>
        <w:ind w:right="-1"/>
        <w:jc w:val="both"/>
      </w:pPr>
      <w:r>
        <w:t>Bilingual video media pads for patients, carers and healthcare professionals exploring CPR and DNACPR, via the Talk</w:t>
      </w:r>
      <w:r w:rsidR="0089384A">
        <w:t xml:space="preserve"> </w:t>
      </w:r>
      <w:r>
        <w:t xml:space="preserve">CPR videos have also been made available </w:t>
      </w:r>
      <w:r w:rsidR="003E1536">
        <w:t xml:space="preserve">to GP surgeries </w:t>
      </w:r>
      <w:r>
        <w:t>across Wales, and there is a dedicated YouTube channel with patient/carer resources</w:t>
      </w:r>
      <w:r w:rsidR="00B55C29">
        <w:t>:</w:t>
      </w:r>
      <w:r>
        <w:t xml:space="preserve"> </w:t>
      </w:r>
    </w:p>
    <w:p w14:paraId="3CC09D5A" w14:textId="77777777" w:rsidR="00F53A02" w:rsidRPr="006B7570" w:rsidRDefault="0006468B" w:rsidP="003F2D2C">
      <w:pPr>
        <w:tabs>
          <w:tab w:val="left" w:pos="9355"/>
        </w:tabs>
        <w:ind w:right="-1"/>
        <w:jc w:val="both"/>
      </w:pPr>
      <w:hyperlink r:id="rId16" w:history="1">
        <w:r w:rsidR="00F53A02" w:rsidRPr="00F53A02">
          <w:rPr>
            <w:color w:val="0000FF"/>
            <w:u w:val="single"/>
          </w:rPr>
          <w:t>https://www.youtube.com/channel/UCKeh4IBAu38PH8kb1g5-7Og</w:t>
        </w:r>
      </w:hyperlink>
    </w:p>
    <w:p w14:paraId="446154AB" w14:textId="77777777" w:rsidR="0013095E" w:rsidRPr="006B7570" w:rsidRDefault="0013095E" w:rsidP="003F2D2C">
      <w:pPr>
        <w:ind w:right="3685"/>
        <w:jc w:val="both"/>
      </w:pPr>
    </w:p>
    <w:p w14:paraId="64FA0F31" w14:textId="77777777" w:rsidR="0013095E" w:rsidRDefault="00A743C5" w:rsidP="003F2D2C">
      <w:pPr>
        <w:jc w:val="both"/>
      </w:pPr>
      <w:r>
        <w:rPr>
          <w:noProof/>
        </w:rPr>
        <mc:AlternateContent>
          <mc:Choice Requires="wps">
            <w:drawing>
              <wp:anchor distT="0" distB="0" distL="114300" distR="114300" simplePos="0" relativeHeight="251620864" behindDoc="0" locked="0" layoutInCell="1" allowOverlap="1" wp14:anchorId="52CF5EAC" wp14:editId="786FC559">
                <wp:simplePos x="0" y="0"/>
                <wp:positionH relativeFrom="margin">
                  <wp:posOffset>3538220</wp:posOffset>
                </wp:positionH>
                <wp:positionV relativeFrom="margin">
                  <wp:posOffset>1515745</wp:posOffset>
                </wp:positionV>
                <wp:extent cx="2192655" cy="1715135"/>
                <wp:effectExtent l="0" t="0" r="17145" b="18415"/>
                <wp:wrapSquare wrapText="bothSides"/>
                <wp:docPr id="6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2655" cy="1715135"/>
                        </a:xfrm>
                        <a:prstGeom prst="rect">
                          <a:avLst/>
                        </a:prstGeom>
                        <a:solidFill>
                          <a:srgbClr val="C2D69B"/>
                        </a:solidFill>
                        <a:ln w="9525">
                          <a:solidFill>
                            <a:srgbClr val="000000"/>
                          </a:solidFill>
                          <a:miter lim="800000"/>
                          <a:headEnd/>
                          <a:tailEnd/>
                        </a:ln>
                      </wps:spPr>
                      <wps:txbx>
                        <w:txbxContent>
                          <w:p w14:paraId="44F6A1CE" w14:textId="77777777" w:rsidR="00B56077" w:rsidRPr="00016459" w:rsidRDefault="00B56077" w:rsidP="003F2D2C">
                            <w:pPr>
                              <w:jc w:val="center"/>
                              <w:rPr>
                                <w:b/>
                                <w:bCs/>
                                <w:u w:val="single"/>
                              </w:rPr>
                            </w:pPr>
                            <w:r w:rsidRPr="00016459">
                              <w:rPr>
                                <w:b/>
                                <w:bCs/>
                                <w:u w:val="single"/>
                              </w:rPr>
                              <w:t>Workshop comments:</w:t>
                            </w:r>
                          </w:p>
                          <w:p w14:paraId="44AA4303" w14:textId="77777777" w:rsidR="00B56077" w:rsidRPr="00137C24" w:rsidRDefault="00B56077" w:rsidP="003F2D2C">
                            <w:pPr>
                              <w:rPr>
                                <w:b/>
                                <w:bCs/>
                              </w:rPr>
                            </w:pPr>
                          </w:p>
                          <w:p w14:paraId="52D9A880" w14:textId="77777777" w:rsidR="00B56077" w:rsidRDefault="00B56077" w:rsidP="003F2D2C">
                            <w:pPr>
                              <w:ind w:left="360"/>
                              <w:rPr>
                                <w:b/>
                                <w:bCs/>
                                <w:i/>
                                <w:iCs/>
                              </w:rPr>
                            </w:pPr>
                            <w:r w:rsidRPr="000966A0">
                              <w:rPr>
                                <w:b/>
                                <w:bCs/>
                                <w:i/>
                                <w:iCs/>
                              </w:rPr>
                              <w:t xml:space="preserve">“All too often </w:t>
                            </w:r>
                            <w:r>
                              <w:rPr>
                                <w:b/>
                                <w:bCs/>
                                <w:i/>
                                <w:iCs/>
                              </w:rPr>
                              <w:t xml:space="preserve">- </w:t>
                            </w:r>
                            <w:r w:rsidRPr="00016459">
                              <w:rPr>
                                <w:b/>
                                <w:bCs/>
                                <w:i/>
                                <w:iCs/>
                              </w:rPr>
                              <w:t>DNACPR d</w:t>
                            </w:r>
                            <w:r>
                              <w:rPr>
                                <w:b/>
                                <w:bCs/>
                                <w:i/>
                                <w:iCs/>
                              </w:rPr>
                              <w:t>iscussion seems to be</w:t>
                            </w:r>
                            <w:r w:rsidRPr="00016459">
                              <w:rPr>
                                <w:b/>
                                <w:bCs/>
                                <w:i/>
                                <w:iCs/>
                              </w:rPr>
                              <w:t xml:space="preserve"> “too little</w:t>
                            </w:r>
                            <w:r>
                              <w:rPr>
                                <w:b/>
                                <w:bCs/>
                                <w:i/>
                                <w:iCs/>
                              </w:rPr>
                              <w:t xml:space="preserve"> -</w:t>
                            </w:r>
                            <w:r w:rsidRPr="00016459">
                              <w:rPr>
                                <w:b/>
                                <w:bCs/>
                                <w:i/>
                                <w:iCs/>
                              </w:rPr>
                              <w:t xml:space="preserve"> too late”.</w:t>
                            </w:r>
                          </w:p>
                          <w:p w14:paraId="03220B3F" w14:textId="77777777" w:rsidR="00B56077" w:rsidRPr="00016459" w:rsidRDefault="00B56077" w:rsidP="003F2D2C">
                            <w:pPr>
                              <w:rPr>
                                <w:b/>
                                <w:bCs/>
                                <w:i/>
                                <w:iCs/>
                              </w:rPr>
                            </w:pPr>
                          </w:p>
                          <w:p w14:paraId="4C163412" w14:textId="77777777" w:rsidR="00B56077" w:rsidRDefault="00B56077" w:rsidP="003F2D2C">
                            <w:pPr>
                              <w:ind w:left="360"/>
                              <w:rPr>
                                <w:b/>
                                <w:bCs/>
                                <w:i/>
                                <w:iCs/>
                              </w:rPr>
                            </w:pPr>
                            <w:r w:rsidRPr="00016459">
                              <w:rPr>
                                <w:b/>
                                <w:bCs/>
                                <w:i/>
                                <w:iCs/>
                              </w:rPr>
                              <w:t>“</w:t>
                            </w:r>
                            <w:r>
                              <w:rPr>
                                <w:b/>
                                <w:bCs/>
                                <w:i/>
                                <w:iCs/>
                              </w:rPr>
                              <w:t>T</w:t>
                            </w:r>
                            <w:r w:rsidRPr="00016459">
                              <w:rPr>
                                <w:b/>
                                <w:bCs/>
                                <w:i/>
                                <w:iCs/>
                              </w:rPr>
                              <w:t xml:space="preserve">he </w:t>
                            </w:r>
                            <w:r>
                              <w:rPr>
                                <w:b/>
                                <w:bCs/>
                                <w:i/>
                                <w:iCs/>
                              </w:rPr>
                              <w:t>c</w:t>
                            </w:r>
                            <w:r w:rsidRPr="00016459">
                              <w:rPr>
                                <w:b/>
                                <w:bCs/>
                                <w:i/>
                                <w:iCs/>
                              </w:rPr>
                              <w:t xml:space="preserve">omplications of CPR and also </w:t>
                            </w:r>
                            <w:r>
                              <w:rPr>
                                <w:b/>
                                <w:bCs/>
                                <w:i/>
                                <w:iCs/>
                              </w:rPr>
                              <w:t>the concept of</w:t>
                            </w:r>
                            <w:r w:rsidRPr="00016459">
                              <w:rPr>
                                <w:b/>
                                <w:bCs/>
                                <w:i/>
                                <w:iCs/>
                              </w:rPr>
                              <w:t xml:space="preserve"> natural</w:t>
                            </w:r>
                            <w:r>
                              <w:rPr>
                                <w:b/>
                                <w:bCs/>
                                <w:i/>
                                <w:iCs/>
                              </w:rPr>
                              <w:t xml:space="preserve"> anticipated</w:t>
                            </w:r>
                            <w:r w:rsidRPr="00016459">
                              <w:rPr>
                                <w:b/>
                                <w:bCs/>
                                <w:i/>
                                <w:iCs/>
                              </w:rPr>
                              <w:t xml:space="preserve"> </w:t>
                            </w:r>
                            <w:r>
                              <w:rPr>
                                <w:b/>
                                <w:bCs/>
                                <w:i/>
                                <w:iCs/>
                              </w:rPr>
                              <w:t xml:space="preserve">accepted </w:t>
                            </w:r>
                            <w:r w:rsidRPr="00016459">
                              <w:rPr>
                                <w:b/>
                                <w:bCs/>
                                <w:i/>
                                <w:iCs/>
                              </w:rPr>
                              <w:t xml:space="preserve">death </w:t>
                            </w:r>
                            <w:r>
                              <w:rPr>
                                <w:b/>
                                <w:bCs/>
                                <w:i/>
                                <w:iCs/>
                              </w:rPr>
                              <w:t>should be more openly discussed”</w:t>
                            </w:r>
                          </w:p>
                          <w:p w14:paraId="0AD87BA0" w14:textId="77777777" w:rsidR="00B56077" w:rsidRDefault="00B56077" w:rsidP="003F2D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27" type="#_x0000_t202" style="position:absolute;left:0;text-align:left;margin-left:278.6pt;margin-top:119.35pt;width:172.65pt;height:135.05pt;z-index:2516208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" fillcolor="#c2d69b">
                <v:textbox>
                  <w:txbxContent>
                    <w:p w:rsidR="00B56077" w:rsidRPr="00016459" w:rsidRDefault="00B56077" w:rsidP="003F2D2C">
                      <w:pPr>
                        <w:jc w:val="center"/>
                        <w:rPr>
                          <w:b/>
                          <w:bCs/>
                          <w:u w:val="single"/>
                        </w:rPr>
                      </w:pPr>
                      <w:r w:rsidRPr="00016459">
                        <w:rPr>
                          <w:b/>
                          <w:bCs/>
                          <w:u w:val="single"/>
                        </w:rPr>
                        <w:t>Workshop comments:</w:t>
                      </w:r>
                    </w:p>
                    <w:p w:rsidR="00B56077" w:rsidRPr="00137C24" w:rsidRDefault="00B56077" w:rsidP="003F2D2C">
                      <w:pPr>
                        <w:rPr>
                          <w:b/>
                          <w:bCs/>
                        </w:rPr>
                      </w:pPr>
                    </w:p>
                    <w:p w:rsidR="00B56077" w:rsidRDefault="00B56077" w:rsidP="003F2D2C">
                      <w:pPr>
                        <w:ind w:left="360"/>
                        <w:rPr>
                          <w:b/>
                          <w:bCs/>
                          <w:i/>
                          <w:iCs/>
                        </w:rPr>
                      </w:pPr>
                      <w:r w:rsidRPr="000966A0">
                        <w:rPr>
                          <w:b/>
                          <w:bCs/>
                          <w:i/>
                          <w:iCs/>
                        </w:rPr>
                        <w:t xml:space="preserve">“All too often </w:t>
                      </w:r>
                      <w:r>
                        <w:rPr>
                          <w:b/>
                          <w:bCs/>
                          <w:i/>
                          <w:iCs/>
                        </w:rPr>
                        <w:t xml:space="preserve">- </w:t>
                      </w:r>
                      <w:r w:rsidRPr="00016459">
                        <w:rPr>
                          <w:b/>
                          <w:bCs/>
                          <w:i/>
                          <w:iCs/>
                        </w:rPr>
                        <w:t>DNACPR d</w:t>
                      </w:r>
                      <w:r>
                        <w:rPr>
                          <w:b/>
                          <w:bCs/>
                          <w:i/>
                          <w:iCs/>
                        </w:rPr>
                        <w:t>iscussion seems to be</w:t>
                      </w:r>
                      <w:r w:rsidRPr="00016459">
                        <w:rPr>
                          <w:b/>
                          <w:bCs/>
                          <w:i/>
                          <w:iCs/>
                        </w:rPr>
                        <w:t xml:space="preserve"> “too little</w:t>
                      </w:r>
                      <w:r>
                        <w:rPr>
                          <w:b/>
                          <w:bCs/>
                          <w:i/>
                          <w:iCs/>
                        </w:rPr>
                        <w:t xml:space="preserve"> -</w:t>
                      </w:r>
                      <w:r w:rsidRPr="00016459">
                        <w:rPr>
                          <w:b/>
                          <w:bCs/>
                          <w:i/>
                          <w:iCs/>
                        </w:rPr>
                        <w:t xml:space="preserve"> too late”.</w:t>
                      </w:r>
                    </w:p>
                    <w:p w:rsidR="00B56077" w:rsidRPr="00016459" w:rsidRDefault="00B56077" w:rsidP="003F2D2C">
                      <w:pPr>
                        <w:rPr>
                          <w:b/>
                          <w:bCs/>
                          <w:i/>
                          <w:iCs/>
                        </w:rPr>
                      </w:pPr>
                    </w:p>
                    <w:p w:rsidR="00B56077" w:rsidRDefault="00B56077" w:rsidP="003F2D2C">
                      <w:pPr>
                        <w:ind w:left="360"/>
                        <w:rPr>
                          <w:b/>
                          <w:bCs/>
                          <w:i/>
                          <w:iCs/>
                        </w:rPr>
                      </w:pPr>
                      <w:r w:rsidRPr="00016459">
                        <w:rPr>
                          <w:b/>
                          <w:bCs/>
                          <w:i/>
                          <w:iCs/>
                        </w:rPr>
                        <w:t>“</w:t>
                      </w:r>
                      <w:r>
                        <w:rPr>
                          <w:b/>
                          <w:bCs/>
                          <w:i/>
                          <w:iCs/>
                        </w:rPr>
                        <w:t>T</w:t>
                      </w:r>
                      <w:r w:rsidRPr="00016459">
                        <w:rPr>
                          <w:b/>
                          <w:bCs/>
                          <w:i/>
                          <w:iCs/>
                        </w:rPr>
                        <w:t xml:space="preserve">he </w:t>
                      </w:r>
                      <w:r>
                        <w:rPr>
                          <w:b/>
                          <w:bCs/>
                          <w:i/>
                          <w:iCs/>
                        </w:rPr>
                        <w:t>c</w:t>
                      </w:r>
                      <w:r w:rsidRPr="00016459">
                        <w:rPr>
                          <w:b/>
                          <w:bCs/>
                          <w:i/>
                          <w:iCs/>
                        </w:rPr>
                        <w:t xml:space="preserve">omplications of CPR and also </w:t>
                      </w:r>
                      <w:r>
                        <w:rPr>
                          <w:b/>
                          <w:bCs/>
                          <w:i/>
                          <w:iCs/>
                        </w:rPr>
                        <w:t>the concept of</w:t>
                      </w:r>
                      <w:r w:rsidRPr="00016459">
                        <w:rPr>
                          <w:b/>
                          <w:bCs/>
                          <w:i/>
                          <w:iCs/>
                        </w:rPr>
                        <w:t xml:space="preserve"> natural</w:t>
                      </w:r>
                      <w:r>
                        <w:rPr>
                          <w:b/>
                          <w:bCs/>
                          <w:i/>
                          <w:iCs/>
                        </w:rPr>
                        <w:t xml:space="preserve"> anticipated</w:t>
                      </w:r>
                      <w:r w:rsidRPr="00016459">
                        <w:rPr>
                          <w:b/>
                          <w:bCs/>
                          <w:i/>
                          <w:iCs/>
                        </w:rPr>
                        <w:t xml:space="preserve"> </w:t>
                      </w:r>
                      <w:r>
                        <w:rPr>
                          <w:b/>
                          <w:bCs/>
                          <w:i/>
                          <w:iCs/>
                        </w:rPr>
                        <w:t xml:space="preserve">accepted </w:t>
                      </w:r>
                      <w:r w:rsidRPr="00016459">
                        <w:rPr>
                          <w:b/>
                          <w:bCs/>
                          <w:i/>
                          <w:iCs/>
                        </w:rPr>
                        <w:t xml:space="preserve">death </w:t>
                      </w:r>
                      <w:r>
                        <w:rPr>
                          <w:b/>
                          <w:bCs/>
                          <w:i/>
                          <w:iCs/>
                        </w:rPr>
                        <w:t>should be more openly discussed”</w:t>
                      </w:r>
                    </w:p>
                    <w:p w:rsidR="00B56077" w:rsidRDefault="00B56077" w:rsidP="003F2D2C"/>
                  </w:txbxContent>
                </v:textbox>
                <w10:wrap type="square" anchorx="margin" anchory="margin"/>
              </v:shape>
            </w:pict>
          </mc:Fallback>
        </mc:AlternateContent>
      </w:r>
      <w:r w:rsidR="0013095E">
        <w:t xml:space="preserve">It is possible to identify those patients </w:t>
      </w:r>
      <w:r w:rsidR="009433BD">
        <w:t>for</w:t>
      </w:r>
      <w:r w:rsidR="0013095E">
        <w:t xml:space="preserve"> whom </w:t>
      </w:r>
      <w:r w:rsidR="003E1536">
        <w:t xml:space="preserve">a </w:t>
      </w:r>
      <w:r w:rsidR="00997F3D">
        <w:t>cardiopulmonary</w:t>
      </w:r>
      <w:r w:rsidR="0013095E">
        <w:t xml:space="preserve"> arrest</w:t>
      </w:r>
      <w:r w:rsidR="006E0880">
        <w:t xml:space="preserve"> and a</w:t>
      </w:r>
      <w:r w:rsidR="009E7F23">
        <w:t xml:space="preserve"> natural</w:t>
      </w:r>
      <w:r w:rsidR="006E0880">
        <w:t xml:space="preserve"> anticipated and accepted death</w:t>
      </w:r>
      <w:r w:rsidR="009E7F23">
        <w:t>,</w:t>
      </w:r>
      <w:r w:rsidR="0013095E">
        <w:t xml:space="preserve"> </w:t>
      </w:r>
      <w:r w:rsidR="003E1536">
        <w:t xml:space="preserve">will </w:t>
      </w:r>
      <w:r w:rsidR="0013095E">
        <w:t>repres</w:t>
      </w:r>
      <w:r w:rsidR="00EA1143">
        <w:t xml:space="preserve">ent the </w:t>
      </w:r>
      <w:r w:rsidR="0013095E">
        <w:t xml:space="preserve">end to their </w:t>
      </w:r>
      <w:r w:rsidR="006E0880">
        <w:t>life</w:t>
      </w:r>
      <w:r w:rsidR="009E7F23">
        <w:t xml:space="preserve"> in the near future</w:t>
      </w:r>
      <w:r w:rsidR="0013095E">
        <w:t xml:space="preserve">.  </w:t>
      </w:r>
      <w:r w:rsidR="0013095E">
        <w:rPr>
          <w:b/>
          <w:bCs/>
        </w:rPr>
        <w:t>A “clinical concept” of a</w:t>
      </w:r>
      <w:r w:rsidR="0013095E">
        <w:t xml:space="preserve"> </w:t>
      </w:r>
      <w:r w:rsidR="0013095E">
        <w:rPr>
          <w:b/>
          <w:bCs/>
        </w:rPr>
        <w:t>Natural Anticipated and Accepted Death (NAAD)</w:t>
      </w:r>
      <w:r w:rsidR="0013095E">
        <w:t xml:space="preserve"> is introduced in this policy in order to offer guidance to clinicians as to when to consider a discussion in those cases where CPR would represent an unsatisfactory, undignified and clinically inappropriate intervention – or possibly where the burden of CPR in clinical context clearly outweighs realistic benefit.</w:t>
      </w:r>
      <w:r w:rsidR="00604701">
        <w:t xml:space="preserve"> This prompt</w:t>
      </w:r>
      <w:r w:rsidR="003E1536">
        <w:t xml:space="preserve"> (NAAD)</w:t>
      </w:r>
      <w:r w:rsidR="00604701">
        <w:t>, has been reviewed i</w:t>
      </w:r>
      <w:r w:rsidR="00B55C29">
        <w:t xml:space="preserve">n terms of its relevance to the latest </w:t>
      </w:r>
      <w:r w:rsidR="00604701">
        <w:t>v</w:t>
      </w:r>
      <w:r w:rsidR="00B55C29">
        <w:t>ersion of the policy &amp;</w:t>
      </w:r>
      <w:r w:rsidR="00604701">
        <w:t xml:space="preserve"> </w:t>
      </w:r>
      <w:r w:rsidR="003E1536">
        <w:t>is still considered highly relevant.</w:t>
      </w:r>
      <w:r w:rsidR="00B55C29">
        <w:t xml:space="preserve"> </w:t>
      </w:r>
      <w:r w:rsidR="00604701">
        <w:t xml:space="preserve"> </w:t>
      </w:r>
      <w:r w:rsidR="0013095E">
        <w:t>An individual</w:t>
      </w:r>
      <w:r w:rsidR="00B55C29">
        <w:t>,</w:t>
      </w:r>
      <w:r w:rsidR="0013095E">
        <w:t xml:space="preserve"> patient-centred approach is vital. The patient’s fully informed personal perspective on CPR is of great importance, viewed in the wider clinical context. It is also very important to identify those patients who </w:t>
      </w:r>
      <w:r w:rsidR="003E1536">
        <w:t xml:space="preserve">would </w:t>
      </w:r>
      <w:r w:rsidR="0013095E">
        <w:t xml:space="preserve">adamantly refuse </w:t>
      </w:r>
      <w:r w:rsidR="003E1536">
        <w:t xml:space="preserve">future attempts at </w:t>
      </w:r>
      <w:r w:rsidR="0013095E">
        <w:t>CPR, following informed discussion.</w:t>
      </w:r>
      <w:r w:rsidR="00604701">
        <w:t xml:space="preserve"> To this effect, other Advance and Future Care Planning concepts such as Advance Decisions to Refuse Treatment</w:t>
      </w:r>
      <w:r w:rsidR="008360AC">
        <w:t xml:space="preserve"> (ADRTs)</w:t>
      </w:r>
      <w:r w:rsidR="00604701">
        <w:t xml:space="preserve"> have been afforded greater promi</w:t>
      </w:r>
      <w:r w:rsidR="00B55C29">
        <w:t>nence as part of the Sharing &amp;</w:t>
      </w:r>
      <w:r w:rsidR="00604701">
        <w:t xml:space="preserve"> Involving </w:t>
      </w:r>
      <w:r w:rsidR="008360AC">
        <w:t xml:space="preserve">NHS Wales </w:t>
      </w:r>
      <w:r w:rsidR="00B55C29">
        <w:t xml:space="preserve">Collaborative </w:t>
      </w:r>
      <w:r w:rsidR="008360AC">
        <w:t>website, and bilingual forms for patients and clinicians can be accessed there</w:t>
      </w:r>
      <w:r w:rsidR="003E1536">
        <w:t xml:space="preserve"> (NHS Wales Advance &amp; Future Care Plan tab):</w:t>
      </w:r>
      <w:r w:rsidR="008360AC">
        <w:t xml:space="preserve">  </w:t>
      </w:r>
    </w:p>
    <w:p w14:paraId="6825BA4B" w14:textId="77777777" w:rsidR="0013095E" w:rsidRDefault="0006468B" w:rsidP="003F2D2C">
      <w:pPr>
        <w:ind w:left="720" w:hanging="720"/>
        <w:jc w:val="both"/>
      </w:pPr>
      <w:hyperlink r:id="rId17" w:history="1">
        <w:r w:rsidR="00B55C29" w:rsidRPr="00F137A0">
          <w:rPr>
            <w:rStyle w:val="Hyperlink"/>
            <w:rFonts w:cs="Arial"/>
          </w:rPr>
          <w:t>https://collaborative.nhs.wales/implementation-groups/end-of-life-care/advance-and-future-care-plans/</w:t>
        </w:r>
      </w:hyperlink>
    </w:p>
    <w:p w14:paraId="0A68B3E1" w14:textId="77777777" w:rsidR="00B55C29" w:rsidRPr="006B7570" w:rsidRDefault="00B55C29" w:rsidP="003F2D2C">
      <w:pPr>
        <w:ind w:left="720" w:hanging="720"/>
        <w:jc w:val="both"/>
      </w:pPr>
      <w:r>
        <w:t xml:space="preserve">or      </w:t>
      </w:r>
      <w:hyperlink r:id="rId18" w:history="1">
        <w:r w:rsidRPr="00F137A0">
          <w:rPr>
            <w:rStyle w:val="Hyperlink"/>
            <w:rFonts w:cs="Arial"/>
          </w:rPr>
          <w:t>www.wales.nhs.uk/AFCP</w:t>
        </w:r>
      </w:hyperlink>
      <w:r>
        <w:t xml:space="preserve"> </w:t>
      </w:r>
    </w:p>
    <w:p w14:paraId="6DC9700A" w14:textId="77777777" w:rsidR="0013095E" w:rsidRPr="006B7570" w:rsidRDefault="0013095E" w:rsidP="003F2D2C">
      <w:pPr>
        <w:jc w:val="both"/>
      </w:pPr>
      <w:r>
        <w:t>This policy has been developed in partnership with key clinical and non-clinical stakeholders in order to develop a consistent approach to DNACPR across the NHS in Wales and to ensure that the decisions reached are based on an individual patient's needs. It outlines an open, personal approach to DNACPR decision-making in Wales, an approach understood by clinicians, patients and their families - acknowledging the particular circumstances of every patient.</w:t>
      </w:r>
      <w:r w:rsidR="008360AC">
        <w:t xml:space="preserve"> </w:t>
      </w:r>
      <w:r w:rsidR="008F7182">
        <w:t xml:space="preserve">The policy is available </w:t>
      </w:r>
      <w:r w:rsidR="003E1536">
        <w:t xml:space="preserve">to the public </w:t>
      </w:r>
      <w:r w:rsidR="008F7182">
        <w:t xml:space="preserve">and can be accessed by going to </w:t>
      </w:r>
      <w:hyperlink r:id="rId19" w:history="1">
        <w:r w:rsidR="008F7182" w:rsidRPr="00EE6776">
          <w:rPr>
            <w:rStyle w:val="Hyperlink"/>
            <w:rFonts w:cs="Arial"/>
          </w:rPr>
          <w:t>www.wales.nhs.uk/DNACPR</w:t>
        </w:r>
      </w:hyperlink>
      <w:r w:rsidR="008F7182">
        <w:t xml:space="preserve"> . </w:t>
      </w:r>
      <w:r w:rsidR="003E1536">
        <w:t>It</w:t>
      </w:r>
      <w:r w:rsidR="008360AC">
        <w:t xml:space="preserve"> is reviewed regularly to ensure it complies </w:t>
      </w:r>
      <w:r w:rsidR="008360AC">
        <w:lastRenderedPageBreak/>
        <w:t xml:space="preserve">with current law and moral ethical codes, and guidance from professional regulatory organisations such as the Nursing and Midwifery Council and General Medical Council.  </w:t>
      </w:r>
    </w:p>
    <w:p w14:paraId="63DC1D67" w14:textId="77777777" w:rsidR="0013095E" w:rsidRPr="006B7570" w:rsidRDefault="0013095E" w:rsidP="003F2D2C">
      <w:pPr>
        <w:jc w:val="both"/>
      </w:pPr>
    </w:p>
    <w:p w14:paraId="0E60D64E" w14:textId="77777777" w:rsidR="0013095E" w:rsidRPr="006B7570" w:rsidRDefault="00EA63CA" w:rsidP="003F2D2C">
      <w:pPr>
        <w:jc w:val="both"/>
        <w:rPr>
          <w:b/>
          <w:bCs/>
          <w:u w:val="single"/>
        </w:rPr>
      </w:pPr>
      <w:r>
        <w:rPr>
          <w:b/>
          <w:bCs/>
          <w:u w:val="single"/>
        </w:rPr>
        <w:t>Objectives of this policy</w:t>
      </w:r>
    </w:p>
    <w:p w14:paraId="340A38AA" w14:textId="77777777" w:rsidR="0013095E" w:rsidRPr="006B7570" w:rsidRDefault="0013095E" w:rsidP="003F2D2C">
      <w:pPr>
        <w:jc w:val="both"/>
        <w:rPr>
          <w:b/>
          <w:bCs/>
          <w:u w:val="single"/>
        </w:rPr>
      </w:pPr>
    </w:p>
    <w:p w14:paraId="072CB2CB" w14:textId="77777777" w:rsidR="0013095E" w:rsidRDefault="0013095E" w:rsidP="003F2D2C">
      <w:pPr>
        <w:jc w:val="both"/>
      </w:pPr>
      <w:r>
        <w:t>The overriding principles of this policy are:</w:t>
      </w:r>
    </w:p>
    <w:p w14:paraId="58D3D1D6" w14:textId="77777777" w:rsidR="0013095E" w:rsidRDefault="0013095E" w:rsidP="003F2D2C">
      <w:pPr>
        <w:jc w:val="both"/>
      </w:pPr>
    </w:p>
    <w:p w14:paraId="5125F281" w14:textId="77777777" w:rsidR="0013095E" w:rsidRDefault="0013095E" w:rsidP="001E0F93">
      <w:pPr>
        <w:pStyle w:val="ListParagraph"/>
        <w:numPr>
          <w:ilvl w:val="0"/>
          <w:numId w:val="7"/>
        </w:numPr>
        <w:jc w:val="both"/>
      </w:pPr>
      <w:r w:rsidRPr="00506056">
        <w:t>To ensure a</w:t>
      </w:r>
      <w:r>
        <w:t>n</w:t>
      </w:r>
      <w:r w:rsidRPr="00506056">
        <w:t xml:space="preserve"> individual’s life is respected and valued.</w:t>
      </w:r>
    </w:p>
    <w:p w14:paraId="37D5310E" w14:textId="77777777" w:rsidR="0013095E" w:rsidRDefault="0013095E" w:rsidP="001E0F93">
      <w:pPr>
        <w:pStyle w:val="ListParagraph"/>
        <w:numPr>
          <w:ilvl w:val="0"/>
          <w:numId w:val="7"/>
        </w:numPr>
        <w:jc w:val="both"/>
      </w:pPr>
      <w:r w:rsidRPr="00506056">
        <w:t>To ensure early senior clinical involvement and accountability in the decision making process.</w:t>
      </w:r>
    </w:p>
    <w:p w14:paraId="08C7B909" w14:textId="77777777" w:rsidR="0013095E" w:rsidRDefault="0013095E" w:rsidP="001E0F93">
      <w:pPr>
        <w:pStyle w:val="ListParagraph"/>
        <w:numPr>
          <w:ilvl w:val="0"/>
          <w:numId w:val="7"/>
        </w:numPr>
        <w:jc w:val="both"/>
      </w:pPr>
      <w:r>
        <w:t>To make clear that a</w:t>
      </w:r>
      <w:r w:rsidRPr="00506056">
        <w:t xml:space="preserve"> DNACPR decision must not prejudice any other aspect of care</w:t>
      </w:r>
      <w:r>
        <w:t>.</w:t>
      </w:r>
    </w:p>
    <w:p w14:paraId="711244AA" w14:textId="77777777" w:rsidR="0013095E" w:rsidRPr="00506056" w:rsidRDefault="0013095E" w:rsidP="003F2D2C">
      <w:pPr>
        <w:jc w:val="both"/>
      </w:pPr>
    </w:p>
    <w:p w14:paraId="64E12903" w14:textId="77777777" w:rsidR="0013095E" w:rsidRDefault="0013095E" w:rsidP="003F2D2C">
      <w:pPr>
        <w:jc w:val="both"/>
      </w:pPr>
      <w:r>
        <w:t>The primary objectives of this DNACPR policy are:</w:t>
      </w:r>
    </w:p>
    <w:p w14:paraId="2CEF50A7" w14:textId="77777777" w:rsidR="0013095E" w:rsidRPr="006B7570" w:rsidRDefault="0013095E" w:rsidP="003F2D2C">
      <w:pPr>
        <w:jc w:val="both"/>
      </w:pPr>
      <w:r>
        <w:t xml:space="preserve"> </w:t>
      </w:r>
    </w:p>
    <w:p w14:paraId="73F5D41B" w14:textId="77777777" w:rsidR="0013095E" w:rsidRDefault="0013095E" w:rsidP="001E0F93">
      <w:pPr>
        <w:numPr>
          <w:ilvl w:val="0"/>
          <w:numId w:val="5"/>
        </w:numPr>
        <w:jc w:val="both"/>
      </w:pPr>
      <w:r>
        <w:t xml:space="preserve">To ensure that this important discussion is accorded the </w:t>
      </w:r>
      <w:r w:rsidRPr="00A8347B">
        <w:t>highest level of significance.</w:t>
      </w:r>
    </w:p>
    <w:p w14:paraId="38D70DEA" w14:textId="77777777" w:rsidR="0013095E" w:rsidRDefault="0013095E" w:rsidP="001E0F93">
      <w:pPr>
        <w:numPr>
          <w:ilvl w:val="0"/>
          <w:numId w:val="5"/>
        </w:numPr>
        <w:jc w:val="both"/>
      </w:pPr>
      <w:r>
        <w:t xml:space="preserve">To develop across NHS Wales </w:t>
      </w:r>
      <w:r w:rsidR="009433BD">
        <w:t xml:space="preserve">a </w:t>
      </w:r>
      <w:r w:rsidR="0089384A">
        <w:t>consistent</w:t>
      </w:r>
      <w:r w:rsidR="009433BD">
        <w:t xml:space="preserve"> approach to initiating, discussing, documenting and communicating decisions regarding CPR, ensuring every approach is individualised </w:t>
      </w:r>
    </w:p>
    <w:p w14:paraId="2D3D9876" w14:textId="77777777" w:rsidR="0013095E" w:rsidRPr="00F302CD" w:rsidRDefault="0013095E" w:rsidP="001E0F93">
      <w:pPr>
        <w:pStyle w:val="ListParagraph"/>
        <w:numPr>
          <w:ilvl w:val="0"/>
          <w:numId w:val="5"/>
        </w:numPr>
        <w:jc w:val="both"/>
        <w:rPr>
          <w:lang w:val="en-US" w:eastAsia="en-US"/>
        </w:rPr>
      </w:pPr>
      <w:r>
        <w:t xml:space="preserve">To ensure </w:t>
      </w:r>
      <w:r w:rsidRPr="00A8347B">
        <w:t>an integrated approach</w:t>
      </w:r>
      <w:r>
        <w:t xml:space="preserve"> to making DNACPR decisions</w:t>
      </w:r>
      <w:r w:rsidRPr="00F302CD">
        <w:rPr>
          <w:lang w:val="en-US" w:eastAsia="en-US"/>
        </w:rPr>
        <w:t xml:space="preserve">. </w:t>
      </w:r>
    </w:p>
    <w:p w14:paraId="2F0EA12A" w14:textId="77777777" w:rsidR="0013095E" w:rsidRDefault="0013095E" w:rsidP="001E0F93">
      <w:pPr>
        <w:numPr>
          <w:ilvl w:val="0"/>
          <w:numId w:val="6"/>
        </w:numPr>
        <w:jc w:val="both"/>
        <w:rPr>
          <w:b/>
          <w:lang w:val="en-US" w:eastAsia="en-US"/>
        </w:rPr>
      </w:pPr>
      <w:r>
        <w:rPr>
          <w:lang w:val="en-US" w:eastAsia="en-US"/>
        </w:rPr>
        <w:t>To ensure that an individual patient plan is in place across all relevant care settings</w:t>
      </w:r>
      <w:r w:rsidR="009433BD">
        <w:rPr>
          <w:b/>
          <w:lang w:val="en-US" w:eastAsia="en-US"/>
        </w:rPr>
        <w:t xml:space="preserve"> and that it can cross heath care boundaries including all health boards and trusts in Wales</w:t>
      </w:r>
    </w:p>
    <w:p w14:paraId="5F4987DF" w14:textId="77777777" w:rsidR="0013095E" w:rsidRDefault="0013095E" w:rsidP="001E0F93">
      <w:pPr>
        <w:numPr>
          <w:ilvl w:val="0"/>
          <w:numId w:val="6"/>
        </w:numPr>
        <w:jc w:val="both"/>
        <w:rPr>
          <w:lang w:val="en-US" w:eastAsia="en-US"/>
        </w:rPr>
      </w:pPr>
      <w:r>
        <w:rPr>
          <w:lang w:val="en-US" w:eastAsia="en-US"/>
        </w:rPr>
        <w:t xml:space="preserve">To ensure </w:t>
      </w:r>
      <w:r w:rsidRPr="00A8347B">
        <w:rPr>
          <w:lang w:val="en-US" w:eastAsia="en-US"/>
        </w:rPr>
        <w:t>correct and effective communication</w:t>
      </w:r>
      <w:r>
        <w:rPr>
          <w:lang w:val="en-US" w:eastAsia="en-US"/>
        </w:rPr>
        <w:t xml:space="preserve"> to all those involved in the patient’s care. </w:t>
      </w:r>
    </w:p>
    <w:p w14:paraId="22EE5805" w14:textId="77777777" w:rsidR="0013095E" w:rsidRDefault="0013095E" w:rsidP="001E0F93">
      <w:pPr>
        <w:numPr>
          <w:ilvl w:val="0"/>
          <w:numId w:val="6"/>
        </w:numPr>
        <w:jc w:val="both"/>
        <w:rPr>
          <w:lang w:val="en-US" w:eastAsia="en-US"/>
        </w:rPr>
      </w:pPr>
      <w:r>
        <w:rPr>
          <w:lang w:val="en-US" w:eastAsia="en-US"/>
        </w:rPr>
        <w:t>To ensure that decisions regarding CPR are made taking into account:</w:t>
      </w:r>
    </w:p>
    <w:p w14:paraId="2CB381C6" w14:textId="77777777" w:rsidR="0013095E" w:rsidRDefault="0013095E" w:rsidP="001E0F93">
      <w:pPr>
        <w:numPr>
          <w:ilvl w:val="1"/>
          <w:numId w:val="4"/>
        </w:numPr>
        <w:jc w:val="both"/>
        <w:rPr>
          <w:lang w:val="en-US" w:eastAsia="en-US"/>
        </w:rPr>
      </w:pPr>
      <w:r>
        <w:rPr>
          <w:lang w:val="en-US" w:eastAsia="en-US"/>
        </w:rPr>
        <w:t>Whether CPR is likely to succeed</w:t>
      </w:r>
    </w:p>
    <w:p w14:paraId="7D86471E" w14:textId="77777777" w:rsidR="0013095E" w:rsidRDefault="0013095E" w:rsidP="001E0F93">
      <w:pPr>
        <w:numPr>
          <w:ilvl w:val="1"/>
          <w:numId w:val="4"/>
        </w:numPr>
        <w:jc w:val="both"/>
        <w:rPr>
          <w:lang w:val="en-US" w:eastAsia="en-US"/>
        </w:rPr>
      </w:pPr>
      <w:r>
        <w:rPr>
          <w:lang w:val="en-US" w:eastAsia="en-US"/>
        </w:rPr>
        <w:t xml:space="preserve">The clinical needs of the patient </w:t>
      </w:r>
    </w:p>
    <w:p w14:paraId="236340F6" w14:textId="77777777" w:rsidR="0013095E" w:rsidRDefault="0013095E" w:rsidP="001E0F93">
      <w:pPr>
        <w:numPr>
          <w:ilvl w:val="1"/>
          <w:numId w:val="4"/>
        </w:numPr>
        <w:jc w:val="both"/>
        <w:rPr>
          <w:lang w:val="en-US" w:eastAsia="en-US"/>
        </w:rPr>
      </w:pPr>
      <w:r>
        <w:rPr>
          <w:lang w:val="en-US" w:eastAsia="en-US"/>
        </w:rPr>
        <w:t>The patient’s</w:t>
      </w:r>
      <w:r w:rsidR="008360AC">
        <w:rPr>
          <w:lang w:val="en-US" w:eastAsia="en-US"/>
        </w:rPr>
        <w:t xml:space="preserve"> views</w:t>
      </w:r>
      <w:r>
        <w:rPr>
          <w:lang w:val="en-US" w:eastAsia="en-US"/>
        </w:rPr>
        <w:t xml:space="preserve"> </w:t>
      </w:r>
    </w:p>
    <w:p w14:paraId="31BFE8F9" w14:textId="77777777" w:rsidR="0013095E" w:rsidRDefault="0013095E" w:rsidP="001E0F93">
      <w:pPr>
        <w:numPr>
          <w:ilvl w:val="1"/>
          <w:numId w:val="4"/>
        </w:numPr>
        <w:jc w:val="both"/>
        <w:rPr>
          <w:lang w:val="en-US" w:eastAsia="en-US"/>
        </w:rPr>
      </w:pPr>
      <w:r>
        <w:rPr>
          <w:lang w:val="en-US" w:eastAsia="en-US"/>
        </w:rPr>
        <w:t>Sound ethical principles</w:t>
      </w:r>
    </w:p>
    <w:p w14:paraId="2A595680" w14:textId="77777777" w:rsidR="0013095E" w:rsidRDefault="0013095E" w:rsidP="001E0F93">
      <w:pPr>
        <w:numPr>
          <w:ilvl w:val="1"/>
          <w:numId w:val="4"/>
        </w:numPr>
        <w:jc w:val="both"/>
        <w:rPr>
          <w:lang w:val="en-US" w:eastAsia="en-US"/>
        </w:rPr>
      </w:pPr>
      <w:r>
        <w:rPr>
          <w:lang w:val="en-US" w:eastAsia="en-US"/>
        </w:rPr>
        <w:t>All relevant legislation for example the Human Rights Act (1988) and the Mental Capacity Act (MCA) 2005 and the duties and obligations set by professional regulators.</w:t>
      </w:r>
    </w:p>
    <w:p w14:paraId="40582F43" w14:textId="77777777" w:rsidR="0013095E" w:rsidRDefault="0013095E" w:rsidP="003F2D2C">
      <w:pPr>
        <w:ind w:left="1080"/>
        <w:jc w:val="both"/>
        <w:rPr>
          <w:lang w:val="en-US" w:eastAsia="en-US"/>
        </w:rPr>
      </w:pPr>
    </w:p>
    <w:p w14:paraId="1219F11D" w14:textId="77777777" w:rsidR="0013095E" w:rsidRDefault="0013095E" w:rsidP="001E0F93">
      <w:pPr>
        <w:numPr>
          <w:ilvl w:val="0"/>
          <w:numId w:val="4"/>
        </w:numPr>
        <w:jc w:val="both"/>
        <w:rPr>
          <w:lang w:val="en-US" w:eastAsia="en-US"/>
        </w:rPr>
      </w:pPr>
      <w:r>
        <w:rPr>
          <w:lang w:val="en-US" w:eastAsia="en-US"/>
        </w:rPr>
        <w:t xml:space="preserve">To make </w:t>
      </w:r>
      <w:r w:rsidRPr="00A52A93">
        <w:rPr>
          <w:lang w:val="en-US" w:eastAsia="en-US"/>
        </w:rPr>
        <w:t xml:space="preserve">DNACPR decisions </w:t>
      </w:r>
      <w:r>
        <w:rPr>
          <w:lang w:val="en-US" w:eastAsia="en-US"/>
        </w:rPr>
        <w:t xml:space="preserve">in a </w:t>
      </w:r>
      <w:r w:rsidRPr="00A52A93">
        <w:rPr>
          <w:lang w:val="en-US" w:eastAsia="en-US"/>
        </w:rPr>
        <w:t xml:space="preserve">transparent </w:t>
      </w:r>
      <w:r>
        <w:rPr>
          <w:lang w:val="en-US" w:eastAsia="en-US"/>
        </w:rPr>
        <w:t>way that is</w:t>
      </w:r>
      <w:r w:rsidRPr="00A52A93">
        <w:rPr>
          <w:lang w:val="en-US" w:eastAsia="en-US"/>
        </w:rPr>
        <w:t xml:space="preserve"> open to examination.</w:t>
      </w:r>
      <w:r w:rsidR="008F7182">
        <w:rPr>
          <w:lang w:val="en-US" w:eastAsia="en-US"/>
        </w:rPr>
        <w:t xml:space="preserve"> This policy can and should be shared with patients and those close to them who wish to examine it further and can be </w:t>
      </w:r>
      <w:r w:rsidR="00037098">
        <w:rPr>
          <w:lang w:val="en-US" w:eastAsia="en-US"/>
        </w:rPr>
        <w:t xml:space="preserve">accessed and </w:t>
      </w:r>
      <w:r w:rsidR="008F7182">
        <w:rPr>
          <w:lang w:val="en-US" w:eastAsia="en-US"/>
        </w:rPr>
        <w:t xml:space="preserve">downloaded from the following URL in English and in Welsh  </w:t>
      </w:r>
    </w:p>
    <w:p w14:paraId="08439BDD" w14:textId="77777777" w:rsidR="003E1536" w:rsidRPr="001F241C" w:rsidRDefault="001F241C" w:rsidP="00DA0790">
      <w:pPr>
        <w:jc w:val="both"/>
        <w:rPr>
          <w:u w:val="single"/>
          <w:lang w:val="en-US" w:eastAsia="en-US"/>
        </w:rPr>
      </w:pPr>
      <w:r>
        <w:rPr>
          <w:lang w:val="en-US" w:eastAsia="en-US"/>
        </w:rPr>
        <w:t xml:space="preserve">             </w:t>
      </w:r>
      <w:hyperlink r:id="rId20" w:history="1">
        <w:r w:rsidRPr="00F137A0">
          <w:rPr>
            <w:rStyle w:val="Hyperlink"/>
            <w:rFonts w:cs="Arial"/>
            <w:lang w:val="en-US" w:eastAsia="en-US"/>
          </w:rPr>
          <w:t>www.wales.nhs.uk/DNACPR</w:t>
        </w:r>
      </w:hyperlink>
      <w:r>
        <w:rPr>
          <w:u w:val="single"/>
          <w:lang w:val="en-US" w:eastAsia="en-US"/>
        </w:rPr>
        <w:t xml:space="preserve"> </w:t>
      </w:r>
    </w:p>
    <w:p w14:paraId="24BF14D9" w14:textId="77777777" w:rsidR="0013095E" w:rsidRDefault="0013095E" w:rsidP="001E0F93">
      <w:pPr>
        <w:numPr>
          <w:ilvl w:val="0"/>
          <w:numId w:val="4"/>
        </w:numPr>
        <w:jc w:val="both"/>
        <w:rPr>
          <w:lang w:val="en-US" w:eastAsia="en-US"/>
        </w:rPr>
      </w:pPr>
      <w:r>
        <w:rPr>
          <w:lang w:val="en-US" w:eastAsia="en-US"/>
        </w:rPr>
        <w:t xml:space="preserve">To </w:t>
      </w:r>
      <w:r w:rsidRPr="00A52A93">
        <w:rPr>
          <w:lang w:val="en-US" w:eastAsia="en-US"/>
        </w:rPr>
        <w:t xml:space="preserve">avoid inappropriate CPR attempts </w:t>
      </w:r>
      <w:r>
        <w:rPr>
          <w:lang w:val="en-US" w:eastAsia="en-US"/>
        </w:rPr>
        <w:t>in all care settings.</w:t>
      </w:r>
    </w:p>
    <w:p w14:paraId="518F9F13" w14:textId="77777777" w:rsidR="0013095E" w:rsidRDefault="0013095E" w:rsidP="001E0F93">
      <w:pPr>
        <w:numPr>
          <w:ilvl w:val="0"/>
          <w:numId w:val="4"/>
        </w:numPr>
        <w:jc w:val="both"/>
        <w:rPr>
          <w:lang w:val="en-US" w:eastAsia="en-US"/>
        </w:rPr>
      </w:pPr>
      <w:r>
        <w:rPr>
          <w:lang w:val="en-US" w:eastAsia="en-US"/>
        </w:rPr>
        <w:t xml:space="preserve">To ensure staff, patients, their trusted friends and family have appropriate information on making </w:t>
      </w:r>
      <w:r w:rsidR="008360AC">
        <w:rPr>
          <w:lang w:val="en-US" w:eastAsia="en-US"/>
        </w:rPr>
        <w:t>timely prior</w:t>
      </w:r>
      <w:r>
        <w:rPr>
          <w:lang w:val="en-US" w:eastAsia="en-US"/>
        </w:rPr>
        <w:t xml:space="preserve"> decisions relating to </w:t>
      </w:r>
      <w:r w:rsidR="008360AC">
        <w:rPr>
          <w:lang w:val="en-US" w:eastAsia="en-US"/>
        </w:rPr>
        <w:t xml:space="preserve">future </w:t>
      </w:r>
      <w:r>
        <w:rPr>
          <w:lang w:val="en-US" w:eastAsia="en-US"/>
        </w:rPr>
        <w:t xml:space="preserve">CPR </w:t>
      </w:r>
      <w:r w:rsidR="008360AC">
        <w:rPr>
          <w:lang w:val="en-US" w:eastAsia="en-US"/>
        </w:rPr>
        <w:t xml:space="preserve">attempts </w:t>
      </w:r>
      <w:r>
        <w:rPr>
          <w:lang w:val="en-US" w:eastAsia="en-US"/>
        </w:rPr>
        <w:t xml:space="preserve">and </w:t>
      </w:r>
      <w:r w:rsidRPr="00A52A93">
        <w:rPr>
          <w:lang w:val="en-US" w:eastAsia="en-US"/>
        </w:rPr>
        <w:t>that they are able to discuss resuscitation issues when they</w:t>
      </w:r>
      <w:r>
        <w:rPr>
          <w:lang w:val="en-US" w:eastAsia="en-US"/>
        </w:rPr>
        <w:t xml:space="preserve"> wish to do so and that they understand the process.</w:t>
      </w:r>
    </w:p>
    <w:p w14:paraId="0DD6785E" w14:textId="77777777" w:rsidR="0013095E" w:rsidRDefault="0013095E" w:rsidP="001E0F93">
      <w:pPr>
        <w:numPr>
          <w:ilvl w:val="0"/>
          <w:numId w:val="4"/>
        </w:numPr>
        <w:jc w:val="both"/>
        <w:rPr>
          <w:lang w:val="en-US" w:eastAsia="en-US"/>
        </w:rPr>
      </w:pPr>
      <w:r>
        <w:rPr>
          <w:lang w:val="en-US" w:eastAsia="en-US"/>
        </w:rPr>
        <w:t xml:space="preserve">To </w:t>
      </w:r>
      <w:r w:rsidRPr="00EC6A13">
        <w:rPr>
          <w:lang w:val="en-US" w:eastAsia="en-US"/>
        </w:rPr>
        <w:t xml:space="preserve">clarify </w:t>
      </w:r>
      <w:r>
        <w:rPr>
          <w:lang w:val="en-US" w:eastAsia="en-US"/>
        </w:rPr>
        <w:t xml:space="preserve">that </w:t>
      </w:r>
      <w:r w:rsidRPr="00EC6A13">
        <w:rPr>
          <w:lang w:val="en-US" w:eastAsia="en-US"/>
        </w:rPr>
        <w:t xml:space="preserve">patients </w:t>
      </w:r>
      <w:r w:rsidR="008360AC">
        <w:rPr>
          <w:lang w:val="en-US" w:eastAsia="en-US"/>
        </w:rPr>
        <w:t>and their loved-ones should</w:t>
      </w:r>
      <w:r w:rsidRPr="00EC6A13">
        <w:rPr>
          <w:lang w:val="en-US" w:eastAsia="en-US"/>
        </w:rPr>
        <w:t xml:space="preserve"> not be asked</w:t>
      </w:r>
      <w:r w:rsidRPr="00B93E64">
        <w:rPr>
          <w:b/>
          <w:lang w:val="en-US" w:eastAsia="en-US"/>
        </w:rPr>
        <w:t xml:space="preserve"> </w:t>
      </w:r>
      <w:r w:rsidRPr="00375E33">
        <w:rPr>
          <w:lang w:val="en-US" w:eastAsia="en-US"/>
        </w:rPr>
        <w:t>to decide</w:t>
      </w:r>
      <w:r w:rsidRPr="00EC6A13">
        <w:rPr>
          <w:lang w:val="en-US" w:eastAsia="en-US"/>
        </w:rPr>
        <w:t xml:space="preserve"> on CPR when it would be </w:t>
      </w:r>
      <w:r>
        <w:rPr>
          <w:lang w:val="en-US" w:eastAsia="en-US"/>
        </w:rPr>
        <w:t xml:space="preserve">highly </w:t>
      </w:r>
      <w:r w:rsidRPr="00EC6A13">
        <w:rPr>
          <w:lang w:val="en-US" w:eastAsia="en-US"/>
        </w:rPr>
        <w:t>likely to fail</w:t>
      </w:r>
      <w:r>
        <w:rPr>
          <w:lang w:val="en-US" w:eastAsia="en-US"/>
        </w:rPr>
        <w:t xml:space="preserve"> - although they should be informed</w:t>
      </w:r>
      <w:r w:rsidR="00037098">
        <w:rPr>
          <w:lang w:val="en-US" w:eastAsia="en-US"/>
        </w:rPr>
        <w:t xml:space="preserve"> and have a say</w:t>
      </w:r>
      <w:r w:rsidR="008360AC">
        <w:rPr>
          <w:lang w:val="en-US" w:eastAsia="en-US"/>
        </w:rPr>
        <w:t xml:space="preserve"> about the views/decisions of the clinical team, including that a DNACPR form is felt to be necessary</w:t>
      </w:r>
    </w:p>
    <w:p w14:paraId="77D4672A" w14:textId="77777777" w:rsidR="008360AC" w:rsidRDefault="008360AC" w:rsidP="001E0F93">
      <w:pPr>
        <w:numPr>
          <w:ilvl w:val="0"/>
          <w:numId w:val="4"/>
        </w:numPr>
        <w:jc w:val="both"/>
        <w:rPr>
          <w:lang w:val="en-US" w:eastAsia="en-US"/>
        </w:rPr>
      </w:pPr>
      <w:r>
        <w:rPr>
          <w:lang w:val="en-US" w:eastAsia="en-US"/>
        </w:rPr>
        <w:t xml:space="preserve">To clarify that patients, </w:t>
      </w:r>
      <w:r w:rsidR="00A869A0">
        <w:rPr>
          <w:lang w:val="en-US" w:eastAsia="en-US"/>
        </w:rPr>
        <w:t>c</w:t>
      </w:r>
      <w:r>
        <w:rPr>
          <w:lang w:val="en-US" w:eastAsia="en-US"/>
        </w:rPr>
        <w:t xml:space="preserve">ontrary to </w:t>
      </w:r>
      <w:r w:rsidR="00DF63AA">
        <w:rPr>
          <w:lang w:val="en-US" w:eastAsia="en-US"/>
        </w:rPr>
        <w:t xml:space="preserve">occasional </w:t>
      </w:r>
      <w:r>
        <w:rPr>
          <w:lang w:val="en-US" w:eastAsia="en-US"/>
        </w:rPr>
        <w:t xml:space="preserve">media </w:t>
      </w:r>
      <w:r w:rsidR="00A869A0">
        <w:rPr>
          <w:lang w:val="en-US" w:eastAsia="en-US"/>
        </w:rPr>
        <w:t>r</w:t>
      </w:r>
      <w:r w:rsidR="00DF63AA">
        <w:rPr>
          <w:lang w:val="en-US" w:eastAsia="en-US"/>
        </w:rPr>
        <w:t>eports on this issue, are never</w:t>
      </w:r>
      <w:r>
        <w:rPr>
          <w:lang w:val="en-US" w:eastAsia="en-US"/>
        </w:rPr>
        <w:t xml:space="preserve"> asked to sign DNACPR forms</w:t>
      </w:r>
      <w:r w:rsidR="00DF63AA">
        <w:rPr>
          <w:lang w:val="en-US" w:eastAsia="en-US"/>
        </w:rPr>
        <w:t xml:space="preserve"> themselves</w:t>
      </w:r>
      <w:r w:rsidR="00037098">
        <w:rPr>
          <w:lang w:val="en-US" w:eastAsia="en-US"/>
        </w:rPr>
        <w:t>. The form has only healthcare professional signatories.</w:t>
      </w:r>
      <w:r w:rsidR="00B56077">
        <w:rPr>
          <w:lang w:val="en-US" w:eastAsia="en-US"/>
        </w:rPr>
        <w:t xml:space="preserve"> Other types of forms are available that patients sign themselves, specifying future treatment refusals incl CPR, such as the NHS Wales ADRT form </w:t>
      </w:r>
      <w:hyperlink r:id="rId21" w:history="1">
        <w:r w:rsidR="00B56077" w:rsidRPr="00BB6D1B">
          <w:rPr>
            <w:rStyle w:val="Hyperlink"/>
            <w:rFonts w:cs="Arial"/>
            <w:lang w:val="en-US" w:eastAsia="en-US"/>
          </w:rPr>
          <w:t>www.wales.nhs.uk/afcp</w:t>
        </w:r>
      </w:hyperlink>
      <w:r w:rsidR="00B56077">
        <w:rPr>
          <w:lang w:val="en-US" w:eastAsia="en-US"/>
        </w:rPr>
        <w:t xml:space="preserve"> </w:t>
      </w:r>
    </w:p>
    <w:p w14:paraId="2A86BF3A" w14:textId="77777777" w:rsidR="008360AC" w:rsidRDefault="008360AC" w:rsidP="001E0F93">
      <w:pPr>
        <w:numPr>
          <w:ilvl w:val="0"/>
          <w:numId w:val="4"/>
        </w:numPr>
        <w:jc w:val="both"/>
        <w:rPr>
          <w:lang w:val="en-US" w:eastAsia="en-US"/>
        </w:rPr>
      </w:pPr>
      <w:r>
        <w:rPr>
          <w:lang w:val="en-US" w:eastAsia="en-US"/>
        </w:rPr>
        <w:t>Once a decision has been reached, to offer each individual and/or their proxy a copy of their DNACPR form</w:t>
      </w:r>
      <w:r w:rsidR="00037098">
        <w:rPr>
          <w:lang w:val="en-US" w:eastAsia="en-US"/>
        </w:rPr>
        <w:t>,</w:t>
      </w:r>
      <w:r>
        <w:rPr>
          <w:lang w:val="en-US" w:eastAsia="en-US"/>
        </w:rPr>
        <w:t xml:space="preserve"> to ensure it is with them and can be shown to visiting healthcare professionals</w:t>
      </w:r>
      <w:r w:rsidR="00DF63AA">
        <w:rPr>
          <w:lang w:val="en-US" w:eastAsia="en-US"/>
        </w:rPr>
        <w:t xml:space="preserve"> in future</w:t>
      </w:r>
    </w:p>
    <w:p w14:paraId="0E62EF69" w14:textId="77777777" w:rsidR="0013095E" w:rsidRPr="009D66AB" w:rsidRDefault="0013095E" w:rsidP="001E0F93">
      <w:pPr>
        <w:numPr>
          <w:ilvl w:val="0"/>
          <w:numId w:val="4"/>
        </w:numPr>
        <w:jc w:val="both"/>
        <w:rPr>
          <w:lang w:val="en-US" w:eastAsia="en-US"/>
        </w:rPr>
      </w:pPr>
      <w:r>
        <w:rPr>
          <w:lang w:val="en-US" w:eastAsia="en-US"/>
        </w:rPr>
        <w:t>To ensure that clinical staff who are caring for people with communication difficulties or who may be vulnerable will provide a decision making process that is clear and appropriate for their needs.</w:t>
      </w:r>
    </w:p>
    <w:p w14:paraId="048752BC" w14:textId="77777777" w:rsidR="0013095E" w:rsidRPr="006B7570" w:rsidRDefault="0013095E" w:rsidP="003F2D2C">
      <w:pPr>
        <w:shd w:val="clear" w:color="auto" w:fill="BFBFBF"/>
        <w:rPr>
          <w:b/>
          <w:bCs/>
          <w:color w:val="1F497D"/>
        </w:rPr>
      </w:pPr>
      <w:r>
        <w:rPr>
          <w:b/>
          <w:bCs/>
          <w:color w:val="1F497D"/>
        </w:rPr>
        <w:t>Audit Point 1 – The ‘nature’ of a DNACPR decision and the importance of good communication</w:t>
      </w:r>
    </w:p>
    <w:p w14:paraId="567DA3A1" w14:textId="77777777" w:rsidR="0013095E" w:rsidRPr="006B7570" w:rsidRDefault="0013095E" w:rsidP="003F2D2C">
      <w:pPr>
        <w:shd w:val="clear" w:color="auto" w:fill="BFBFBF"/>
        <w:rPr>
          <w:b/>
          <w:bCs/>
          <w:color w:val="1F497D"/>
        </w:rPr>
      </w:pPr>
    </w:p>
    <w:p w14:paraId="2CFB2D35" w14:textId="77777777" w:rsidR="0013095E" w:rsidRDefault="0013095E" w:rsidP="003F2D2C">
      <w:pPr>
        <w:shd w:val="clear" w:color="auto" w:fill="BFBFBF"/>
        <w:jc w:val="both"/>
        <w:rPr>
          <w:b/>
          <w:bCs/>
          <w:color w:val="1F497D"/>
        </w:rPr>
      </w:pPr>
      <w:r>
        <w:rPr>
          <w:b/>
          <w:bCs/>
          <w:color w:val="1F497D"/>
        </w:rPr>
        <w:t xml:space="preserve">Clinical staff must understand the personal implications of a DNACPR decision. Achieving this requires clinical reflection, excellent communication and informed decision making. If personal discussion with the patient is not possible (including for reasons of mental capacity) the same principles must apply.  </w:t>
      </w:r>
    </w:p>
    <w:p w14:paraId="3B021C4D" w14:textId="77777777" w:rsidR="0013095E" w:rsidRPr="009D66AB" w:rsidRDefault="00037098" w:rsidP="009D66AB">
      <w:pPr>
        <w:shd w:val="clear" w:color="auto" w:fill="BFBFBF"/>
        <w:jc w:val="both"/>
        <w:rPr>
          <w:b/>
          <w:bCs/>
          <w:color w:val="1F497D"/>
        </w:rPr>
      </w:pPr>
      <w:r>
        <w:rPr>
          <w:b/>
          <w:bCs/>
          <w:color w:val="1F497D"/>
        </w:rPr>
        <w:lastRenderedPageBreak/>
        <w:t>Such discussions will likely feel very significant to patients and those close to them, and may cause fear and anxiety. This will on occasion only manifest hours or days after the conversation has been held, so follow-up should be discussed when a DNACPR discussion has been held.</w:t>
      </w:r>
    </w:p>
    <w:p w14:paraId="5B048BD7" w14:textId="77777777" w:rsidR="0013095E" w:rsidRPr="00D42A06" w:rsidRDefault="009B6A98" w:rsidP="003F2D2C">
      <w:pPr>
        <w:pStyle w:val="Heading2"/>
        <w:numPr>
          <w:ilvl w:val="0"/>
          <w:numId w:val="0"/>
        </w:numPr>
        <w:rPr>
          <w:rFonts w:ascii="Arial" w:hAnsi="Arial" w:cs="Arial"/>
          <w:i w:val="0"/>
          <w:sz w:val="24"/>
          <w:szCs w:val="24"/>
        </w:rPr>
      </w:pPr>
      <w:r>
        <w:rPr>
          <w:rFonts w:ascii="Arial" w:hAnsi="Arial" w:cs="Arial"/>
          <w:i w:val="0"/>
          <w:sz w:val="24"/>
          <w:szCs w:val="24"/>
        </w:rPr>
        <w:t xml:space="preserve">2. </w:t>
      </w:r>
      <w:r>
        <w:rPr>
          <w:rFonts w:ascii="Arial" w:hAnsi="Arial" w:cs="Arial"/>
          <w:i w:val="0"/>
          <w:sz w:val="24"/>
          <w:szCs w:val="24"/>
        </w:rPr>
        <w:tab/>
      </w:r>
      <w:r w:rsidR="0013095E" w:rsidRPr="00B93E64">
        <w:rPr>
          <w:rFonts w:ascii="Arial" w:hAnsi="Arial" w:cs="Arial"/>
          <w:i w:val="0"/>
          <w:sz w:val="24"/>
          <w:szCs w:val="24"/>
        </w:rPr>
        <w:t>Definitions</w:t>
      </w:r>
    </w:p>
    <w:p w14:paraId="58759716" w14:textId="77777777" w:rsidR="0013095E" w:rsidRDefault="0013095E" w:rsidP="003F2D2C">
      <w:pPr>
        <w:pStyle w:val="Heading3"/>
        <w:numPr>
          <w:ilvl w:val="0"/>
          <w:numId w:val="0"/>
        </w:numPr>
        <w:ind w:left="576"/>
        <w:jc w:val="center"/>
        <w:rPr>
          <w:rFonts w:ascii="Arial" w:hAnsi="Arial" w:cs="Arial"/>
          <w:sz w:val="20"/>
          <w:szCs w:val="20"/>
        </w:rPr>
      </w:pPr>
      <w:bookmarkStart w:id="1" w:name="_Toc296522302"/>
    </w:p>
    <w:p w14:paraId="32321AFB" w14:textId="77777777" w:rsidR="0013095E" w:rsidRDefault="0013095E" w:rsidP="003F2D2C">
      <w:pPr>
        <w:pStyle w:val="Heading3"/>
        <w:keepNext w:val="0"/>
        <w:numPr>
          <w:ilvl w:val="0"/>
          <w:numId w:val="0"/>
        </w:numPr>
        <w:jc w:val="both"/>
        <w:rPr>
          <w:rFonts w:ascii="Arial" w:hAnsi="Arial" w:cs="Arial"/>
          <w:sz w:val="20"/>
          <w:szCs w:val="20"/>
        </w:rPr>
      </w:pPr>
      <w:r w:rsidRPr="00B93E64">
        <w:rPr>
          <w:rFonts w:ascii="Arial" w:hAnsi="Arial" w:cs="Arial"/>
          <w:sz w:val="20"/>
          <w:szCs w:val="20"/>
        </w:rPr>
        <w:t xml:space="preserve">Throughout this policy “DNACPR” refers solely to the provision of </w:t>
      </w:r>
      <w:r w:rsidR="00997F3D">
        <w:rPr>
          <w:rFonts w:ascii="Arial" w:hAnsi="Arial" w:cs="Arial"/>
          <w:sz w:val="20"/>
          <w:szCs w:val="20"/>
        </w:rPr>
        <w:t>Cardio</w:t>
      </w:r>
      <w:r>
        <w:rPr>
          <w:rFonts w:ascii="Arial" w:hAnsi="Arial" w:cs="Arial"/>
          <w:sz w:val="20"/>
          <w:szCs w:val="20"/>
        </w:rPr>
        <w:t xml:space="preserve">pulmonary </w:t>
      </w:r>
      <w:r w:rsidRPr="00B93E64">
        <w:rPr>
          <w:rFonts w:ascii="Arial" w:hAnsi="Arial" w:cs="Arial"/>
          <w:sz w:val="20"/>
          <w:szCs w:val="20"/>
        </w:rPr>
        <w:t xml:space="preserve">resuscitation and </w:t>
      </w:r>
      <w:r w:rsidRPr="00B93E64">
        <w:rPr>
          <w:rFonts w:ascii="Arial" w:hAnsi="Arial" w:cs="Arial"/>
          <w:sz w:val="20"/>
          <w:szCs w:val="20"/>
          <w:u w:val="single"/>
        </w:rPr>
        <w:t>not</w:t>
      </w:r>
      <w:r w:rsidRPr="00B93E64">
        <w:rPr>
          <w:rFonts w:ascii="Arial" w:hAnsi="Arial" w:cs="Arial"/>
          <w:sz w:val="20"/>
          <w:szCs w:val="20"/>
        </w:rPr>
        <w:t xml:space="preserve"> to any other aspect of the individual’s care or treatment optio</w:t>
      </w:r>
      <w:bookmarkEnd w:id="1"/>
      <w:r w:rsidRPr="00B93E64">
        <w:rPr>
          <w:rFonts w:ascii="Arial" w:hAnsi="Arial" w:cs="Arial"/>
          <w:sz w:val="20"/>
          <w:szCs w:val="20"/>
        </w:rPr>
        <w:t>ns.</w:t>
      </w:r>
    </w:p>
    <w:p w14:paraId="4741EFEA" w14:textId="77777777" w:rsidR="0013095E" w:rsidRDefault="0013095E" w:rsidP="003F2D2C">
      <w:pPr>
        <w:tabs>
          <w:tab w:val="left" w:pos="8130"/>
        </w:tabs>
      </w:pPr>
      <w:r>
        <w:tab/>
      </w:r>
    </w:p>
    <w:p w14:paraId="479DD0F4" w14:textId="77777777" w:rsidR="0013095E" w:rsidRPr="006B7570" w:rsidRDefault="0013095E" w:rsidP="003F2D2C">
      <w:pPr>
        <w:pStyle w:val="Heading2"/>
        <w:numPr>
          <w:ilvl w:val="0"/>
          <w:numId w:val="0"/>
        </w:numPr>
        <w:ind w:left="576" w:hanging="576"/>
        <w:rPr>
          <w:rFonts w:ascii="Arial" w:hAnsi="Arial" w:cs="Arial"/>
          <w:sz w:val="20"/>
          <w:szCs w:val="20"/>
        </w:rPr>
      </w:pPr>
      <w:r w:rsidRPr="00811C6C">
        <w:rPr>
          <w:rFonts w:ascii="Arial" w:hAnsi="Arial" w:cs="Arial"/>
          <w:b w:val="0"/>
          <w:i w:val="0"/>
          <w:sz w:val="20"/>
          <w:szCs w:val="20"/>
        </w:rPr>
        <w:t>2.1</w:t>
      </w:r>
      <w:r w:rsidRPr="00B93E64">
        <w:rPr>
          <w:rFonts w:ascii="Arial" w:hAnsi="Arial" w:cs="Arial"/>
          <w:i w:val="0"/>
          <w:sz w:val="20"/>
          <w:szCs w:val="20"/>
        </w:rPr>
        <w:tab/>
      </w:r>
      <w:r w:rsidR="00A06840">
        <w:rPr>
          <w:rFonts w:ascii="Arial" w:hAnsi="Arial" w:cs="Arial"/>
          <w:i w:val="0"/>
          <w:sz w:val="20"/>
          <w:szCs w:val="20"/>
        </w:rPr>
        <w:tab/>
      </w:r>
      <w:r w:rsidRPr="00B93E64">
        <w:rPr>
          <w:rFonts w:ascii="Arial" w:hAnsi="Arial" w:cs="Arial"/>
          <w:i w:val="0"/>
          <w:sz w:val="20"/>
          <w:szCs w:val="20"/>
        </w:rPr>
        <w:t>Cardiac Arrest</w:t>
      </w:r>
      <w:r w:rsidRPr="00B93E64">
        <w:rPr>
          <w:rFonts w:ascii="Arial" w:hAnsi="Arial" w:cs="Arial"/>
          <w:sz w:val="20"/>
          <w:szCs w:val="20"/>
        </w:rPr>
        <w:t xml:space="preserve"> </w:t>
      </w:r>
    </w:p>
    <w:p w14:paraId="0C65FE87" w14:textId="77777777" w:rsidR="0013095E" w:rsidRPr="006B7570" w:rsidRDefault="0013095E" w:rsidP="003F2D2C"/>
    <w:p w14:paraId="3FE24B5F" w14:textId="77777777" w:rsidR="000974C2" w:rsidRDefault="0013095E" w:rsidP="003F2D2C">
      <w:r>
        <w:t xml:space="preserve">This is the sudden cessation of a clinically detectable cardiac output. </w:t>
      </w:r>
      <w:r w:rsidR="00B56077">
        <w:t xml:space="preserve">The heart has stopped pumping due to abnormal electrical rhythm activity and the patient has started to die. </w:t>
      </w:r>
      <w:r w:rsidR="00466EA1">
        <w:t>According to the UK Resuscitation Council Guidelines, heart rhythms associated with cardiac arrest are divided into two groups: shockable rhythms (ventricular fibrillation/pulseless ventricular tachycardia (VF/</w:t>
      </w:r>
      <w:proofErr w:type="spellStart"/>
      <w:r w:rsidR="00466EA1">
        <w:t>pVT</w:t>
      </w:r>
      <w:proofErr w:type="spellEnd"/>
      <w:r w:rsidR="00466EA1">
        <w:t>)) and non-shockable rhythms (asystole and pulseless electrical activity (PEA)). The main difference in the treatment of these two groups is the need for attempted defibrillation (electric shocks to the bare chest) in patients with VF/</w:t>
      </w:r>
      <w:proofErr w:type="spellStart"/>
      <w:r w:rsidR="00466EA1">
        <w:t>pVT.</w:t>
      </w:r>
      <w:proofErr w:type="spellEnd"/>
      <w:r w:rsidR="000974C2">
        <w:t xml:space="preserve"> </w:t>
      </w:r>
    </w:p>
    <w:p w14:paraId="67725C8B" w14:textId="77777777" w:rsidR="0013095E" w:rsidRPr="006B7570" w:rsidRDefault="00B56077" w:rsidP="003F2D2C">
      <w:r>
        <w:t>By contrast, ‘a</w:t>
      </w:r>
      <w:r w:rsidR="000974C2">
        <w:t>gonal’ heart rhythms occur in peo</w:t>
      </w:r>
      <w:r>
        <w:t xml:space="preserve">ple undergoing a dying process and </w:t>
      </w:r>
      <w:r w:rsidR="000974C2">
        <w:t>constitute a very slow heart rhythm that eventually ceases, and do no</w:t>
      </w:r>
      <w:r w:rsidR="001F241C">
        <w:t>t respond to attempts at CPR.</w:t>
      </w:r>
    </w:p>
    <w:p w14:paraId="295522F4" w14:textId="77777777" w:rsidR="0013095E" w:rsidRPr="006B7570" w:rsidRDefault="0013095E" w:rsidP="003F2D2C"/>
    <w:p w14:paraId="422AB80B" w14:textId="77777777" w:rsidR="0013095E" w:rsidRPr="006B7570" w:rsidRDefault="009B6A98" w:rsidP="003F2D2C">
      <w:pPr>
        <w:rPr>
          <w:b/>
          <w:bCs/>
        </w:rPr>
      </w:pPr>
      <w:r>
        <w:rPr>
          <w:bCs/>
        </w:rPr>
        <w:t>2.2</w:t>
      </w:r>
      <w:r w:rsidR="0013095E" w:rsidRPr="00811C6C">
        <w:rPr>
          <w:bCs/>
        </w:rPr>
        <w:tab/>
      </w:r>
      <w:r w:rsidR="00997F3D">
        <w:rPr>
          <w:b/>
          <w:bCs/>
        </w:rPr>
        <w:t>Cardiop</w:t>
      </w:r>
      <w:r w:rsidR="0013095E">
        <w:rPr>
          <w:b/>
          <w:bCs/>
        </w:rPr>
        <w:t>ulmonary Resuscitation (CPR)</w:t>
      </w:r>
    </w:p>
    <w:p w14:paraId="7BE349D2" w14:textId="77777777" w:rsidR="0013095E" w:rsidRPr="006B7570" w:rsidRDefault="0013095E" w:rsidP="003F2D2C"/>
    <w:p w14:paraId="5993F699" w14:textId="77777777" w:rsidR="0013095E" w:rsidRPr="006B7570" w:rsidRDefault="0013095E" w:rsidP="003F2D2C">
      <w:pPr>
        <w:jc w:val="both"/>
      </w:pPr>
      <w:r>
        <w:t xml:space="preserve">CPR is an intervention delivered with the specific intention of restoring and maintaining circulation and breathing. CPR is a physical and relatively invasive process. It usually comprises chest compressions with the mechanical ventilation of the lungs, possibly defibrillation by electric shocks and the injection of medication.  It is </w:t>
      </w:r>
      <w:r w:rsidR="00BB1FFF">
        <w:t xml:space="preserve">also </w:t>
      </w:r>
      <w:r w:rsidR="00997F3D">
        <w:t xml:space="preserve">sometimes </w:t>
      </w:r>
      <w:r>
        <w:t xml:space="preserve">referred to in the literature as </w:t>
      </w:r>
      <w:r w:rsidR="00997F3D">
        <w:t>‘cardio</w:t>
      </w:r>
      <w:r>
        <w:t>respiratory resuscitation</w:t>
      </w:r>
      <w:r w:rsidR="00997F3D">
        <w:t>’</w:t>
      </w:r>
      <w:r>
        <w:t>.</w:t>
      </w:r>
    </w:p>
    <w:p w14:paraId="1C68286C" w14:textId="77777777" w:rsidR="0013095E" w:rsidRPr="006B7570" w:rsidRDefault="0013095E" w:rsidP="003F2D2C">
      <w:pPr>
        <w:jc w:val="both"/>
      </w:pPr>
    </w:p>
    <w:p w14:paraId="62E36CBB" w14:textId="77777777" w:rsidR="0013095E" w:rsidRPr="006B7570" w:rsidRDefault="009B6A98" w:rsidP="003F2D2C">
      <w:pPr>
        <w:jc w:val="both"/>
        <w:rPr>
          <w:b/>
          <w:bCs/>
        </w:rPr>
      </w:pPr>
      <w:r>
        <w:rPr>
          <w:bCs/>
        </w:rPr>
        <w:t>2.3</w:t>
      </w:r>
      <w:r w:rsidR="0013095E" w:rsidRPr="00811C6C">
        <w:rPr>
          <w:bCs/>
        </w:rPr>
        <w:tab/>
      </w:r>
      <w:r w:rsidR="00997F3D">
        <w:rPr>
          <w:b/>
          <w:bCs/>
        </w:rPr>
        <w:t>Do Not Attempt Cardiop</w:t>
      </w:r>
      <w:r w:rsidR="0013095E">
        <w:rPr>
          <w:b/>
          <w:bCs/>
        </w:rPr>
        <w:t>ulmonary Resuscitation (DNACPR)</w:t>
      </w:r>
    </w:p>
    <w:p w14:paraId="49CF364C" w14:textId="77777777" w:rsidR="0013095E" w:rsidRPr="006B7570" w:rsidRDefault="0013095E" w:rsidP="003F2D2C">
      <w:pPr>
        <w:jc w:val="both"/>
      </w:pPr>
    </w:p>
    <w:p w14:paraId="2D62DED2" w14:textId="77777777" w:rsidR="0013095E" w:rsidRPr="006B7570" w:rsidRDefault="0013095E" w:rsidP="003F2D2C">
      <w:pPr>
        <w:jc w:val="both"/>
      </w:pPr>
      <w:r>
        <w:t xml:space="preserve">This refers to a specific </w:t>
      </w:r>
      <w:r w:rsidR="00BB1FFF">
        <w:t>process of discussion and documentation</w:t>
      </w:r>
      <w:r>
        <w:t xml:space="preserve"> NOT to initiate </w:t>
      </w:r>
      <w:r w:rsidR="001F241C">
        <w:t xml:space="preserve">future </w:t>
      </w:r>
      <w:r>
        <w:t xml:space="preserve">CPR in the event of a </w:t>
      </w:r>
      <w:r w:rsidR="00BB1FFF">
        <w:t xml:space="preserve">future </w:t>
      </w:r>
      <w:r>
        <w:t>cardiac arrest</w:t>
      </w:r>
      <w:r w:rsidR="000974C2">
        <w:t xml:space="preserve"> and</w:t>
      </w:r>
      <w:r w:rsidR="00BB1FFF">
        <w:t xml:space="preserve"> natural</w:t>
      </w:r>
      <w:r w:rsidR="006E0880">
        <w:t xml:space="preserve"> and anticipated</w:t>
      </w:r>
      <w:r w:rsidR="00BB1FFF">
        <w:t xml:space="preserve"> dying event</w:t>
      </w:r>
      <w:r>
        <w:t xml:space="preserve">. It must be made clear to the patient, </w:t>
      </w:r>
      <w:r w:rsidRPr="008E4DEA">
        <w:t>those close to the patient</w:t>
      </w:r>
      <w:r>
        <w:t xml:space="preserve"> and also to the health care team that a DNACPR decision does not have repercussions on any other element of </w:t>
      </w:r>
      <w:r w:rsidR="00BB1FFF">
        <w:t xml:space="preserve">treatment and </w:t>
      </w:r>
      <w:r>
        <w:t>care.</w:t>
      </w:r>
      <w:r w:rsidR="00BB1FFF">
        <w:t xml:space="preserve"> For example, many people who have a DNACPR form, will still receive ongoing chemotherapy or other treatments that may help reverse potentially reversible problems.</w:t>
      </w:r>
    </w:p>
    <w:p w14:paraId="450AF6A1" w14:textId="77777777" w:rsidR="0013095E" w:rsidRPr="006B7570" w:rsidRDefault="0013095E" w:rsidP="003F2D2C">
      <w:pPr>
        <w:jc w:val="both"/>
      </w:pPr>
    </w:p>
    <w:p w14:paraId="50A45E3F" w14:textId="77777777" w:rsidR="0013095E" w:rsidRPr="006B7570" w:rsidRDefault="0013095E" w:rsidP="003F2D2C">
      <w:pPr>
        <w:jc w:val="both"/>
        <w:rPr>
          <w:b/>
          <w:bCs/>
        </w:rPr>
      </w:pPr>
      <w:r w:rsidRPr="00811C6C">
        <w:rPr>
          <w:bCs/>
        </w:rPr>
        <w:t>2.4</w:t>
      </w:r>
      <w:r>
        <w:rPr>
          <w:b/>
          <w:bCs/>
        </w:rPr>
        <w:tab/>
        <w:t xml:space="preserve">Joint Statement </w:t>
      </w:r>
      <w:r>
        <w:t>(see section 11)</w:t>
      </w:r>
    </w:p>
    <w:p w14:paraId="4CC075F8" w14:textId="77777777" w:rsidR="0013095E" w:rsidRPr="006B7570" w:rsidRDefault="0013095E" w:rsidP="003F2D2C">
      <w:pPr>
        <w:jc w:val="both"/>
      </w:pPr>
    </w:p>
    <w:p w14:paraId="0E7A9831" w14:textId="77777777" w:rsidR="0013095E" w:rsidRPr="006B7570" w:rsidRDefault="0013095E" w:rsidP="003F2D2C">
      <w:pPr>
        <w:jc w:val="both"/>
      </w:pPr>
      <w:r>
        <w:t xml:space="preserve">The joint statement refers to the BMA, Resuscitation Council (UK), and RCN’s report </w:t>
      </w:r>
      <w:r w:rsidR="00997F3D">
        <w:t>- “Decisions Relating to Cardio</w:t>
      </w:r>
      <w:r w:rsidR="001F241C">
        <w:t>pulmonary R</w:t>
      </w:r>
      <w:r>
        <w:t xml:space="preserve">esuscitation”. </w:t>
      </w:r>
      <w:r w:rsidR="004A6EBB">
        <w:t>An</w:t>
      </w:r>
      <w:r>
        <w:t xml:space="preserve"> update of earlier </w:t>
      </w:r>
      <w:r w:rsidR="004A6EBB">
        <w:t xml:space="preserve">versions of this document </w:t>
      </w:r>
      <w:r w:rsidR="001F241C">
        <w:t>represents an</w:t>
      </w:r>
      <w:r>
        <w:t xml:space="preserve"> important </w:t>
      </w:r>
      <w:r w:rsidR="004A6EBB">
        <w:t>addition to</w:t>
      </w:r>
      <w:r>
        <w:t xml:space="preserve"> this </w:t>
      </w:r>
      <w:r w:rsidR="004A6EBB">
        <w:t xml:space="preserve">area of </w:t>
      </w:r>
      <w:r>
        <w:t xml:space="preserve">clinical </w:t>
      </w:r>
      <w:r w:rsidR="004A6EBB">
        <w:t>decision making</w:t>
      </w:r>
      <w:r>
        <w:t xml:space="preserve">. </w:t>
      </w:r>
      <w:r w:rsidR="00BB1FFF">
        <w:t xml:space="preserve">For the purpose of </w:t>
      </w:r>
      <w:r w:rsidR="00D75598">
        <w:t>the latest version</w:t>
      </w:r>
      <w:r w:rsidR="00BB1FFF">
        <w:t xml:space="preserve"> of our DNACPR policy, updated guidance from the Royal College of Nursing and Midwifery </w:t>
      </w:r>
      <w:r w:rsidR="00D75598">
        <w:t xml:space="preserve">regarding nurses making decisions on DNACPR </w:t>
      </w:r>
      <w:r w:rsidR="00BB1FFF">
        <w:t>has also been taken into account</w:t>
      </w:r>
      <w:r w:rsidR="00D22D17">
        <w:t>.</w:t>
      </w:r>
    </w:p>
    <w:p w14:paraId="102D5543" w14:textId="77777777" w:rsidR="0013095E" w:rsidRDefault="0013095E" w:rsidP="003F2D2C">
      <w:pPr>
        <w:jc w:val="both"/>
      </w:pPr>
    </w:p>
    <w:p w14:paraId="362CAD6D" w14:textId="77777777" w:rsidR="0013095E" w:rsidRPr="006B7570" w:rsidRDefault="0013095E" w:rsidP="003F2D2C">
      <w:pPr>
        <w:jc w:val="both"/>
        <w:rPr>
          <w:b/>
          <w:bCs/>
        </w:rPr>
      </w:pPr>
      <w:r w:rsidRPr="00811C6C">
        <w:rPr>
          <w:bCs/>
        </w:rPr>
        <w:t>2.5</w:t>
      </w:r>
      <w:r>
        <w:rPr>
          <w:b/>
          <w:bCs/>
        </w:rPr>
        <w:tab/>
        <w:t>Mental Capacity</w:t>
      </w:r>
    </w:p>
    <w:p w14:paraId="6B061060" w14:textId="77777777" w:rsidR="0013095E" w:rsidRPr="006B7570" w:rsidRDefault="0013095E" w:rsidP="003F2D2C">
      <w:pPr>
        <w:jc w:val="both"/>
        <w:rPr>
          <w:b/>
          <w:bCs/>
        </w:rPr>
      </w:pPr>
    </w:p>
    <w:p w14:paraId="62AF34A6" w14:textId="77777777" w:rsidR="0013095E" w:rsidRDefault="0013095E" w:rsidP="003F2D2C">
      <w:pPr>
        <w:autoSpaceDE w:val="0"/>
        <w:autoSpaceDN w:val="0"/>
        <w:adjustRightInd w:val="0"/>
        <w:jc w:val="both"/>
        <w:rPr>
          <w:lang w:eastAsia="en-US"/>
        </w:rPr>
      </w:pPr>
      <w:r>
        <w:t>The Mental Capacity Act</w:t>
      </w:r>
      <w:r w:rsidR="00037098">
        <w:t xml:space="preserve"> (MCA)</w:t>
      </w:r>
      <w:r>
        <w:t xml:space="preserve"> 2005 Section 1(2) recognises the basic principle that an adult must be presumed to have the capacity  to make their own decisions</w:t>
      </w:r>
      <w:r w:rsidR="001F241C">
        <w:t>,</w:t>
      </w:r>
      <w:r>
        <w:t xml:space="preserve"> unless it can be established that they are not able to understand, use</w:t>
      </w:r>
      <w:r w:rsidR="001F241C">
        <w:t>,</w:t>
      </w:r>
      <w:r>
        <w:t xml:space="preserve"> or weigh up the information needed to make the DNACPR decision and/or communicate their wishes. A</w:t>
      </w:r>
      <w:r>
        <w:rPr>
          <w:lang w:eastAsia="en-US"/>
        </w:rPr>
        <w:t xml:space="preserve"> person must be assumed to possess the mental capacity to make a particular decision unless the reverse can be positively demonstrated for that </w:t>
      </w:r>
      <w:r w:rsidRPr="00A8371E">
        <w:rPr>
          <w:bCs/>
          <w:i/>
          <w:iCs/>
          <w:lang w:eastAsia="en-US"/>
        </w:rPr>
        <w:t>specific</w:t>
      </w:r>
      <w:r>
        <w:rPr>
          <w:lang w:eastAsia="en-US"/>
        </w:rPr>
        <w:t xml:space="preserve"> decision.  Identifying early on in the course of an illness the possibility that the patient may, at some time in the future, lose the capacity to decide for themselves will ensure that, wherever possible, a well-informed DNACPR decision can be reached or, where appropriate, achieved in the patient’s best interests.</w:t>
      </w:r>
    </w:p>
    <w:p w14:paraId="7683B538" w14:textId="77777777" w:rsidR="00D22D17" w:rsidRDefault="00D22D17" w:rsidP="003F2D2C">
      <w:pPr>
        <w:autoSpaceDE w:val="0"/>
        <w:autoSpaceDN w:val="0"/>
        <w:adjustRightInd w:val="0"/>
        <w:jc w:val="both"/>
        <w:rPr>
          <w:lang w:eastAsia="en-US"/>
        </w:rPr>
      </w:pPr>
    </w:p>
    <w:p w14:paraId="35CC1B48" w14:textId="77777777" w:rsidR="0089384A" w:rsidRDefault="0089384A" w:rsidP="003F2D2C">
      <w:pPr>
        <w:autoSpaceDE w:val="0"/>
        <w:autoSpaceDN w:val="0"/>
        <w:adjustRightInd w:val="0"/>
        <w:jc w:val="both"/>
        <w:rPr>
          <w:lang w:eastAsia="en-US"/>
        </w:rPr>
      </w:pPr>
    </w:p>
    <w:p w14:paraId="723F6F65" w14:textId="77777777" w:rsidR="00947D1F" w:rsidRDefault="00947D1F" w:rsidP="003F2D2C">
      <w:pPr>
        <w:autoSpaceDE w:val="0"/>
        <w:autoSpaceDN w:val="0"/>
        <w:adjustRightInd w:val="0"/>
        <w:jc w:val="both"/>
        <w:rPr>
          <w:lang w:eastAsia="en-US"/>
        </w:rPr>
      </w:pPr>
    </w:p>
    <w:p w14:paraId="06A17885" w14:textId="77777777" w:rsidR="0013095E" w:rsidRDefault="0013095E" w:rsidP="003F2D2C">
      <w:pPr>
        <w:autoSpaceDE w:val="0"/>
        <w:autoSpaceDN w:val="0"/>
        <w:adjustRightInd w:val="0"/>
        <w:jc w:val="both"/>
      </w:pPr>
      <w:r w:rsidRPr="00811C6C">
        <w:lastRenderedPageBreak/>
        <w:t>2.6</w:t>
      </w:r>
      <w:r>
        <w:tab/>
      </w:r>
      <w:r w:rsidRPr="00B93E64">
        <w:rPr>
          <w:b/>
          <w:bCs/>
        </w:rPr>
        <w:t>Independent Mental Capacity Advocate</w:t>
      </w:r>
      <w:r>
        <w:rPr>
          <w:b/>
          <w:bCs/>
        </w:rPr>
        <w:t xml:space="preserve"> </w:t>
      </w:r>
      <w:r w:rsidRPr="00B93E64">
        <w:rPr>
          <w:b/>
          <w:bCs/>
        </w:rPr>
        <w:t>(IMCA</w:t>
      </w:r>
      <w:r w:rsidRPr="00B93E64">
        <w:rPr>
          <w:b/>
        </w:rPr>
        <w:t>)</w:t>
      </w:r>
    </w:p>
    <w:p w14:paraId="7B993F7C" w14:textId="77777777" w:rsidR="0013095E" w:rsidRDefault="0013095E" w:rsidP="003F2D2C">
      <w:pPr>
        <w:autoSpaceDE w:val="0"/>
        <w:autoSpaceDN w:val="0"/>
        <w:adjustRightInd w:val="0"/>
        <w:jc w:val="both"/>
      </w:pPr>
    </w:p>
    <w:p w14:paraId="41256897" w14:textId="77777777" w:rsidR="0013095E" w:rsidRPr="00C70462" w:rsidRDefault="0013095E" w:rsidP="003F2D2C">
      <w:pPr>
        <w:autoSpaceDE w:val="0"/>
        <w:autoSpaceDN w:val="0"/>
        <w:adjustRightInd w:val="0"/>
        <w:jc w:val="both"/>
      </w:pPr>
      <w:r w:rsidRPr="00C70462">
        <w:t xml:space="preserve">If the patient who lacks the mental capacity to take the specific decision does not have </w:t>
      </w:r>
      <w:r w:rsidRPr="00C70462">
        <w:rPr>
          <w:rFonts w:cs="Helvetica 55 Roman"/>
          <w:color w:val="000000"/>
        </w:rPr>
        <w:t xml:space="preserve">family or </w:t>
      </w:r>
      <w:r w:rsidR="00031645">
        <w:rPr>
          <w:rFonts w:cs="Helvetica 55 Roman"/>
          <w:color w:val="000000"/>
        </w:rPr>
        <w:t>significant others</w:t>
      </w:r>
      <w:r w:rsidRPr="00C70462">
        <w:rPr>
          <w:rFonts w:cs="Helvetica 55 Roman"/>
          <w:color w:val="000000"/>
        </w:rPr>
        <w:t xml:space="preserve"> who are willing and able to</w:t>
      </w:r>
      <w:r w:rsidRPr="00C70462">
        <w:t xml:space="preserve"> be consulted</w:t>
      </w:r>
      <w:r w:rsidR="00BB1FFF">
        <w:t>, then</w:t>
      </w:r>
      <w:r w:rsidRPr="00C70462">
        <w:t xml:space="preserve"> an IMCA should be instructed.  Please refer to </w:t>
      </w:r>
      <w:r w:rsidR="00BB1FFF">
        <w:t>local</w:t>
      </w:r>
      <w:r w:rsidRPr="00C70462">
        <w:t xml:space="preserve"> MCA lead</w:t>
      </w:r>
      <w:r w:rsidR="00BB1FFF">
        <w:t>s</w:t>
      </w:r>
      <w:r w:rsidRPr="00C70462">
        <w:t xml:space="preserve"> when required.</w:t>
      </w:r>
    </w:p>
    <w:p w14:paraId="532A3C1A" w14:textId="77777777" w:rsidR="0013095E" w:rsidRDefault="0013095E" w:rsidP="003F2D2C"/>
    <w:p w14:paraId="165083B8" w14:textId="77777777" w:rsidR="0013095E" w:rsidRPr="00C864DB" w:rsidRDefault="0013095E" w:rsidP="003F2D2C">
      <w:r w:rsidRPr="00811C6C">
        <w:t>2</w:t>
      </w:r>
      <w:r>
        <w:t>.</w:t>
      </w:r>
      <w:r w:rsidRPr="00811C6C">
        <w:rPr>
          <w:bCs/>
        </w:rPr>
        <w:t>7</w:t>
      </w:r>
      <w:r>
        <w:rPr>
          <w:b/>
          <w:bCs/>
        </w:rPr>
        <w:tab/>
        <w:t>Advan</w:t>
      </w:r>
      <w:r w:rsidR="00031645">
        <w:rPr>
          <w:b/>
          <w:bCs/>
        </w:rPr>
        <w:t>ce Decision to Refuse Treatment</w:t>
      </w:r>
      <w:r>
        <w:rPr>
          <w:b/>
          <w:bCs/>
        </w:rPr>
        <w:t xml:space="preserve"> (ADRT</w:t>
      </w:r>
      <w:r w:rsidRPr="00811C6C">
        <w:rPr>
          <w:b/>
        </w:rPr>
        <w:t>)</w:t>
      </w:r>
    </w:p>
    <w:p w14:paraId="29D9EE41" w14:textId="77777777" w:rsidR="0013095E" w:rsidRPr="006B7570" w:rsidRDefault="0013095E" w:rsidP="003F2D2C"/>
    <w:p w14:paraId="2896073C" w14:textId="77777777" w:rsidR="0013095E" w:rsidRDefault="0013095E" w:rsidP="003F2D2C">
      <w:pPr>
        <w:jc w:val="both"/>
      </w:pPr>
      <w:r>
        <w:t>This refers to a decision by an individual to refuse a particular treatment in certain circumstances. A valid and applicable ADRT is legally binding</w:t>
      </w:r>
      <w:r w:rsidR="00BB1FFF">
        <w:t xml:space="preserve"> under Mental Capacity Act legislation</w:t>
      </w:r>
      <w:r>
        <w:t xml:space="preserve">. </w:t>
      </w:r>
      <w:r w:rsidR="00BB1FFF">
        <w:t>A DNACPR form by contrast, does not have legally binding status, but should be seen as a clinical decision ai</w:t>
      </w:r>
      <w:r w:rsidR="007768CF">
        <w:t xml:space="preserve">d, where an emergency situation that potentially requires CPR </w:t>
      </w:r>
      <w:r w:rsidR="00BB1FFF">
        <w:t xml:space="preserve">arises. </w:t>
      </w:r>
      <w:r>
        <w:t xml:space="preserve">Note that neither the patient, nor anyone on their behalf can insist on treatment that the clinical staff do not feel is in their best interests </w:t>
      </w:r>
      <w:r w:rsidRPr="00437C41">
        <w:rPr>
          <w:i/>
        </w:rPr>
        <w:t>even</w:t>
      </w:r>
      <w:r>
        <w:t xml:space="preserve"> if such insistence is included in a written document. Refer to the Mental Capacity Act and the Code</w:t>
      </w:r>
      <w:r w:rsidR="00D75598">
        <w:t xml:space="preserve"> (Nursing and Midwifery Council)</w:t>
      </w:r>
      <w:r w:rsidR="001A1CB6">
        <w:t xml:space="preserve"> </w:t>
      </w:r>
      <w:r>
        <w:t>for further details and in the event of uncertainty with regard to the validity of the document</w:t>
      </w:r>
      <w:r w:rsidR="007A4940">
        <w:t>,</w:t>
      </w:r>
      <w:r>
        <w:t xml:space="preserve"> seek legal advice. </w:t>
      </w:r>
    </w:p>
    <w:p w14:paraId="1EA0578D" w14:textId="77777777" w:rsidR="0013095E" w:rsidRPr="006B7570" w:rsidRDefault="0013095E" w:rsidP="003F2D2C">
      <w:pPr>
        <w:jc w:val="both"/>
      </w:pPr>
    </w:p>
    <w:p w14:paraId="084B6C08" w14:textId="77777777" w:rsidR="0013095E" w:rsidRDefault="0013095E" w:rsidP="003F2D2C">
      <w:pPr>
        <w:ind w:left="720" w:hanging="720"/>
        <w:jc w:val="both"/>
      </w:pPr>
      <w:r w:rsidRPr="00811C6C">
        <w:t>2.8</w:t>
      </w:r>
      <w:r>
        <w:rPr>
          <w:b/>
        </w:rPr>
        <w:tab/>
      </w:r>
      <w:r w:rsidRPr="00437C41">
        <w:rPr>
          <w:b/>
        </w:rPr>
        <w:t>Lasting</w:t>
      </w:r>
      <w:r w:rsidRPr="00B93E64">
        <w:rPr>
          <w:b/>
          <w:bCs/>
        </w:rPr>
        <w:t xml:space="preserve"> Power of Attorney </w:t>
      </w:r>
      <w:r>
        <w:rPr>
          <w:b/>
          <w:bCs/>
        </w:rPr>
        <w:t>for Health and Welfare or C</w:t>
      </w:r>
      <w:r w:rsidRPr="00B93E64">
        <w:rPr>
          <w:b/>
          <w:bCs/>
        </w:rPr>
        <w:t>ourt</w:t>
      </w:r>
      <w:r>
        <w:rPr>
          <w:b/>
          <w:bCs/>
        </w:rPr>
        <w:t xml:space="preserve"> A</w:t>
      </w:r>
      <w:r w:rsidRPr="00B93E64">
        <w:rPr>
          <w:b/>
          <w:bCs/>
        </w:rPr>
        <w:t>ppointed Deputy</w:t>
      </w:r>
    </w:p>
    <w:p w14:paraId="507C1E09" w14:textId="77777777" w:rsidR="0013095E" w:rsidRPr="00105FBC" w:rsidRDefault="0013095E" w:rsidP="003F2D2C">
      <w:pPr>
        <w:jc w:val="both"/>
      </w:pPr>
    </w:p>
    <w:p w14:paraId="449922C6" w14:textId="77777777" w:rsidR="0013095E" w:rsidRDefault="0013095E" w:rsidP="009675E2">
      <w:pPr>
        <w:autoSpaceDE w:val="0"/>
        <w:autoSpaceDN w:val="0"/>
        <w:adjustRightInd w:val="0"/>
      </w:pPr>
      <w:r>
        <w:t xml:space="preserve">Both of the above may have legal powers to assist with the decision making process where the patient lacks </w:t>
      </w:r>
      <w:r w:rsidR="007A4940">
        <w:t xml:space="preserve">decisional </w:t>
      </w:r>
      <w:r>
        <w:t>capacity</w:t>
      </w:r>
      <w:r w:rsidR="009675E2">
        <w:t xml:space="preserve"> at the time when a decision needs to be made</w:t>
      </w:r>
      <w:r>
        <w:t xml:space="preserve">. </w:t>
      </w:r>
      <w:r w:rsidR="009675E2" w:rsidRPr="009675E2">
        <w:t>Some attorneys possess legal authority over best-</w:t>
      </w:r>
      <w:proofErr w:type="gramStart"/>
      <w:r w:rsidR="009675E2" w:rsidRPr="009675E2">
        <w:t>intere</w:t>
      </w:r>
      <w:r w:rsidR="009675E2">
        <w:t>sts</w:t>
      </w:r>
      <w:proofErr w:type="gramEnd"/>
      <w:r w:rsidR="009675E2">
        <w:t xml:space="preserve"> decisions about CPR (the LPA document should be checked regarding this), and in </w:t>
      </w:r>
      <w:r w:rsidR="009675E2" w:rsidRPr="009675E2">
        <w:t>such a situation the clinicians should provide clinical infor</w:t>
      </w:r>
      <w:r w:rsidR="009675E2">
        <w:t xml:space="preserve">mation to assist the attorney’s </w:t>
      </w:r>
      <w:r w:rsidR="003102A2">
        <w:t>decision making.</w:t>
      </w:r>
      <w:r w:rsidR="009675E2" w:rsidRPr="009675E2">
        <w:t xml:space="preserve"> In the situation of an attorney not posses</w:t>
      </w:r>
      <w:r w:rsidR="009675E2">
        <w:t xml:space="preserve">sing such authority, and in all </w:t>
      </w:r>
      <w:r w:rsidR="009675E2" w:rsidRPr="009675E2">
        <w:t xml:space="preserve">situations when a deputy is involved, the attorney or deputy should be involved </w:t>
      </w:r>
      <w:r w:rsidR="009675E2">
        <w:t xml:space="preserve">in any </w:t>
      </w:r>
      <w:r w:rsidR="009675E2" w:rsidRPr="009675E2">
        <w:t xml:space="preserve">best-interests discussions about </w:t>
      </w:r>
      <w:r w:rsidR="003102A2">
        <w:t xml:space="preserve">future </w:t>
      </w:r>
      <w:r w:rsidR="009675E2" w:rsidRPr="009675E2">
        <w:t>CPR. Care should be tak</w:t>
      </w:r>
      <w:r w:rsidR="009675E2">
        <w:t xml:space="preserve">en to check the validity of any </w:t>
      </w:r>
      <w:r w:rsidR="009675E2" w:rsidRPr="009675E2">
        <w:t xml:space="preserve">held documentation and the scope of their </w:t>
      </w:r>
      <w:proofErr w:type="gramStart"/>
      <w:r w:rsidR="009675E2" w:rsidRPr="009675E2">
        <w:t>powers, if</w:t>
      </w:r>
      <w:proofErr w:type="gramEnd"/>
      <w:r w:rsidR="009675E2" w:rsidRPr="009675E2">
        <w:t xml:space="preserve"> time permits this to be done.</w:t>
      </w:r>
      <w:r w:rsidR="009675E2">
        <w:t xml:space="preserve"> </w:t>
      </w:r>
      <w:r>
        <w:t>Where such persons are considered not to be acting in the patient’s best interests it is important to seek legal advice.</w:t>
      </w:r>
      <w:r w:rsidR="007A4940">
        <w:t xml:space="preserve"> The Office of the Public Guardian has detailed information on this.</w:t>
      </w:r>
    </w:p>
    <w:p w14:paraId="41D7E829" w14:textId="77777777" w:rsidR="006E0880" w:rsidRDefault="006E0880" w:rsidP="003F2D2C">
      <w:pPr>
        <w:jc w:val="both"/>
      </w:pPr>
    </w:p>
    <w:p w14:paraId="12F24BC2" w14:textId="77777777" w:rsidR="006E0880" w:rsidRPr="00DA0790" w:rsidRDefault="006E0880" w:rsidP="003F2D2C">
      <w:pPr>
        <w:jc w:val="both"/>
        <w:rPr>
          <w:b/>
        </w:rPr>
      </w:pPr>
      <w:r w:rsidRPr="00FF3786">
        <w:t>2.9</w:t>
      </w:r>
      <w:r w:rsidRPr="00DA0790">
        <w:rPr>
          <w:b/>
        </w:rPr>
        <w:t xml:space="preserve">        Natural anticipated and accepted death (NAAD)</w:t>
      </w:r>
    </w:p>
    <w:p w14:paraId="7451034D" w14:textId="77777777" w:rsidR="006E0880" w:rsidRDefault="006E0880" w:rsidP="003F2D2C">
      <w:pPr>
        <w:jc w:val="both"/>
      </w:pPr>
    </w:p>
    <w:p w14:paraId="62F89928" w14:textId="77777777" w:rsidR="006E0880" w:rsidRDefault="006E0880" w:rsidP="003F2D2C">
      <w:pPr>
        <w:jc w:val="both"/>
      </w:pPr>
      <w:r w:rsidRPr="00B93E64">
        <w:t>In less acute situations, a gradual decline in clinical well-being may be noted and ultimately death as a result of the current disease process may be envisaged. Accordingly, in the context of the patient’s condition</w:t>
      </w:r>
      <w:r>
        <w:t>,</w:t>
      </w:r>
      <w:r w:rsidRPr="00B93E64">
        <w:t xml:space="preserve"> death might be considered to be clinically inevitable</w:t>
      </w:r>
      <w:r>
        <w:t xml:space="preserve"> in the days, weeks or months to follow</w:t>
      </w:r>
      <w:r w:rsidRPr="00B93E64">
        <w:t>. The team’s reflection might be that death is the consequence of the disease process itself (natural) and is reasonably envisaged (anticipated) to occur in the near future</w:t>
      </w:r>
      <w:r w:rsidR="003A68D7">
        <w:t>. See also section 5.2 and 5.5.2.</w:t>
      </w:r>
    </w:p>
    <w:p w14:paraId="76187ADB" w14:textId="77777777" w:rsidR="0013095E" w:rsidRDefault="0013095E" w:rsidP="003F2D2C">
      <w:pPr>
        <w:jc w:val="both"/>
      </w:pPr>
    </w:p>
    <w:p w14:paraId="242E0FE8" w14:textId="77777777" w:rsidR="0013095E" w:rsidRPr="003C54C9" w:rsidRDefault="0013095E" w:rsidP="003F2D2C">
      <w:pPr>
        <w:pStyle w:val="Heading2"/>
        <w:numPr>
          <w:ilvl w:val="0"/>
          <w:numId w:val="0"/>
        </w:numPr>
        <w:rPr>
          <w:rFonts w:ascii="Arial" w:hAnsi="Arial" w:cs="Arial"/>
          <w:i w:val="0"/>
          <w:sz w:val="24"/>
          <w:szCs w:val="24"/>
        </w:rPr>
      </w:pPr>
      <w:r w:rsidRPr="00B93E64">
        <w:rPr>
          <w:rFonts w:ascii="Arial" w:hAnsi="Arial" w:cs="Arial"/>
          <w:i w:val="0"/>
          <w:sz w:val="24"/>
          <w:szCs w:val="24"/>
        </w:rPr>
        <w:t xml:space="preserve">3. </w:t>
      </w:r>
      <w:r w:rsidR="009B6A98">
        <w:rPr>
          <w:rFonts w:ascii="Arial" w:hAnsi="Arial" w:cs="Arial"/>
          <w:i w:val="0"/>
          <w:sz w:val="24"/>
          <w:szCs w:val="24"/>
        </w:rPr>
        <w:tab/>
      </w:r>
      <w:r w:rsidRPr="00B93E64">
        <w:rPr>
          <w:rFonts w:ascii="Arial" w:hAnsi="Arial" w:cs="Arial"/>
          <w:i w:val="0"/>
          <w:sz w:val="24"/>
          <w:szCs w:val="24"/>
        </w:rPr>
        <w:t>Policy development and implementation</w:t>
      </w:r>
    </w:p>
    <w:p w14:paraId="162503F0" w14:textId="77777777" w:rsidR="0013095E" w:rsidRPr="006B7570" w:rsidRDefault="0013095E" w:rsidP="003F2D2C"/>
    <w:p w14:paraId="2514BAB2" w14:textId="77777777" w:rsidR="0013095E" w:rsidRPr="006B7570" w:rsidRDefault="0013095E" w:rsidP="003F2D2C">
      <w:pPr>
        <w:jc w:val="both"/>
        <w:rPr>
          <w:b/>
          <w:bCs/>
        </w:rPr>
      </w:pPr>
      <w:r w:rsidRPr="00811C6C">
        <w:rPr>
          <w:bCs/>
        </w:rPr>
        <w:t>3.1</w:t>
      </w:r>
      <w:r>
        <w:rPr>
          <w:b/>
          <w:bCs/>
        </w:rPr>
        <w:tab/>
        <w:t>Process of policy development</w:t>
      </w:r>
    </w:p>
    <w:p w14:paraId="274B1475" w14:textId="77777777" w:rsidR="0013095E" w:rsidRPr="006B7570" w:rsidRDefault="0013095E" w:rsidP="003F2D2C">
      <w:pPr>
        <w:jc w:val="both"/>
        <w:rPr>
          <w:b/>
          <w:bCs/>
        </w:rPr>
      </w:pPr>
    </w:p>
    <w:p w14:paraId="065CA586" w14:textId="77777777" w:rsidR="0013095E" w:rsidRDefault="0013095E" w:rsidP="003F2D2C">
      <w:pPr>
        <w:jc w:val="both"/>
      </w:pPr>
      <w:r>
        <w:t>This policy was developed following a series of meetings to evaluate current local policy positions across Wales, and through meetings with health professionals, patient groups and key national stakeholders.  The process of development included clinical workshops in North Wales, West Wales and South-East Wales</w:t>
      </w:r>
      <w:r w:rsidR="0043493A">
        <w:t>,</w:t>
      </w:r>
      <w:r>
        <w:t xml:space="preserve"> testing and adjusting the discussion framework and the All Wales DNACPR form. Members from a wide range of clinical communities were represented</w:t>
      </w:r>
      <w:r w:rsidR="0043493A">
        <w:t>, patients, carers</w:t>
      </w:r>
      <w:r>
        <w:t xml:space="preserve"> and a broad range of non-clinical stakeholders were engaged through stakeholder events.  A consistent theme received at events was</w:t>
      </w:r>
      <w:r>
        <w:rPr>
          <w:b/>
          <w:bCs/>
        </w:rPr>
        <w:t xml:space="preserve"> </w:t>
      </w:r>
      <w:r w:rsidRPr="00180272">
        <w:rPr>
          <w:bCs/>
        </w:rPr>
        <w:t xml:space="preserve">that </w:t>
      </w:r>
      <w:r>
        <w:rPr>
          <w:bCs/>
        </w:rPr>
        <w:t xml:space="preserve">a </w:t>
      </w:r>
      <w:r>
        <w:t>policy</w:t>
      </w:r>
      <w:r>
        <w:rPr>
          <w:b/>
          <w:bCs/>
        </w:rPr>
        <w:t xml:space="preserve"> must reflect a culture of “openness and candour” when a clinician broaches the subject of DNACPR </w:t>
      </w:r>
      <w:r>
        <w:t xml:space="preserve">– a culture which also affords the opportunity for patients and </w:t>
      </w:r>
      <w:r w:rsidRPr="008E4DEA">
        <w:t>those closest to them</w:t>
      </w:r>
      <w:r>
        <w:t xml:space="preserve"> to raise the subject of DNACPR themselves.</w:t>
      </w:r>
    </w:p>
    <w:p w14:paraId="2B46B111" w14:textId="77777777" w:rsidR="0013095E" w:rsidRDefault="0013095E" w:rsidP="003F2D2C">
      <w:pPr>
        <w:jc w:val="both"/>
      </w:pPr>
    </w:p>
    <w:p w14:paraId="5203932B" w14:textId="77777777" w:rsidR="00067ED1" w:rsidRDefault="0013095E" w:rsidP="00067ED1">
      <w:r>
        <w:t>The approach to developing this policy has been grounded in the public sector equality duty princ</w:t>
      </w:r>
      <w:r w:rsidR="00031645">
        <w:t>iples of evidence, transparency,</w:t>
      </w:r>
      <w:r>
        <w:t xml:space="preserve"> engagement and leadership in order to ensure that it impacts in a fair and positive way. Engagement with a range of third sector organisations has raised awareness of issues relating to DNACPR and this policy is a product of this wide engagement. </w:t>
      </w:r>
    </w:p>
    <w:p w14:paraId="6E31C916" w14:textId="77777777" w:rsidR="00067ED1" w:rsidRDefault="00067ED1" w:rsidP="00067ED1"/>
    <w:p w14:paraId="06FC437D" w14:textId="77777777" w:rsidR="0013095E" w:rsidRPr="00167E36" w:rsidRDefault="00067ED1" w:rsidP="00167E36">
      <w:pPr>
        <w:jc w:val="both"/>
      </w:pPr>
      <w:r>
        <w:lastRenderedPageBreak/>
        <w:t>The policy will be updated as deemed</w:t>
      </w:r>
      <w:r w:rsidR="007A4940">
        <w:t xml:space="preserve"> necessary and reviewed every </w:t>
      </w:r>
      <w:r w:rsidR="008C6476">
        <w:t>two</w:t>
      </w:r>
      <w:r w:rsidR="007A4940">
        <w:t xml:space="preserve"> years</w:t>
      </w:r>
      <w:r>
        <w:t xml:space="preserve"> in light of comments received, audit points raised and incidents that arise</w:t>
      </w:r>
      <w:r w:rsidR="007A4940">
        <w:t xml:space="preserve">. Initially this </w:t>
      </w:r>
      <w:r>
        <w:t>process was led by</w:t>
      </w:r>
      <w:r w:rsidR="007A4940">
        <w:t xml:space="preserve"> the All Wales DNACPR Policy Group (until 2019), but this process is now undertaken by the All Wales Advance &amp; Future Care Planning Strategy Group</w:t>
      </w:r>
      <w:r w:rsidR="008C6476">
        <w:t xml:space="preserve"> (AFCP)</w:t>
      </w:r>
      <w:r w:rsidR="007A4940">
        <w:t xml:space="preserve">, under the auspices of the </w:t>
      </w:r>
      <w:r w:rsidR="0043493A">
        <w:t xml:space="preserve">NHS Wales </w:t>
      </w:r>
      <w:r w:rsidR="007A4940">
        <w:t xml:space="preserve">End of Life Care </w:t>
      </w:r>
      <w:r w:rsidR="0043493A">
        <w:t xml:space="preserve">Implementation </w:t>
      </w:r>
      <w:r w:rsidR="007A4940">
        <w:t>Board and the Deputy Chief Medical Officer for Wales.</w:t>
      </w:r>
      <w:r>
        <w:t xml:space="preserve"> The All Wales </w:t>
      </w:r>
      <w:r w:rsidR="008C6476">
        <w:t xml:space="preserve">AFCP </w:t>
      </w:r>
      <w:r>
        <w:t xml:space="preserve">Group </w:t>
      </w:r>
      <w:r w:rsidRPr="00067ED1">
        <w:rPr>
          <w:color w:val="000000"/>
        </w:rPr>
        <w:t>reviews if any major issues have</w:t>
      </w:r>
      <w:r w:rsidRPr="00DA0790">
        <w:rPr>
          <w:color w:val="000000"/>
        </w:rPr>
        <w:t xml:space="preserve"> emerged or </w:t>
      </w:r>
      <w:r>
        <w:rPr>
          <w:color w:val="000000"/>
        </w:rPr>
        <w:t>n</w:t>
      </w:r>
      <w:r w:rsidR="007336B0">
        <w:rPr>
          <w:color w:val="000000"/>
        </w:rPr>
        <w:t>ew legal guidance has been handed down by</w:t>
      </w:r>
      <w:r>
        <w:rPr>
          <w:color w:val="000000"/>
        </w:rPr>
        <w:t xml:space="preserve"> </w:t>
      </w:r>
      <w:r w:rsidR="007336B0">
        <w:rPr>
          <w:color w:val="000000"/>
        </w:rPr>
        <w:t xml:space="preserve">relevant </w:t>
      </w:r>
      <w:r>
        <w:rPr>
          <w:color w:val="000000"/>
        </w:rPr>
        <w:t xml:space="preserve">courts, </w:t>
      </w:r>
      <w:r w:rsidRPr="00DA0790">
        <w:rPr>
          <w:color w:val="000000"/>
        </w:rPr>
        <w:t xml:space="preserve">which </w:t>
      </w:r>
      <w:r>
        <w:rPr>
          <w:color w:val="000000"/>
        </w:rPr>
        <w:t xml:space="preserve">may </w:t>
      </w:r>
      <w:r w:rsidRPr="00067ED1">
        <w:rPr>
          <w:color w:val="000000"/>
        </w:rPr>
        <w:t>require</w:t>
      </w:r>
      <w:r w:rsidRPr="00DA0790">
        <w:rPr>
          <w:color w:val="000000"/>
        </w:rPr>
        <w:t xml:space="preserve"> policy adjustment.  </w:t>
      </w:r>
      <w:r>
        <w:rPr>
          <w:color w:val="000000"/>
        </w:rPr>
        <w:t xml:space="preserve">For instance, the Tracey [2014] and Winspear [2015] court judgments have been taken into consideration for this policy. </w:t>
      </w:r>
      <w:r w:rsidR="007336B0">
        <w:rPr>
          <w:color w:val="000000"/>
        </w:rPr>
        <w:t>The recommendation</w:t>
      </w:r>
      <w:r w:rsidRPr="00067ED1">
        <w:rPr>
          <w:color w:val="000000"/>
        </w:rPr>
        <w:t xml:space="preserve"> for routine audit</w:t>
      </w:r>
      <w:r w:rsidRPr="00DA0790">
        <w:rPr>
          <w:color w:val="000000"/>
        </w:rPr>
        <w:t xml:space="preserve"> </w:t>
      </w:r>
      <w:r>
        <w:rPr>
          <w:color w:val="000000"/>
        </w:rPr>
        <w:t xml:space="preserve">of </w:t>
      </w:r>
      <w:r w:rsidR="007336B0">
        <w:rPr>
          <w:color w:val="000000"/>
        </w:rPr>
        <w:t xml:space="preserve">local </w:t>
      </w:r>
      <w:r>
        <w:rPr>
          <w:color w:val="000000"/>
        </w:rPr>
        <w:t>DNACPR</w:t>
      </w:r>
      <w:r w:rsidR="007336B0">
        <w:rPr>
          <w:color w:val="000000"/>
        </w:rPr>
        <w:t xml:space="preserve"> procedures against the recommendations of this policy, has been </w:t>
      </w:r>
      <w:r w:rsidR="0043493A">
        <w:rPr>
          <w:color w:val="000000"/>
        </w:rPr>
        <w:t>with</w:t>
      </w:r>
      <w:r>
        <w:rPr>
          <w:color w:val="000000"/>
        </w:rPr>
        <w:t xml:space="preserve"> Local Health Boards and Trusts</w:t>
      </w:r>
      <w:r w:rsidR="007336B0">
        <w:rPr>
          <w:color w:val="000000"/>
        </w:rPr>
        <w:t xml:space="preserve"> since the inception of the All Wales policy</w:t>
      </w:r>
      <w:r w:rsidR="0043493A">
        <w:rPr>
          <w:color w:val="000000"/>
        </w:rPr>
        <w:t xml:space="preserve"> in 2015</w:t>
      </w:r>
      <w:r w:rsidR="007336B0">
        <w:rPr>
          <w:color w:val="000000"/>
        </w:rPr>
        <w:t>. Health boards and Trusts should</w:t>
      </w:r>
      <w:r w:rsidR="0043493A">
        <w:rPr>
          <w:color w:val="000000"/>
        </w:rPr>
        <w:t xml:space="preserve"> all have one or more</w:t>
      </w:r>
      <w:r>
        <w:rPr>
          <w:color w:val="000000"/>
        </w:rPr>
        <w:t xml:space="preserve"> representative</w:t>
      </w:r>
      <w:r w:rsidR="0043493A">
        <w:rPr>
          <w:color w:val="000000"/>
        </w:rPr>
        <w:t>s</w:t>
      </w:r>
      <w:r w:rsidR="000113D0">
        <w:rPr>
          <w:color w:val="000000"/>
        </w:rPr>
        <w:t xml:space="preserve"> who lead</w:t>
      </w:r>
      <w:r>
        <w:rPr>
          <w:color w:val="000000"/>
        </w:rPr>
        <w:t xml:space="preserve"> on this area. Recommendation of frequency of </w:t>
      </w:r>
      <w:r w:rsidR="007336B0">
        <w:rPr>
          <w:color w:val="000000"/>
        </w:rPr>
        <w:t xml:space="preserve">such </w:t>
      </w:r>
      <w:r>
        <w:rPr>
          <w:color w:val="000000"/>
        </w:rPr>
        <w:t>audit</w:t>
      </w:r>
      <w:r w:rsidR="007336B0">
        <w:rPr>
          <w:color w:val="000000"/>
        </w:rPr>
        <w:t>s</w:t>
      </w:r>
      <w:r>
        <w:rPr>
          <w:color w:val="000000"/>
        </w:rPr>
        <w:t xml:space="preserve"> is every two years, but this is for Health Boards and Trusts to decide.</w:t>
      </w:r>
      <w:r w:rsidR="0043493A">
        <w:rPr>
          <w:color w:val="000000"/>
        </w:rPr>
        <w:t xml:space="preserve"> Learning and outcomes from audits must be shared with stakeholders and </w:t>
      </w:r>
      <w:r w:rsidR="00167E36">
        <w:rPr>
          <w:color w:val="000000"/>
        </w:rPr>
        <w:t xml:space="preserve">can be fed back regionally and/or nationally to the </w:t>
      </w:r>
      <w:r w:rsidR="00167E36">
        <w:rPr>
          <w:caps/>
          <w:color w:val="000000"/>
        </w:rPr>
        <w:t xml:space="preserve">AFCP </w:t>
      </w:r>
      <w:r w:rsidR="00167E36">
        <w:t>Strategy Group.</w:t>
      </w:r>
    </w:p>
    <w:p w14:paraId="16B5B481" w14:textId="77777777" w:rsidR="0013095E" w:rsidRPr="006B7570" w:rsidRDefault="0013095E" w:rsidP="003F2D2C">
      <w:pPr>
        <w:jc w:val="both"/>
      </w:pPr>
    </w:p>
    <w:p w14:paraId="53DA8524" w14:textId="77777777" w:rsidR="0013095E" w:rsidRPr="006B7570" w:rsidRDefault="0013095E" w:rsidP="003F2D2C">
      <w:pPr>
        <w:jc w:val="both"/>
        <w:rPr>
          <w:b/>
          <w:bCs/>
        </w:rPr>
      </w:pPr>
      <w:r w:rsidRPr="00811C6C">
        <w:rPr>
          <w:bCs/>
        </w:rPr>
        <w:t>3.2</w:t>
      </w:r>
      <w:r>
        <w:rPr>
          <w:b/>
          <w:bCs/>
        </w:rPr>
        <w:tab/>
        <w:t>Principles of policy implementation</w:t>
      </w:r>
    </w:p>
    <w:p w14:paraId="01328C79" w14:textId="77777777" w:rsidR="0013095E" w:rsidRPr="006B7570" w:rsidRDefault="0013095E" w:rsidP="003F2D2C">
      <w:pPr>
        <w:jc w:val="both"/>
        <w:rPr>
          <w:b/>
          <w:bCs/>
        </w:rPr>
      </w:pPr>
    </w:p>
    <w:p w14:paraId="0B43C1FF" w14:textId="77777777" w:rsidR="0013095E" w:rsidRPr="005E0F01" w:rsidRDefault="0013095E" w:rsidP="003F2D2C">
      <w:pPr>
        <w:jc w:val="both"/>
      </w:pPr>
      <w:r>
        <w:t>Health</w:t>
      </w:r>
      <w:r w:rsidR="00167E36">
        <w:t xml:space="preserve"> </w:t>
      </w:r>
      <w:r>
        <w:t xml:space="preserve">professionals across NHS Wales must be made aware of this policy and also of their responsibilities to patients and </w:t>
      </w:r>
      <w:r w:rsidRPr="008E4DEA">
        <w:t>those closest to them</w:t>
      </w:r>
      <w:r>
        <w:t xml:space="preserve"> in order to meet the standards required. Staff should be made aware of this clinical policy through training measures (see </w:t>
      </w:r>
      <w:r w:rsidR="000E2147">
        <w:t>S</w:t>
      </w:r>
      <w:r>
        <w:t>ection 10) employing Local Health Board</w:t>
      </w:r>
      <w:r w:rsidR="007A4940">
        <w:t>/Trust</w:t>
      </w:r>
      <w:r>
        <w:t xml:space="preserve"> mechanisms in accordance with the local management of policies and procedures. This requires Health Boards</w:t>
      </w:r>
      <w:r w:rsidR="007A4940">
        <w:t xml:space="preserve"> and Trusts</w:t>
      </w:r>
      <w:r>
        <w:t xml:space="preserve"> to work closely in partnership with the other key organisations including the Welsh Ambulance Service</w:t>
      </w:r>
      <w:r w:rsidR="00167E36">
        <w:t xml:space="preserve"> Trust</w:t>
      </w:r>
      <w:r>
        <w:t>. Staff must operate this policy within NHS systems of information governance, with the clinical information relating to DNACPR being accessible to those teams providing clinical care for the patient.</w:t>
      </w:r>
      <w:r w:rsidR="004C5D3D">
        <w:t xml:space="preserve">  </w:t>
      </w:r>
      <w:r w:rsidR="004C5D3D" w:rsidRPr="005E0F01">
        <w:t xml:space="preserve">It is recognised that there may be exceptional clinical circumstances when a first responder has to make an immediate decision that favours the right to life with no time to evaluate DNACPR status, hence providing CPR as the clinical situation demands.  </w:t>
      </w:r>
    </w:p>
    <w:p w14:paraId="4176046B" w14:textId="77777777" w:rsidR="0013095E" w:rsidRDefault="0013095E" w:rsidP="003F2D2C">
      <w:pPr>
        <w:jc w:val="both"/>
        <w:rPr>
          <w:sz w:val="24"/>
          <w:szCs w:val="24"/>
        </w:rPr>
      </w:pPr>
    </w:p>
    <w:p w14:paraId="6794455D" w14:textId="77777777" w:rsidR="0089384A" w:rsidRDefault="0089384A" w:rsidP="003F2D2C">
      <w:pPr>
        <w:jc w:val="both"/>
        <w:rPr>
          <w:sz w:val="24"/>
          <w:szCs w:val="24"/>
        </w:rPr>
      </w:pPr>
    </w:p>
    <w:p w14:paraId="3E35E3B1" w14:textId="77777777" w:rsidR="0089384A" w:rsidRDefault="0089384A" w:rsidP="003F2D2C">
      <w:pPr>
        <w:jc w:val="both"/>
        <w:rPr>
          <w:sz w:val="24"/>
          <w:szCs w:val="24"/>
        </w:rPr>
      </w:pPr>
    </w:p>
    <w:p w14:paraId="346CCE26" w14:textId="77777777" w:rsidR="0013095E" w:rsidRPr="00835BF7" w:rsidRDefault="0013095E" w:rsidP="003F2D2C">
      <w:pPr>
        <w:jc w:val="both"/>
        <w:rPr>
          <w:b/>
          <w:bCs/>
          <w:sz w:val="24"/>
          <w:szCs w:val="24"/>
        </w:rPr>
      </w:pPr>
      <w:r w:rsidRPr="00B93E64">
        <w:rPr>
          <w:b/>
          <w:bCs/>
          <w:sz w:val="24"/>
          <w:szCs w:val="24"/>
        </w:rPr>
        <w:t xml:space="preserve">4. </w:t>
      </w:r>
      <w:r w:rsidR="009B6A98">
        <w:rPr>
          <w:b/>
          <w:bCs/>
          <w:sz w:val="24"/>
          <w:szCs w:val="24"/>
        </w:rPr>
        <w:tab/>
      </w:r>
      <w:r w:rsidRPr="00B93E64">
        <w:rPr>
          <w:b/>
          <w:bCs/>
          <w:sz w:val="24"/>
          <w:szCs w:val="24"/>
        </w:rPr>
        <w:t xml:space="preserve">DNACPR in </w:t>
      </w:r>
      <w:r>
        <w:rPr>
          <w:b/>
          <w:bCs/>
          <w:sz w:val="24"/>
          <w:szCs w:val="24"/>
        </w:rPr>
        <w:t>p</w:t>
      </w:r>
      <w:r w:rsidRPr="00B93E64">
        <w:rPr>
          <w:b/>
          <w:bCs/>
          <w:sz w:val="24"/>
          <w:szCs w:val="24"/>
        </w:rPr>
        <w:t xml:space="preserve">ractice – key principles </w:t>
      </w:r>
    </w:p>
    <w:p w14:paraId="4D2D6145" w14:textId="77777777" w:rsidR="0013095E" w:rsidRDefault="0013095E" w:rsidP="003F2D2C">
      <w:pPr>
        <w:pStyle w:val="Heading2"/>
        <w:numPr>
          <w:ilvl w:val="0"/>
          <w:numId w:val="0"/>
        </w:numPr>
        <w:rPr>
          <w:rFonts w:ascii="Arial" w:hAnsi="Arial" w:cs="Arial"/>
          <w:b w:val="0"/>
          <w:i w:val="0"/>
          <w:sz w:val="20"/>
          <w:szCs w:val="20"/>
        </w:rPr>
      </w:pPr>
      <w:bookmarkStart w:id="2" w:name="_Toc296522308"/>
    </w:p>
    <w:p w14:paraId="60F96942" w14:textId="77777777" w:rsidR="0013095E" w:rsidRPr="006B7570" w:rsidRDefault="0013095E" w:rsidP="003F2D2C">
      <w:pPr>
        <w:pStyle w:val="Heading2"/>
        <w:numPr>
          <w:ilvl w:val="0"/>
          <w:numId w:val="0"/>
        </w:numPr>
        <w:rPr>
          <w:rFonts w:ascii="Arial" w:hAnsi="Arial" w:cs="Arial"/>
          <w:b w:val="0"/>
          <w:bCs w:val="0"/>
          <w:i w:val="0"/>
          <w:sz w:val="20"/>
          <w:szCs w:val="20"/>
        </w:rPr>
      </w:pPr>
      <w:r w:rsidRPr="00811C6C">
        <w:rPr>
          <w:rFonts w:ascii="Arial" w:hAnsi="Arial" w:cs="Arial"/>
          <w:b w:val="0"/>
          <w:i w:val="0"/>
          <w:sz w:val="20"/>
          <w:szCs w:val="20"/>
        </w:rPr>
        <w:t>4.1</w:t>
      </w:r>
      <w:r w:rsidRPr="00B93E64">
        <w:rPr>
          <w:rFonts w:ascii="Arial" w:hAnsi="Arial" w:cs="Arial"/>
          <w:b w:val="0"/>
          <w:bCs w:val="0"/>
          <w:i w:val="0"/>
          <w:sz w:val="20"/>
          <w:szCs w:val="20"/>
        </w:rPr>
        <w:tab/>
      </w:r>
      <w:r w:rsidRPr="00B93E64">
        <w:rPr>
          <w:rFonts w:ascii="Arial" w:hAnsi="Arial" w:cs="Arial"/>
          <w:i w:val="0"/>
          <w:sz w:val="20"/>
          <w:szCs w:val="20"/>
        </w:rPr>
        <w:t>When DNACPR status is unknown</w:t>
      </w:r>
    </w:p>
    <w:p w14:paraId="5B47F6F8" w14:textId="77777777" w:rsidR="0013095E" w:rsidRPr="006B7570" w:rsidRDefault="0013095E" w:rsidP="003F2D2C"/>
    <w:p w14:paraId="72DA7ACE" w14:textId="77777777" w:rsidR="0013095E" w:rsidRPr="00E16912" w:rsidRDefault="0013095E" w:rsidP="003F2D2C">
      <w:pPr>
        <w:pStyle w:val="Heading2"/>
        <w:numPr>
          <w:ilvl w:val="0"/>
          <w:numId w:val="0"/>
        </w:numPr>
        <w:jc w:val="both"/>
        <w:rPr>
          <w:i w:val="0"/>
        </w:rPr>
      </w:pPr>
      <w:r w:rsidRPr="00EC6A13">
        <w:rPr>
          <w:rFonts w:ascii="Arial" w:hAnsi="Arial" w:cs="Arial"/>
          <w:b w:val="0"/>
          <w:bCs w:val="0"/>
          <w:i w:val="0"/>
          <w:sz w:val="20"/>
          <w:szCs w:val="20"/>
        </w:rPr>
        <w:t xml:space="preserve">Unless a valid DNACPR decision is </w:t>
      </w:r>
      <w:r w:rsidR="003D3C71">
        <w:rPr>
          <w:rFonts w:ascii="Arial" w:hAnsi="Arial" w:cs="Arial"/>
          <w:b w:val="0"/>
          <w:bCs w:val="0"/>
          <w:i w:val="0"/>
          <w:sz w:val="20"/>
          <w:szCs w:val="20"/>
        </w:rPr>
        <w:t>in place,</w:t>
      </w:r>
      <w:r w:rsidRPr="00EC6A13">
        <w:rPr>
          <w:rFonts w:ascii="Arial" w:hAnsi="Arial" w:cs="Arial"/>
          <w:b w:val="0"/>
          <w:bCs w:val="0"/>
          <w:i w:val="0"/>
          <w:sz w:val="20"/>
          <w:szCs w:val="20"/>
        </w:rPr>
        <w:t xml:space="preserve"> </w:t>
      </w:r>
      <w:r w:rsidR="00A943DC">
        <w:rPr>
          <w:rFonts w:ascii="Arial" w:hAnsi="Arial" w:cs="Arial"/>
          <w:b w:val="0"/>
          <w:bCs w:val="0"/>
          <w:i w:val="0"/>
          <w:sz w:val="20"/>
          <w:szCs w:val="20"/>
        </w:rPr>
        <w:t>(</w:t>
      </w:r>
      <w:r w:rsidRPr="00EC6A13">
        <w:rPr>
          <w:rFonts w:ascii="Arial" w:hAnsi="Arial" w:cs="Arial"/>
          <w:b w:val="0"/>
          <w:bCs w:val="0"/>
          <w:i w:val="0"/>
          <w:sz w:val="20"/>
          <w:szCs w:val="20"/>
        </w:rPr>
        <w:t>with either a completed All Wales DNACPR form</w:t>
      </w:r>
      <w:r w:rsidR="00A943DC">
        <w:rPr>
          <w:rFonts w:ascii="Arial" w:hAnsi="Arial" w:cs="Arial"/>
          <w:b w:val="0"/>
          <w:bCs w:val="0"/>
          <w:i w:val="0"/>
          <w:sz w:val="20"/>
          <w:szCs w:val="20"/>
        </w:rPr>
        <w:t>,</w:t>
      </w:r>
      <w:r w:rsidRPr="00EC6A13">
        <w:rPr>
          <w:rFonts w:ascii="Arial" w:hAnsi="Arial" w:cs="Arial"/>
          <w:b w:val="0"/>
          <w:bCs w:val="0"/>
          <w:i w:val="0"/>
          <w:sz w:val="20"/>
          <w:szCs w:val="20"/>
        </w:rPr>
        <w:t xml:space="preserve"> or a valid Advance Decision to Refuse Treatment (ADRT)</w:t>
      </w:r>
      <w:r w:rsidR="00031645">
        <w:rPr>
          <w:rFonts w:ascii="Arial" w:hAnsi="Arial" w:cs="Arial"/>
          <w:b w:val="0"/>
          <w:bCs w:val="0"/>
          <w:i w:val="0"/>
          <w:sz w:val="20"/>
          <w:szCs w:val="20"/>
        </w:rPr>
        <w:t xml:space="preserve"> or another Advance &amp;</w:t>
      </w:r>
      <w:r w:rsidR="003D3C71">
        <w:rPr>
          <w:rFonts w:ascii="Arial" w:hAnsi="Arial" w:cs="Arial"/>
          <w:b w:val="0"/>
          <w:bCs w:val="0"/>
          <w:i w:val="0"/>
          <w:sz w:val="20"/>
          <w:szCs w:val="20"/>
        </w:rPr>
        <w:t xml:space="preserve"> Future Care Plan form</w:t>
      </w:r>
      <w:r w:rsidR="00A943DC">
        <w:rPr>
          <w:rFonts w:ascii="Arial" w:hAnsi="Arial" w:cs="Arial"/>
          <w:b w:val="0"/>
          <w:bCs w:val="0"/>
          <w:i w:val="0"/>
          <w:sz w:val="20"/>
          <w:szCs w:val="20"/>
        </w:rPr>
        <w:t xml:space="preserve"> </w:t>
      </w:r>
      <w:r w:rsidR="00E01C63" w:rsidRPr="00EC6A13">
        <w:rPr>
          <w:rFonts w:ascii="Arial" w:hAnsi="Arial" w:cs="Arial"/>
          <w:b w:val="0"/>
          <w:bCs w:val="0"/>
          <w:i w:val="0"/>
          <w:sz w:val="20"/>
          <w:szCs w:val="20"/>
        </w:rPr>
        <w:t xml:space="preserve">specifically </w:t>
      </w:r>
      <w:r w:rsidRPr="00EC6A13">
        <w:rPr>
          <w:rFonts w:ascii="Arial" w:hAnsi="Arial" w:cs="Arial"/>
          <w:b w:val="0"/>
          <w:bCs w:val="0"/>
          <w:i w:val="0"/>
          <w:sz w:val="20"/>
          <w:szCs w:val="20"/>
        </w:rPr>
        <w:t>relevant to  CPR</w:t>
      </w:r>
      <w:r w:rsidR="00A943DC">
        <w:rPr>
          <w:rFonts w:ascii="Arial" w:hAnsi="Arial" w:cs="Arial"/>
          <w:b w:val="0"/>
          <w:bCs w:val="0"/>
          <w:i w:val="0"/>
          <w:sz w:val="20"/>
          <w:szCs w:val="20"/>
        </w:rPr>
        <w:t>)</w:t>
      </w:r>
      <w:r w:rsidR="003D3C71">
        <w:rPr>
          <w:rFonts w:ascii="Arial" w:hAnsi="Arial" w:cs="Arial"/>
          <w:b w:val="0"/>
          <w:bCs w:val="0"/>
          <w:i w:val="0"/>
          <w:sz w:val="20"/>
          <w:szCs w:val="20"/>
        </w:rPr>
        <w:t>,</w:t>
      </w:r>
      <w:r w:rsidRPr="00EC6A13">
        <w:rPr>
          <w:rFonts w:ascii="Arial" w:hAnsi="Arial" w:cs="Arial"/>
          <w:b w:val="0"/>
          <w:bCs w:val="0"/>
          <w:i w:val="0"/>
          <w:sz w:val="20"/>
          <w:szCs w:val="20"/>
        </w:rPr>
        <w:t xml:space="preserve"> all patients must be </w:t>
      </w:r>
      <w:r w:rsidR="001D02A3">
        <w:rPr>
          <w:rFonts w:ascii="Arial" w:hAnsi="Arial" w:cs="Arial"/>
          <w:b w:val="0"/>
          <w:bCs w:val="0"/>
          <w:i w:val="0"/>
          <w:sz w:val="20"/>
          <w:szCs w:val="20"/>
        </w:rPr>
        <w:t xml:space="preserve">urgently </w:t>
      </w:r>
      <w:r w:rsidR="003D3C71">
        <w:rPr>
          <w:rFonts w:ascii="Arial" w:hAnsi="Arial" w:cs="Arial"/>
          <w:b w:val="0"/>
          <w:bCs w:val="0"/>
          <w:i w:val="0"/>
          <w:sz w:val="20"/>
          <w:szCs w:val="20"/>
        </w:rPr>
        <w:t>assessed for the likelihood of CPR working for them, or not</w:t>
      </w:r>
      <w:r w:rsidRPr="00EC6A13">
        <w:rPr>
          <w:rFonts w:ascii="Arial" w:hAnsi="Arial" w:cs="Arial"/>
          <w:b w:val="0"/>
          <w:bCs w:val="0"/>
          <w:i w:val="0"/>
          <w:sz w:val="20"/>
          <w:szCs w:val="20"/>
        </w:rPr>
        <w:t>.</w:t>
      </w:r>
      <w:bookmarkEnd w:id="2"/>
      <w:r w:rsidRPr="00EC6A13">
        <w:rPr>
          <w:rFonts w:ascii="Arial" w:hAnsi="Arial" w:cs="Arial"/>
          <w:b w:val="0"/>
          <w:bCs w:val="0"/>
          <w:i w:val="0"/>
          <w:sz w:val="20"/>
          <w:szCs w:val="20"/>
        </w:rPr>
        <w:t xml:space="preserve"> If a significant possibility of a cardiac arrest or death </w:t>
      </w:r>
      <w:r w:rsidR="003D3C71">
        <w:rPr>
          <w:rFonts w:ascii="Arial" w:hAnsi="Arial" w:cs="Arial"/>
          <w:b w:val="0"/>
          <w:bCs w:val="0"/>
          <w:i w:val="0"/>
          <w:sz w:val="20"/>
          <w:szCs w:val="20"/>
        </w:rPr>
        <w:t>was not previously</w:t>
      </w:r>
      <w:r w:rsidR="0089384A">
        <w:rPr>
          <w:rFonts w:ascii="Arial" w:hAnsi="Arial" w:cs="Arial"/>
          <w:b w:val="0"/>
          <w:bCs w:val="0"/>
          <w:i w:val="0"/>
          <w:sz w:val="20"/>
          <w:szCs w:val="20"/>
        </w:rPr>
        <w:t xml:space="preserve"> </w:t>
      </w:r>
      <w:r w:rsidRPr="00EC6A13">
        <w:rPr>
          <w:rFonts w:ascii="Arial" w:hAnsi="Arial" w:cs="Arial"/>
          <w:b w:val="0"/>
          <w:bCs w:val="0"/>
          <w:i w:val="0"/>
          <w:sz w:val="20"/>
          <w:szCs w:val="20"/>
        </w:rPr>
        <w:t xml:space="preserve">envisaged, </w:t>
      </w:r>
      <w:r w:rsidR="003D3C71">
        <w:rPr>
          <w:rFonts w:ascii="Arial" w:hAnsi="Arial" w:cs="Arial"/>
          <w:b w:val="0"/>
          <w:bCs w:val="0"/>
          <w:i w:val="0"/>
          <w:sz w:val="20"/>
          <w:szCs w:val="20"/>
        </w:rPr>
        <w:t xml:space="preserve">a presumption in favour of giving CPR </w:t>
      </w:r>
      <w:r w:rsidR="00A943DC">
        <w:rPr>
          <w:rFonts w:ascii="Arial" w:hAnsi="Arial" w:cs="Arial"/>
          <w:b w:val="0"/>
          <w:bCs w:val="0"/>
          <w:i w:val="0"/>
          <w:sz w:val="20"/>
          <w:szCs w:val="20"/>
        </w:rPr>
        <w:t xml:space="preserve">is </w:t>
      </w:r>
      <w:r w:rsidR="003D3C71">
        <w:rPr>
          <w:rFonts w:ascii="Arial" w:hAnsi="Arial" w:cs="Arial"/>
          <w:b w:val="0"/>
          <w:bCs w:val="0"/>
          <w:i w:val="0"/>
          <w:sz w:val="20"/>
          <w:szCs w:val="20"/>
        </w:rPr>
        <w:t xml:space="preserve">made, but must be </w:t>
      </w:r>
      <w:r w:rsidR="00A943DC">
        <w:rPr>
          <w:rFonts w:ascii="Arial" w:hAnsi="Arial" w:cs="Arial"/>
          <w:b w:val="0"/>
          <w:bCs w:val="0"/>
          <w:i w:val="0"/>
          <w:sz w:val="20"/>
          <w:szCs w:val="20"/>
        </w:rPr>
        <w:t>guided</w:t>
      </w:r>
      <w:r w:rsidR="003D3C71">
        <w:rPr>
          <w:rFonts w:ascii="Arial" w:hAnsi="Arial" w:cs="Arial"/>
          <w:b w:val="0"/>
          <w:bCs w:val="0"/>
          <w:i w:val="0"/>
          <w:sz w:val="20"/>
          <w:szCs w:val="20"/>
        </w:rPr>
        <w:t xml:space="preserve"> </w:t>
      </w:r>
      <w:r w:rsidR="00A943DC">
        <w:rPr>
          <w:rFonts w:ascii="Arial" w:hAnsi="Arial" w:cs="Arial"/>
          <w:b w:val="0"/>
          <w:bCs w:val="0"/>
          <w:i w:val="0"/>
          <w:sz w:val="20"/>
          <w:szCs w:val="20"/>
        </w:rPr>
        <w:t>by</w:t>
      </w:r>
      <w:r w:rsidR="003D3C71">
        <w:rPr>
          <w:rFonts w:ascii="Arial" w:hAnsi="Arial" w:cs="Arial"/>
          <w:b w:val="0"/>
          <w:bCs w:val="0"/>
          <w:i w:val="0"/>
          <w:sz w:val="20"/>
          <w:szCs w:val="20"/>
        </w:rPr>
        <w:t xml:space="preserve"> the emerging relevant information in each emergency arising</w:t>
      </w:r>
      <w:r w:rsidRPr="00E16912">
        <w:rPr>
          <w:rFonts w:ascii="Arial" w:hAnsi="Arial" w:cs="Arial"/>
          <w:b w:val="0"/>
          <w:bCs w:val="0"/>
          <w:i w:val="0"/>
          <w:sz w:val="20"/>
          <w:szCs w:val="20"/>
        </w:rPr>
        <w:t>.</w:t>
      </w:r>
      <w:r w:rsidR="00A943DC">
        <w:rPr>
          <w:rFonts w:ascii="Arial" w:hAnsi="Arial" w:cs="Arial"/>
          <w:b w:val="0"/>
          <w:bCs w:val="0"/>
          <w:i w:val="0"/>
          <w:sz w:val="20"/>
          <w:szCs w:val="20"/>
        </w:rPr>
        <w:t xml:space="preserve"> </w:t>
      </w:r>
      <w:r w:rsidR="001D02A3">
        <w:rPr>
          <w:rFonts w:ascii="Arial" w:hAnsi="Arial" w:cs="Arial"/>
          <w:b w:val="0"/>
          <w:bCs w:val="0"/>
          <w:i w:val="0"/>
          <w:sz w:val="20"/>
          <w:szCs w:val="20"/>
        </w:rPr>
        <w:t>Circumstances can be highly variable and therefore require detailed individual assessment each time.</w:t>
      </w:r>
    </w:p>
    <w:p w14:paraId="42A6348F" w14:textId="77777777" w:rsidR="0013095E" w:rsidRDefault="0013095E" w:rsidP="003F2D2C"/>
    <w:p w14:paraId="7D3B385F" w14:textId="77777777" w:rsidR="0013095E" w:rsidRPr="006B7570" w:rsidRDefault="0013095E" w:rsidP="003F2D2C">
      <w:r w:rsidRPr="00811C6C">
        <w:rPr>
          <w:bCs/>
        </w:rPr>
        <w:t>4.2</w:t>
      </w:r>
      <w:r w:rsidRPr="006B7570">
        <w:t xml:space="preserve">    </w:t>
      </w:r>
      <w:r w:rsidRPr="006B7570">
        <w:tab/>
      </w:r>
      <w:r w:rsidRPr="006B7570">
        <w:rPr>
          <w:b/>
          <w:bCs/>
        </w:rPr>
        <w:t>Circumstances whe</w:t>
      </w:r>
      <w:r>
        <w:rPr>
          <w:b/>
          <w:bCs/>
        </w:rPr>
        <w:t>n CPR would not restore circulation and breathing</w:t>
      </w:r>
    </w:p>
    <w:p w14:paraId="63EEA053" w14:textId="77777777" w:rsidR="0013095E" w:rsidRPr="006B7570" w:rsidRDefault="0013095E" w:rsidP="003F2D2C"/>
    <w:p w14:paraId="54898E41" w14:textId="77777777" w:rsidR="0013095E" w:rsidRPr="006B7570" w:rsidRDefault="0013095E" w:rsidP="003F2D2C">
      <w:pPr>
        <w:jc w:val="both"/>
      </w:pPr>
      <w:r>
        <w:t xml:space="preserve">If the clinician </w:t>
      </w:r>
      <w:r w:rsidR="00A943DC">
        <w:t>with responsibilities to</w:t>
      </w:r>
      <w:r>
        <w:t xml:space="preserve"> the patient, </w:t>
      </w:r>
      <w:r w:rsidR="008D3BAE">
        <w:t xml:space="preserve">ideally </w:t>
      </w:r>
      <w:r>
        <w:t xml:space="preserve">in liaison with the </w:t>
      </w:r>
      <w:r w:rsidR="00A943DC">
        <w:t>multi</w:t>
      </w:r>
      <w:r w:rsidR="0089384A">
        <w:t xml:space="preserve"> </w:t>
      </w:r>
      <w:r w:rsidR="00A943DC">
        <w:t xml:space="preserve">professional </w:t>
      </w:r>
      <w:r>
        <w:t xml:space="preserve">team, </w:t>
      </w:r>
      <w:r w:rsidR="00A943DC">
        <w:t>is</w:t>
      </w:r>
      <w:r>
        <w:t xml:space="preserve"> as certain as they can be that </w:t>
      </w:r>
      <w:r w:rsidR="001D02A3">
        <w:t xml:space="preserve">future </w:t>
      </w:r>
      <w:r>
        <w:t xml:space="preserve">CPR </w:t>
      </w:r>
      <w:r w:rsidR="001D02A3">
        <w:t xml:space="preserve">attempts would </w:t>
      </w:r>
      <w:r>
        <w:t>not re-establish effective circulation and breathing in the patient</w:t>
      </w:r>
      <w:r w:rsidR="00A943DC">
        <w:t>,</w:t>
      </w:r>
      <w:r w:rsidR="00167E36">
        <w:t xml:space="preserve"> </w:t>
      </w:r>
      <w:r>
        <w:t xml:space="preserve">then CPR should not be offered or attempted. When this is the case, discussion with the patient should take place in the spirit of good practice and openness.  For some patients there may be individual clinical circumstances where such discussion might lead to </w:t>
      </w:r>
      <w:r w:rsidR="00A943DC">
        <w:t xml:space="preserve">physical or psychological </w:t>
      </w:r>
      <w:r w:rsidRPr="00DA0790">
        <w:rPr>
          <w:b/>
        </w:rPr>
        <w:t>harm</w:t>
      </w:r>
      <w:r>
        <w:t>; in such circumstances the clinical reasons for avoiding discussion with the patient must be clearly documented</w:t>
      </w:r>
      <w:r w:rsidR="00A943DC">
        <w:t>, and the harm that may occur should be clearly outlined</w:t>
      </w:r>
      <w:r>
        <w:t xml:space="preserve">. </w:t>
      </w:r>
      <w:r w:rsidR="00A943DC">
        <w:t>A decision should also be reached on consulting those close to the patient</w:t>
      </w:r>
      <w:r w:rsidR="00BE2E8C">
        <w:t>, without breaching trust or confidentiality</w:t>
      </w:r>
      <w:r w:rsidR="00A943DC">
        <w:t>. The Tracey judgment of 2014 made clear that the potential for causing distress is not sufficient reason not to involve a patient: “</w:t>
      </w:r>
      <w:r w:rsidR="00A943DC" w:rsidRPr="00DA0790">
        <w:rPr>
          <w:i/>
        </w:rPr>
        <w:t>If […] the clinician forms the view that the patient will not suffer harm if she is consulted, the fact that she may find the topic distressing is unlikely to make it inappropriate to involve her.</w:t>
      </w:r>
      <w:r w:rsidR="00A943DC">
        <w:t>”</w:t>
      </w:r>
      <w:r w:rsidR="00A943DC" w:rsidRPr="00A943DC">
        <w:t xml:space="preserve"> </w:t>
      </w:r>
      <w:r w:rsidR="00A943DC">
        <w:t xml:space="preserve"> </w:t>
      </w:r>
    </w:p>
    <w:p w14:paraId="3C23485A" w14:textId="77777777" w:rsidR="0013095E" w:rsidRPr="00F302CD" w:rsidRDefault="0013095E" w:rsidP="003F2D2C">
      <w:pPr>
        <w:jc w:val="both"/>
      </w:pPr>
    </w:p>
    <w:p w14:paraId="309B7E63" w14:textId="77777777" w:rsidR="0013095E" w:rsidRPr="006B7570" w:rsidRDefault="0013095E" w:rsidP="003F2D2C">
      <w:pPr>
        <w:pStyle w:val="Heading2"/>
        <w:numPr>
          <w:ilvl w:val="0"/>
          <w:numId w:val="0"/>
        </w:numPr>
        <w:rPr>
          <w:rFonts w:ascii="Arial" w:hAnsi="Arial" w:cs="Arial"/>
          <w:i w:val="0"/>
          <w:sz w:val="20"/>
          <w:szCs w:val="20"/>
        </w:rPr>
      </w:pPr>
      <w:bookmarkStart w:id="3" w:name="_Toc296522312"/>
      <w:r w:rsidRPr="00811C6C">
        <w:rPr>
          <w:rFonts w:ascii="Arial" w:hAnsi="Arial" w:cs="Arial"/>
          <w:b w:val="0"/>
          <w:i w:val="0"/>
          <w:sz w:val="20"/>
          <w:szCs w:val="20"/>
        </w:rPr>
        <w:lastRenderedPageBreak/>
        <w:t>4.3</w:t>
      </w:r>
      <w:r w:rsidRPr="00B93E64">
        <w:rPr>
          <w:rFonts w:ascii="Arial" w:hAnsi="Arial" w:cs="Arial"/>
          <w:i w:val="0"/>
          <w:sz w:val="20"/>
          <w:szCs w:val="20"/>
        </w:rPr>
        <w:tab/>
        <w:t>DNACPR Discussion – openness, with confidentiality and in partnership</w:t>
      </w:r>
    </w:p>
    <w:p w14:paraId="584C5FB3" w14:textId="77777777" w:rsidR="0013095E" w:rsidRPr="006B7570" w:rsidRDefault="0013095E" w:rsidP="003F2D2C"/>
    <w:p w14:paraId="050037AA" w14:textId="77777777" w:rsidR="0013095E" w:rsidRDefault="00A743C5" w:rsidP="003F2D2C">
      <w:pPr>
        <w:pStyle w:val="Heading2"/>
        <w:numPr>
          <w:ilvl w:val="0"/>
          <w:numId w:val="0"/>
        </w:numPr>
        <w:jc w:val="both"/>
        <w:rPr>
          <w:rFonts w:ascii="Arial" w:hAnsi="Arial" w:cs="Arial"/>
          <w:b w:val="0"/>
          <w:bCs w:val="0"/>
          <w:i w:val="0"/>
          <w:sz w:val="20"/>
          <w:szCs w:val="20"/>
        </w:rPr>
      </w:pPr>
      <w:r>
        <w:rPr>
          <w:noProof/>
        </w:rPr>
        <mc:AlternateContent>
          <mc:Choice Requires="wps">
            <w:drawing>
              <wp:anchor distT="0" distB="0" distL="114300" distR="114300" simplePos="0" relativeHeight="251629056" behindDoc="1" locked="0" layoutInCell="1" allowOverlap="1" wp14:anchorId="72F2D181" wp14:editId="685C2A89">
                <wp:simplePos x="0" y="0"/>
                <wp:positionH relativeFrom="column">
                  <wp:posOffset>3556635</wp:posOffset>
                </wp:positionH>
                <wp:positionV relativeFrom="paragraph">
                  <wp:posOffset>72390</wp:posOffset>
                </wp:positionV>
                <wp:extent cx="2171065" cy="1019175"/>
                <wp:effectExtent l="0" t="0" r="19685" b="28575"/>
                <wp:wrapTight wrapText="bothSides">
                  <wp:wrapPolygon edited="0">
                    <wp:start x="0" y="0"/>
                    <wp:lineTo x="0" y="21802"/>
                    <wp:lineTo x="21606" y="21802"/>
                    <wp:lineTo x="21606" y="0"/>
                    <wp:lineTo x="0" y="0"/>
                  </wp:wrapPolygon>
                </wp:wrapTight>
                <wp:docPr id="6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065" cy="1019175"/>
                        </a:xfrm>
                        <a:prstGeom prst="rect">
                          <a:avLst/>
                        </a:prstGeom>
                        <a:solidFill>
                          <a:srgbClr val="C2D69B"/>
                        </a:solidFill>
                        <a:ln w="9525">
                          <a:solidFill>
                            <a:srgbClr val="000000"/>
                          </a:solidFill>
                          <a:miter lim="800000"/>
                          <a:headEnd/>
                          <a:tailEnd/>
                        </a:ln>
                      </wps:spPr>
                      <wps:txbx>
                        <w:txbxContent>
                          <w:p w14:paraId="02CFE9EF" w14:textId="77777777" w:rsidR="00B56077" w:rsidRPr="003D1D25" w:rsidRDefault="00B56077" w:rsidP="003F2D2C">
                            <w:pPr>
                              <w:jc w:val="center"/>
                              <w:rPr>
                                <w:b/>
                                <w:bCs/>
                                <w:u w:val="single"/>
                              </w:rPr>
                            </w:pPr>
                            <w:r w:rsidRPr="003D1D25">
                              <w:rPr>
                                <w:b/>
                                <w:bCs/>
                                <w:u w:val="single"/>
                              </w:rPr>
                              <w:t>Workshop comment:</w:t>
                            </w:r>
                          </w:p>
                          <w:p w14:paraId="7D4E3057" w14:textId="77777777" w:rsidR="00B56077" w:rsidRDefault="00B56077" w:rsidP="003F2D2C"/>
                          <w:p w14:paraId="3BA1747E" w14:textId="77777777" w:rsidR="00B56077" w:rsidRDefault="00B56077" w:rsidP="003F2D2C">
                            <w:pPr>
                              <w:ind w:left="360"/>
                              <w:rPr>
                                <w:b/>
                                <w:bCs/>
                                <w:i/>
                                <w:iCs/>
                              </w:rPr>
                            </w:pPr>
                            <w:r w:rsidRPr="006059B8">
                              <w:rPr>
                                <w:b/>
                                <w:bCs/>
                                <w:i/>
                                <w:iCs/>
                              </w:rPr>
                              <w:t>“Discussing DNACPR in the community setting means that a clear plan is understood by 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28" type="#_x0000_t202" style="position:absolute;left:0;text-align:left;margin-left:280.05pt;margin-top:5.7pt;width:170.95pt;height:80.2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" fillcolor="#c2d69b">
                <v:textbox>
                  <w:txbxContent>
                    <w:p w:rsidR="00B56077" w:rsidRPr="003D1D25" w:rsidRDefault="00B56077" w:rsidP="003F2D2C">
                      <w:pPr>
                        <w:jc w:val="center"/>
                        <w:rPr>
                          <w:b/>
                          <w:bCs/>
                          <w:u w:val="single"/>
                        </w:rPr>
                      </w:pPr>
                      <w:r w:rsidRPr="003D1D25">
                        <w:rPr>
                          <w:b/>
                          <w:bCs/>
                          <w:u w:val="single"/>
                        </w:rPr>
                        <w:t>Workshop comment:</w:t>
                      </w:r>
                    </w:p>
                    <w:p w:rsidR="00B56077" w:rsidRDefault="00B56077" w:rsidP="003F2D2C"/>
                    <w:p w:rsidR="00B56077" w:rsidRDefault="00B56077" w:rsidP="003F2D2C">
                      <w:pPr>
                        <w:ind w:left="360"/>
                        <w:rPr>
                          <w:b/>
                          <w:bCs/>
                          <w:i/>
                          <w:iCs/>
                        </w:rPr>
                      </w:pPr>
                      <w:r w:rsidRPr="006059B8">
                        <w:rPr>
                          <w:b/>
                          <w:bCs/>
                          <w:i/>
                          <w:iCs/>
                        </w:rPr>
                        <w:t>“Discussing DNACPR in the community setting means that a clear plan is understood by all”</w:t>
                      </w:r>
                    </w:p>
                  </w:txbxContent>
                </v:textbox>
                <w10:wrap type="tight"/>
              </v:shape>
            </w:pict>
          </mc:Fallback>
        </mc:AlternateContent>
      </w:r>
      <w:r w:rsidR="0013095E" w:rsidRPr="00B93E64">
        <w:rPr>
          <w:rFonts w:ascii="Arial" w:hAnsi="Arial" w:cs="Arial"/>
          <w:b w:val="0"/>
          <w:bCs w:val="0"/>
          <w:i w:val="0"/>
          <w:sz w:val="20"/>
          <w:szCs w:val="20"/>
        </w:rPr>
        <w:t xml:space="preserve">All patients faced with this discussion </w:t>
      </w:r>
      <w:r w:rsidR="0013095E">
        <w:rPr>
          <w:rFonts w:ascii="Arial" w:hAnsi="Arial" w:cs="Arial"/>
          <w:b w:val="0"/>
          <w:bCs w:val="0"/>
          <w:i w:val="0"/>
          <w:sz w:val="20"/>
          <w:szCs w:val="20"/>
        </w:rPr>
        <w:t>require</w:t>
      </w:r>
      <w:r w:rsidR="0013095E" w:rsidRPr="00B93E64">
        <w:rPr>
          <w:rFonts w:ascii="Arial" w:hAnsi="Arial" w:cs="Arial"/>
          <w:b w:val="0"/>
          <w:bCs w:val="0"/>
          <w:i w:val="0"/>
          <w:sz w:val="20"/>
          <w:szCs w:val="20"/>
        </w:rPr>
        <w:t xml:space="preserve"> support from those providing care.  Whenever possible, with patient consent</w:t>
      </w:r>
      <w:r w:rsidR="0013095E">
        <w:rPr>
          <w:rFonts w:ascii="Arial" w:hAnsi="Arial" w:cs="Arial"/>
          <w:b w:val="0"/>
          <w:bCs w:val="0"/>
          <w:i w:val="0"/>
          <w:sz w:val="20"/>
          <w:szCs w:val="20"/>
        </w:rPr>
        <w:t xml:space="preserve">, the person(s) they have chosen to be involved in </w:t>
      </w:r>
      <w:r w:rsidR="00E17C24">
        <w:rPr>
          <w:rFonts w:ascii="Arial" w:hAnsi="Arial" w:cs="Arial"/>
          <w:b w:val="0"/>
          <w:bCs w:val="0"/>
          <w:i w:val="0"/>
          <w:sz w:val="20"/>
          <w:szCs w:val="20"/>
        </w:rPr>
        <w:t xml:space="preserve">discussions about </w:t>
      </w:r>
      <w:r w:rsidR="0013095E">
        <w:rPr>
          <w:rFonts w:ascii="Arial" w:hAnsi="Arial" w:cs="Arial"/>
          <w:b w:val="0"/>
          <w:bCs w:val="0"/>
          <w:i w:val="0"/>
          <w:sz w:val="20"/>
          <w:szCs w:val="20"/>
        </w:rPr>
        <w:t>their care and treatment should be invited to be present during the discussion</w:t>
      </w:r>
      <w:r w:rsidR="0013095E" w:rsidRPr="00B93E64">
        <w:rPr>
          <w:rFonts w:ascii="Arial" w:hAnsi="Arial" w:cs="Arial"/>
          <w:b w:val="0"/>
          <w:bCs w:val="0"/>
          <w:i w:val="0"/>
          <w:sz w:val="20"/>
          <w:szCs w:val="20"/>
        </w:rPr>
        <w:t xml:space="preserve">.  </w:t>
      </w:r>
      <w:r w:rsidR="0013095E">
        <w:rPr>
          <w:rFonts w:ascii="Arial" w:hAnsi="Arial" w:cs="Arial"/>
          <w:b w:val="0"/>
          <w:bCs w:val="0"/>
          <w:i w:val="0"/>
          <w:sz w:val="20"/>
          <w:szCs w:val="20"/>
        </w:rPr>
        <w:t>T</w:t>
      </w:r>
      <w:r w:rsidR="0013095E" w:rsidRPr="00B93E64">
        <w:rPr>
          <w:rFonts w:ascii="Arial" w:hAnsi="Arial" w:cs="Arial"/>
          <w:b w:val="0"/>
          <w:bCs w:val="0"/>
          <w:i w:val="0"/>
          <w:sz w:val="20"/>
          <w:szCs w:val="20"/>
        </w:rPr>
        <w:t>he clinician must be aware of the current clinical status</w:t>
      </w:r>
      <w:r w:rsidR="0013095E">
        <w:rPr>
          <w:rFonts w:ascii="Arial" w:hAnsi="Arial" w:cs="Arial"/>
          <w:b w:val="0"/>
          <w:bCs w:val="0"/>
          <w:i w:val="0"/>
          <w:sz w:val="20"/>
          <w:szCs w:val="20"/>
        </w:rPr>
        <w:t xml:space="preserve"> and</w:t>
      </w:r>
      <w:r w:rsidR="0013095E" w:rsidRPr="00B93E64">
        <w:rPr>
          <w:rFonts w:ascii="Arial" w:hAnsi="Arial" w:cs="Arial"/>
          <w:b w:val="0"/>
          <w:bCs w:val="0"/>
          <w:i w:val="0"/>
          <w:sz w:val="20"/>
          <w:szCs w:val="20"/>
        </w:rPr>
        <w:t xml:space="preserve"> the benefits and risk of harm from CPR. A discussion can ensue</w:t>
      </w:r>
      <w:r w:rsidR="00B372D8">
        <w:rPr>
          <w:rFonts w:ascii="Arial" w:hAnsi="Arial" w:cs="Arial"/>
          <w:b w:val="0"/>
          <w:bCs w:val="0"/>
          <w:i w:val="0"/>
          <w:sz w:val="20"/>
          <w:szCs w:val="20"/>
        </w:rPr>
        <w:t>, views can be obtained, and the clinician should aim to explain what CPR entails</w:t>
      </w:r>
      <w:r w:rsidR="00FF172D">
        <w:rPr>
          <w:rFonts w:ascii="Arial" w:hAnsi="Arial" w:cs="Arial"/>
          <w:b w:val="0"/>
          <w:bCs w:val="0"/>
          <w:i w:val="0"/>
          <w:sz w:val="20"/>
          <w:szCs w:val="20"/>
        </w:rPr>
        <w:t xml:space="preserve"> and why it is not recommended in certain circumstances and why its success is so low</w:t>
      </w:r>
      <w:r w:rsidR="00B372D8">
        <w:rPr>
          <w:rFonts w:ascii="Arial" w:hAnsi="Arial" w:cs="Arial"/>
          <w:b w:val="0"/>
          <w:bCs w:val="0"/>
          <w:i w:val="0"/>
          <w:sz w:val="20"/>
          <w:szCs w:val="20"/>
        </w:rPr>
        <w:t>. The NHS Wales ‘Talk</w:t>
      </w:r>
      <w:r w:rsidR="0089384A">
        <w:rPr>
          <w:rFonts w:ascii="Arial" w:hAnsi="Arial" w:cs="Arial"/>
          <w:b w:val="0"/>
          <w:bCs w:val="0"/>
          <w:i w:val="0"/>
          <w:sz w:val="20"/>
          <w:szCs w:val="20"/>
        </w:rPr>
        <w:t xml:space="preserve"> </w:t>
      </w:r>
      <w:r w:rsidR="00B372D8">
        <w:rPr>
          <w:rFonts w:ascii="Arial" w:hAnsi="Arial" w:cs="Arial"/>
          <w:b w:val="0"/>
          <w:bCs w:val="0"/>
          <w:i w:val="0"/>
          <w:sz w:val="20"/>
          <w:szCs w:val="20"/>
        </w:rPr>
        <w:t xml:space="preserve">CPR’ videos on </w:t>
      </w:r>
      <w:hyperlink r:id="rId22" w:history="1">
        <w:r w:rsidR="00B372D8" w:rsidRPr="00E55AB2">
          <w:rPr>
            <w:rStyle w:val="Hyperlink"/>
            <w:rFonts w:ascii="Arial" w:hAnsi="Arial" w:cs="Arial"/>
            <w:b w:val="0"/>
            <w:bCs w:val="0"/>
            <w:i w:val="0"/>
            <w:sz w:val="20"/>
            <w:szCs w:val="20"/>
          </w:rPr>
          <w:t>http://talkcpr.wales</w:t>
        </w:r>
      </w:hyperlink>
      <w:r w:rsidR="00B372D8">
        <w:rPr>
          <w:rFonts w:ascii="Arial" w:hAnsi="Arial" w:cs="Arial"/>
          <w:b w:val="0"/>
          <w:bCs w:val="0"/>
          <w:i w:val="0"/>
          <w:sz w:val="20"/>
          <w:szCs w:val="20"/>
        </w:rPr>
        <w:t>, explore ways of viewing CPR as part of a myriad of treatments on</w:t>
      </w:r>
      <w:r w:rsidR="008D3BAE">
        <w:rPr>
          <w:rFonts w:ascii="Arial" w:hAnsi="Arial" w:cs="Arial"/>
          <w:b w:val="0"/>
          <w:bCs w:val="0"/>
          <w:i w:val="0"/>
          <w:sz w:val="20"/>
          <w:szCs w:val="20"/>
        </w:rPr>
        <w:t xml:space="preserve"> offer in hospitals, and recomme</w:t>
      </w:r>
      <w:r w:rsidR="00B372D8">
        <w:rPr>
          <w:rFonts w:ascii="Arial" w:hAnsi="Arial" w:cs="Arial"/>
          <w:b w:val="0"/>
          <w:bCs w:val="0"/>
          <w:i w:val="0"/>
          <w:sz w:val="20"/>
          <w:szCs w:val="20"/>
        </w:rPr>
        <w:t xml:space="preserve">nd that such discussions need not </w:t>
      </w:r>
      <w:r w:rsidR="008D3BAE">
        <w:rPr>
          <w:rFonts w:ascii="Arial" w:hAnsi="Arial" w:cs="Arial"/>
          <w:b w:val="0"/>
          <w:bCs w:val="0"/>
          <w:i w:val="0"/>
          <w:sz w:val="20"/>
          <w:szCs w:val="20"/>
        </w:rPr>
        <w:t>only</w:t>
      </w:r>
      <w:r w:rsidR="00B372D8">
        <w:rPr>
          <w:rFonts w:ascii="Arial" w:hAnsi="Arial" w:cs="Arial"/>
          <w:b w:val="0"/>
          <w:bCs w:val="0"/>
          <w:i w:val="0"/>
          <w:sz w:val="20"/>
          <w:szCs w:val="20"/>
        </w:rPr>
        <w:t xml:space="preserve"> focus on the most extreme interventions: the patient may also have views on other treatme</w:t>
      </w:r>
      <w:r w:rsidR="008D3BAE">
        <w:rPr>
          <w:rFonts w:ascii="Arial" w:hAnsi="Arial" w:cs="Arial"/>
          <w:b w:val="0"/>
          <w:bCs w:val="0"/>
          <w:i w:val="0"/>
          <w:sz w:val="20"/>
          <w:szCs w:val="20"/>
        </w:rPr>
        <w:t>nts involving hospital admissio</w:t>
      </w:r>
      <w:r w:rsidR="00B372D8">
        <w:rPr>
          <w:rFonts w:ascii="Arial" w:hAnsi="Arial" w:cs="Arial"/>
          <w:b w:val="0"/>
          <w:bCs w:val="0"/>
          <w:i w:val="0"/>
          <w:sz w:val="20"/>
          <w:szCs w:val="20"/>
        </w:rPr>
        <w:t xml:space="preserve">n. Such discussions can then reassure patients and their loved-ones, that opting out of CPR does </w:t>
      </w:r>
      <w:r w:rsidR="00B372D8" w:rsidRPr="00DA0790">
        <w:rPr>
          <w:rFonts w:ascii="Arial" w:hAnsi="Arial" w:cs="Arial"/>
          <w:bCs w:val="0"/>
          <w:i w:val="0"/>
          <w:sz w:val="20"/>
          <w:szCs w:val="20"/>
        </w:rPr>
        <w:t>not</w:t>
      </w:r>
      <w:r w:rsidR="00B372D8">
        <w:rPr>
          <w:rFonts w:ascii="Arial" w:hAnsi="Arial" w:cs="Arial"/>
          <w:b w:val="0"/>
          <w:bCs w:val="0"/>
          <w:i w:val="0"/>
          <w:sz w:val="20"/>
          <w:szCs w:val="20"/>
        </w:rPr>
        <w:t xml:space="preserve"> prevent them from receiving many other treatments in future, such as radiotherapy for cancer</w:t>
      </w:r>
      <w:r w:rsidR="008D3BAE">
        <w:rPr>
          <w:rFonts w:ascii="Arial" w:hAnsi="Arial" w:cs="Arial"/>
          <w:b w:val="0"/>
          <w:bCs w:val="0"/>
          <w:i w:val="0"/>
          <w:sz w:val="20"/>
          <w:szCs w:val="20"/>
        </w:rPr>
        <w:t>,</w:t>
      </w:r>
      <w:r w:rsidR="00B372D8">
        <w:rPr>
          <w:rFonts w:ascii="Arial" w:hAnsi="Arial" w:cs="Arial"/>
          <w:b w:val="0"/>
          <w:bCs w:val="0"/>
          <w:i w:val="0"/>
          <w:sz w:val="20"/>
          <w:szCs w:val="20"/>
        </w:rPr>
        <w:t xml:space="preserve"> or dialysis for renal failure. </w:t>
      </w:r>
      <w:r w:rsidR="0013095E" w:rsidRPr="00B93E64">
        <w:rPr>
          <w:rFonts w:ascii="Arial" w:hAnsi="Arial" w:cs="Arial"/>
          <w:b w:val="0"/>
          <w:bCs w:val="0"/>
          <w:i w:val="0"/>
          <w:sz w:val="20"/>
          <w:szCs w:val="20"/>
        </w:rPr>
        <w:t xml:space="preserve"> </w:t>
      </w:r>
      <w:r w:rsidR="00B372D8">
        <w:rPr>
          <w:rFonts w:ascii="Arial" w:hAnsi="Arial" w:cs="Arial"/>
          <w:b w:val="0"/>
          <w:bCs w:val="0"/>
          <w:i w:val="0"/>
          <w:sz w:val="20"/>
          <w:szCs w:val="20"/>
        </w:rPr>
        <w:t>A</w:t>
      </w:r>
      <w:r w:rsidR="0013095E" w:rsidRPr="00B93E64">
        <w:rPr>
          <w:rFonts w:ascii="Arial" w:hAnsi="Arial" w:cs="Arial"/>
          <w:b w:val="0"/>
          <w:bCs w:val="0"/>
          <w:i w:val="0"/>
          <w:sz w:val="20"/>
          <w:szCs w:val="20"/>
        </w:rPr>
        <w:t xml:space="preserve"> </w:t>
      </w:r>
      <w:r w:rsidR="0013095E">
        <w:rPr>
          <w:rFonts w:ascii="Arial" w:hAnsi="Arial" w:cs="Arial"/>
          <w:b w:val="0"/>
          <w:bCs w:val="0"/>
          <w:i w:val="0"/>
          <w:sz w:val="20"/>
          <w:szCs w:val="20"/>
        </w:rPr>
        <w:t xml:space="preserve">shared </w:t>
      </w:r>
      <w:r w:rsidR="007E1D29">
        <w:rPr>
          <w:rFonts w:ascii="Arial" w:hAnsi="Arial" w:cs="Arial"/>
          <w:b w:val="0"/>
          <w:bCs w:val="0"/>
          <w:i w:val="0"/>
          <w:sz w:val="20"/>
          <w:szCs w:val="20"/>
        </w:rPr>
        <w:t xml:space="preserve">understanding can </w:t>
      </w:r>
      <w:r w:rsidR="001D02A3">
        <w:rPr>
          <w:rFonts w:ascii="Arial" w:hAnsi="Arial" w:cs="Arial"/>
          <w:b w:val="0"/>
          <w:bCs w:val="0"/>
          <w:i w:val="0"/>
          <w:sz w:val="20"/>
          <w:szCs w:val="20"/>
        </w:rPr>
        <w:t xml:space="preserve">then </w:t>
      </w:r>
      <w:r w:rsidR="007E1D29">
        <w:rPr>
          <w:rFonts w:ascii="Arial" w:hAnsi="Arial" w:cs="Arial"/>
          <w:b w:val="0"/>
          <w:bCs w:val="0"/>
          <w:i w:val="0"/>
          <w:sz w:val="20"/>
          <w:szCs w:val="20"/>
        </w:rPr>
        <w:t>lead to a shared view</w:t>
      </w:r>
      <w:r w:rsidR="007E1D29" w:rsidRPr="00B93E64">
        <w:rPr>
          <w:rFonts w:ascii="Arial" w:hAnsi="Arial" w:cs="Arial"/>
          <w:b w:val="0"/>
          <w:bCs w:val="0"/>
          <w:i w:val="0"/>
          <w:sz w:val="20"/>
          <w:szCs w:val="20"/>
        </w:rPr>
        <w:t xml:space="preserve"> </w:t>
      </w:r>
      <w:r w:rsidR="007E1D29">
        <w:rPr>
          <w:rFonts w:ascii="Arial" w:hAnsi="Arial" w:cs="Arial"/>
          <w:b w:val="0"/>
          <w:bCs w:val="0"/>
          <w:i w:val="0"/>
          <w:sz w:val="20"/>
          <w:szCs w:val="20"/>
        </w:rPr>
        <w:t>that can</w:t>
      </w:r>
      <w:r w:rsidR="0013095E">
        <w:rPr>
          <w:rFonts w:ascii="Arial" w:hAnsi="Arial" w:cs="Arial"/>
          <w:b w:val="0"/>
          <w:bCs w:val="0"/>
          <w:i w:val="0"/>
          <w:sz w:val="20"/>
          <w:szCs w:val="20"/>
        </w:rPr>
        <w:t xml:space="preserve"> </w:t>
      </w:r>
      <w:r w:rsidR="0013095E" w:rsidRPr="00B93E64">
        <w:rPr>
          <w:rFonts w:ascii="Arial" w:hAnsi="Arial" w:cs="Arial"/>
          <w:b w:val="0"/>
          <w:bCs w:val="0"/>
          <w:i w:val="0"/>
          <w:sz w:val="20"/>
          <w:szCs w:val="20"/>
        </w:rPr>
        <w:t>be reached in partnership</w:t>
      </w:r>
      <w:r w:rsidR="001D02A3">
        <w:rPr>
          <w:rFonts w:ascii="Arial" w:hAnsi="Arial" w:cs="Arial"/>
          <w:b w:val="0"/>
          <w:bCs w:val="0"/>
          <w:i w:val="0"/>
          <w:sz w:val="20"/>
          <w:szCs w:val="20"/>
        </w:rPr>
        <w:t xml:space="preserve"> with full involvement</w:t>
      </w:r>
      <w:r w:rsidR="0013095E" w:rsidRPr="00B93E64">
        <w:rPr>
          <w:rFonts w:ascii="Arial" w:hAnsi="Arial" w:cs="Arial"/>
          <w:b w:val="0"/>
          <w:bCs w:val="0"/>
          <w:i w:val="0"/>
          <w:sz w:val="20"/>
          <w:szCs w:val="20"/>
        </w:rPr>
        <w:t xml:space="preserve">. </w:t>
      </w:r>
      <w:r w:rsidR="0013095E">
        <w:rPr>
          <w:rFonts w:ascii="Arial" w:hAnsi="Arial" w:cs="Arial"/>
          <w:b w:val="0"/>
          <w:bCs w:val="0"/>
          <w:i w:val="0"/>
          <w:sz w:val="20"/>
          <w:szCs w:val="20"/>
        </w:rPr>
        <w:t xml:space="preserve"> </w:t>
      </w:r>
      <w:r w:rsidR="0013095E" w:rsidRPr="00B93E64">
        <w:rPr>
          <w:rFonts w:ascii="Arial" w:hAnsi="Arial" w:cs="Arial"/>
          <w:b w:val="0"/>
          <w:bCs w:val="0"/>
          <w:i w:val="0"/>
          <w:sz w:val="20"/>
          <w:szCs w:val="20"/>
        </w:rPr>
        <w:t>Patient confidentiality must be respected at all times.</w:t>
      </w:r>
      <w:r w:rsidR="00B372D8">
        <w:rPr>
          <w:rFonts w:ascii="Arial" w:hAnsi="Arial" w:cs="Arial"/>
          <w:b w:val="0"/>
          <w:bCs w:val="0"/>
          <w:i w:val="0"/>
          <w:sz w:val="20"/>
          <w:szCs w:val="20"/>
        </w:rPr>
        <w:t xml:space="preserve"> Where there is a difference of views between the clinical team and the patient and those close to them, it is best practice to get a second opinion, if the clinical team feel that a DNACPR form should be in place.</w:t>
      </w:r>
      <w:r w:rsidR="0013095E" w:rsidRPr="00B93E64">
        <w:rPr>
          <w:rFonts w:ascii="Arial" w:hAnsi="Arial" w:cs="Arial"/>
          <w:b w:val="0"/>
          <w:bCs w:val="0"/>
          <w:i w:val="0"/>
          <w:sz w:val="20"/>
          <w:szCs w:val="20"/>
        </w:rPr>
        <w:t xml:space="preserve">  </w:t>
      </w:r>
    </w:p>
    <w:p w14:paraId="74641BDE" w14:textId="77777777" w:rsidR="00BA2869" w:rsidRDefault="00BA2869" w:rsidP="00DA0790"/>
    <w:p w14:paraId="3F8E0CCF" w14:textId="77777777" w:rsidR="0013095E" w:rsidRDefault="00BA2869" w:rsidP="003F2D2C">
      <w:pPr>
        <w:pStyle w:val="Heading2"/>
        <w:numPr>
          <w:ilvl w:val="0"/>
          <w:numId w:val="0"/>
        </w:numPr>
        <w:jc w:val="both"/>
        <w:rPr>
          <w:rFonts w:ascii="Arial" w:hAnsi="Arial" w:cs="Arial"/>
          <w:b w:val="0"/>
          <w:bCs w:val="0"/>
          <w:i w:val="0"/>
          <w:sz w:val="20"/>
          <w:szCs w:val="20"/>
        </w:rPr>
      </w:pPr>
      <w:r w:rsidRPr="0089384A">
        <w:rPr>
          <w:rFonts w:ascii="Arial" w:hAnsi="Arial" w:cs="Arial"/>
          <w:b w:val="0"/>
          <w:bCs w:val="0"/>
          <w:i w:val="0"/>
          <w:sz w:val="20"/>
          <w:szCs w:val="20"/>
        </w:rPr>
        <w:t>Importantly, while simultaneously reinforcing the fundamental professional requirement not to harm, and acknowledging that future CPR cannot be demanded by patients or loved-ones, the Court of Appeal in 2014 asserted a human rights presumption for </w:t>
      </w:r>
      <w:r w:rsidRPr="00031645">
        <w:rPr>
          <w:rFonts w:ascii="Arial" w:hAnsi="Arial" w:cs="Arial"/>
          <w:bCs w:val="0"/>
          <w:iCs w:val="0"/>
          <w:sz w:val="20"/>
          <w:szCs w:val="20"/>
        </w:rPr>
        <w:t>involvement</w:t>
      </w:r>
      <w:r w:rsidRPr="00031645">
        <w:rPr>
          <w:rFonts w:ascii="Arial" w:hAnsi="Arial" w:cs="Arial"/>
          <w:bCs w:val="0"/>
          <w:i w:val="0"/>
          <w:sz w:val="20"/>
          <w:szCs w:val="20"/>
        </w:rPr>
        <w:t> in such DNACPR decisions</w:t>
      </w:r>
      <w:r w:rsidRPr="0089384A">
        <w:rPr>
          <w:rFonts w:ascii="Arial" w:hAnsi="Arial" w:cs="Arial"/>
          <w:b w:val="0"/>
          <w:bCs w:val="0"/>
          <w:i w:val="0"/>
          <w:sz w:val="20"/>
          <w:szCs w:val="20"/>
        </w:rPr>
        <w:t>. This involvement in a decision is a very different responsibility from mere informing/communication of an already finalised one. Involvement requires an open mind and a desire to understand and achieve wherever possible the wishes and preferences of the individual concerned; and consideration of the person's views in the final decision</w:t>
      </w:r>
      <w:r w:rsidR="0049725A" w:rsidRPr="0089384A">
        <w:rPr>
          <w:rFonts w:ascii="Arial" w:hAnsi="Arial" w:cs="Arial"/>
          <w:b w:val="0"/>
          <w:bCs w:val="0"/>
          <w:i w:val="0"/>
          <w:sz w:val="20"/>
          <w:szCs w:val="20"/>
        </w:rPr>
        <w:t>, even if they are counter to the healthcare professionals’ views.</w:t>
      </w:r>
    </w:p>
    <w:p w14:paraId="478E3019" w14:textId="77777777" w:rsidR="0089384A" w:rsidRPr="0089384A" w:rsidRDefault="0089384A" w:rsidP="0089384A"/>
    <w:p w14:paraId="34D81330" w14:textId="77777777" w:rsidR="00FF172D" w:rsidRDefault="00FF172D" w:rsidP="003F2D2C">
      <w:pPr>
        <w:pStyle w:val="Heading2"/>
        <w:numPr>
          <w:ilvl w:val="0"/>
          <w:numId w:val="0"/>
        </w:numPr>
        <w:jc w:val="both"/>
        <w:rPr>
          <w:rFonts w:ascii="Arial" w:hAnsi="Arial" w:cs="Arial"/>
          <w:b w:val="0"/>
          <w:bCs w:val="0"/>
          <w:i w:val="0"/>
          <w:sz w:val="20"/>
          <w:szCs w:val="20"/>
        </w:rPr>
      </w:pPr>
      <w:r>
        <w:rPr>
          <w:rFonts w:ascii="Arial" w:hAnsi="Arial" w:cs="Arial"/>
          <w:b w:val="0"/>
          <w:bCs w:val="0"/>
          <w:i w:val="0"/>
          <w:sz w:val="20"/>
          <w:szCs w:val="20"/>
        </w:rPr>
        <w:t>It is acknowledged that for some patients, such conversations are straightforward, and they may already have formed their own views on what their future care, especially in the last days and weeks of life may look like. But for others, such conversations can be overwhelming, and therefore putting the patient in control of the conversation, offering to stop the dialogue at various points if it is getting too much, may be</w:t>
      </w:r>
      <w:r w:rsidR="0049725A">
        <w:rPr>
          <w:rFonts w:ascii="Arial" w:hAnsi="Arial" w:cs="Arial"/>
          <w:b w:val="0"/>
          <w:bCs w:val="0"/>
          <w:i w:val="0"/>
          <w:sz w:val="20"/>
          <w:szCs w:val="20"/>
        </w:rPr>
        <w:t xml:space="preserve"> a</w:t>
      </w:r>
      <w:r>
        <w:rPr>
          <w:rFonts w:ascii="Arial" w:hAnsi="Arial" w:cs="Arial"/>
          <w:b w:val="0"/>
          <w:bCs w:val="0"/>
          <w:i w:val="0"/>
          <w:sz w:val="20"/>
          <w:szCs w:val="20"/>
        </w:rPr>
        <w:t xml:space="preserve"> better way to convey the important points around DNACPR. Should this be the case, then an offe</w:t>
      </w:r>
      <w:r w:rsidR="0049725A">
        <w:rPr>
          <w:rFonts w:ascii="Arial" w:hAnsi="Arial" w:cs="Arial"/>
          <w:b w:val="0"/>
          <w:bCs w:val="0"/>
          <w:i w:val="0"/>
          <w:sz w:val="20"/>
          <w:szCs w:val="20"/>
        </w:rPr>
        <w:t xml:space="preserve">r to readdress the subject at </w:t>
      </w:r>
      <w:r>
        <w:rPr>
          <w:rFonts w:ascii="Arial" w:hAnsi="Arial" w:cs="Arial"/>
          <w:b w:val="0"/>
          <w:bCs w:val="0"/>
          <w:i w:val="0"/>
          <w:sz w:val="20"/>
          <w:szCs w:val="20"/>
        </w:rPr>
        <w:t>later time-point</w:t>
      </w:r>
      <w:r w:rsidR="0049725A">
        <w:rPr>
          <w:rFonts w:ascii="Arial" w:hAnsi="Arial" w:cs="Arial"/>
          <w:b w:val="0"/>
          <w:bCs w:val="0"/>
          <w:i w:val="0"/>
          <w:sz w:val="20"/>
          <w:szCs w:val="20"/>
        </w:rPr>
        <w:t>s</w:t>
      </w:r>
      <w:r>
        <w:rPr>
          <w:rFonts w:ascii="Arial" w:hAnsi="Arial" w:cs="Arial"/>
          <w:b w:val="0"/>
          <w:bCs w:val="0"/>
          <w:i w:val="0"/>
          <w:sz w:val="20"/>
          <w:szCs w:val="20"/>
        </w:rPr>
        <w:t xml:space="preserve"> can be made.</w:t>
      </w:r>
    </w:p>
    <w:p w14:paraId="6064E5B0" w14:textId="77777777" w:rsidR="00FF172D" w:rsidRDefault="00FF172D" w:rsidP="003F2D2C">
      <w:pPr>
        <w:pStyle w:val="Heading2"/>
        <w:numPr>
          <w:ilvl w:val="0"/>
          <w:numId w:val="0"/>
        </w:numPr>
        <w:jc w:val="both"/>
        <w:rPr>
          <w:rFonts w:ascii="Arial" w:hAnsi="Arial" w:cs="Arial"/>
          <w:b w:val="0"/>
          <w:bCs w:val="0"/>
          <w:i w:val="0"/>
          <w:sz w:val="20"/>
          <w:szCs w:val="20"/>
        </w:rPr>
      </w:pPr>
    </w:p>
    <w:p w14:paraId="19CC7532" w14:textId="77777777" w:rsidR="0013095E" w:rsidRDefault="0013095E" w:rsidP="003F2D2C">
      <w:pPr>
        <w:pStyle w:val="Heading2"/>
        <w:numPr>
          <w:ilvl w:val="0"/>
          <w:numId w:val="0"/>
        </w:numPr>
        <w:jc w:val="both"/>
        <w:rPr>
          <w:rFonts w:ascii="Arial" w:hAnsi="Arial" w:cs="Arial"/>
          <w:b w:val="0"/>
          <w:bCs w:val="0"/>
          <w:i w:val="0"/>
          <w:sz w:val="20"/>
          <w:szCs w:val="20"/>
        </w:rPr>
      </w:pPr>
      <w:r w:rsidRPr="00B93E64">
        <w:rPr>
          <w:rFonts w:ascii="Arial" w:hAnsi="Arial" w:cs="Arial"/>
          <w:b w:val="0"/>
          <w:bCs w:val="0"/>
          <w:i w:val="0"/>
          <w:sz w:val="20"/>
          <w:szCs w:val="20"/>
        </w:rPr>
        <w:t xml:space="preserve">All competent patients have the right to </w:t>
      </w:r>
      <w:r w:rsidR="00B372D8">
        <w:rPr>
          <w:rFonts w:ascii="Arial" w:hAnsi="Arial" w:cs="Arial"/>
          <w:b w:val="0"/>
          <w:bCs w:val="0"/>
          <w:i w:val="0"/>
          <w:sz w:val="20"/>
          <w:szCs w:val="20"/>
        </w:rPr>
        <w:t>decline</w:t>
      </w:r>
      <w:r w:rsidR="00B372D8" w:rsidRPr="00B93E64">
        <w:rPr>
          <w:rFonts w:ascii="Arial" w:hAnsi="Arial" w:cs="Arial"/>
          <w:b w:val="0"/>
          <w:bCs w:val="0"/>
          <w:i w:val="0"/>
          <w:sz w:val="20"/>
          <w:szCs w:val="20"/>
        </w:rPr>
        <w:t xml:space="preserve"> </w:t>
      </w:r>
      <w:r w:rsidRPr="00B93E64">
        <w:rPr>
          <w:rFonts w:ascii="Arial" w:hAnsi="Arial" w:cs="Arial"/>
          <w:b w:val="0"/>
          <w:bCs w:val="0"/>
          <w:i w:val="0"/>
          <w:sz w:val="20"/>
          <w:szCs w:val="20"/>
        </w:rPr>
        <w:t xml:space="preserve">to participate in </w:t>
      </w:r>
      <w:r>
        <w:rPr>
          <w:rFonts w:ascii="Arial" w:hAnsi="Arial" w:cs="Arial"/>
          <w:b w:val="0"/>
          <w:bCs w:val="0"/>
          <w:i w:val="0"/>
          <w:sz w:val="20"/>
          <w:szCs w:val="20"/>
        </w:rPr>
        <w:t>DNACPR</w:t>
      </w:r>
      <w:r w:rsidR="00B372D8">
        <w:rPr>
          <w:rFonts w:ascii="Arial" w:hAnsi="Arial" w:cs="Arial"/>
          <w:b w:val="0"/>
          <w:bCs w:val="0"/>
          <w:i w:val="0"/>
          <w:sz w:val="20"/>
          <w:szCs w:val="20"/>
        </w:rPr>
        <w:t xml:space="preserve"> and Advance Care Planning</w:t>
      </w:r>
      <w:r w:rsidRPr="00B93E64">
        <w:rPr>
          <w:rFonts w:ascii="Arial" w:hAnsi="Arial" w:cs="Arial"/>
          <w:b w:val="0"/>
          <w:bCs w:val="0"/>
          <w:i w:val="0"/>
          <w:sz w:val="20"/>
          <w:szCs w:val="20"/>
        </w:rPr>
        <w:t xml:space="preserve"> discussions. </w:t>
      </w:r>
      <w:r w:rsidR="00B372D8">
        <w:rPr>
          <w:rFonts w:ascii="Arial" w:hAnsi="Arial" w:cs="Arial"/>
          <w:b w:val="0"/>
          <w:bCs w:val="0"/>
          <w:i w:val="0"/>
          <w:sz w:val="20"/>
          <w:szCs w:val="20"/>
        </w:rPr>
        <w:t>Furthermore, t</w:t>
      </w:r>
      <w:r w:rsidRPr="00B93E64">
        <w:rPr>
          <w:rFonts w:ascii="Arial" w:hAnsi="Arial" w:cs="Arial"/>
          <w:b w:val="0"/>
          <w:bCs w:val="0"/>
          <w:i w:val="0"/>
          <w:sz w:val="20"/>
          <w:szCs w:val="20"/>
        </w:rPr>
        <w:t xml:space="preserve">hey </w:t>
      </w:r>
      <w:r>
        <w:rPr>
          <w:rFonts w:ascii="Arial" w:hAnsi="Arial" w:cs="Arial"/>
          <w:b w:val="0"/>
          <w:bCs w:val="0"/>
          <w:i w:val="0"/>
          <w:sz w:val="20"/>
          <w:szCs w:val="20"/>
        </w:rPr>
        <w:t xml:space="preserve">can </w:t>
      </w:r>
      <w:r w:rsidRPr="00B93E64">
        <w:rPr>
          <w:rFonts w:ascii="Arial" w:hAnsi="Arial" w:cs="Arial"/>
          <w:b w:val="0"/>
          <w:bCs w:val="0"/>
          <w:i w:val="0"/>
          <w:sz w:val="20"/>
          <w:szCs w:val="20"/>
        </w:rPr>
        <w:t xml:space="preserve">refuse permission to share the outcome of </w:t>
      </w:r>
      <w:r w:rsidR="0089384A">
        <w:rPr>
          <w:rFonts w:ascii="Arial" w:hAnsi="Arial" w:cs="Arial"/>
          <w:b w:val="0"/>
          <w:bCs w:val="0"/>
          <w:i w:val="0"/>
          <w:sz w:val="20"/>
          <w:szCs w:val="20"/>
        </w:rPr>
        <w:t>any such</w:t>
      </w:r>
      <w:r w:rsidRPr="00B93E64">
        <w:rPr>
          <w:rFonts w:ascii="Arial" w:hAnsi="Arial" w:cs="Arial"/>
          <w:b w:val="0"/>
          <w:bCs w:val="0"/>
          <w:i w:val="0"/>
          <w:sz w:val="20"/>
          <w:szCs w:val="20"/>
        </w:rPr>
        <w:t xml:space="preserve"> discussion</w:t>
      </w:r>
      <w:r w:rsidR="00B372D8">
        <w:rPr>
          <w:rFonts w:ascii="Arial" w:hAnsi="Arial" w:cs="Arial"/>
          <w:b w:val="0"/>
          <w:bCs w:val="0"/>
          <w:i w:val="0"/>
          <w:sz w:val="20"/>
          <w:szCs w:val="20"/>
        </w:rPr>
        <w:t>s</w:t>
      </w:r>
      <w:r w:rsidRPr="00B93E64">
        <w:rPr>
          <w:rFonts w:ascii="Arial" w:hAnsi="Arial" w:cs="Arial"/>
          <w:b w:val="0"/>
          <w:bCs w:val="0"/>
          <w:i w:val="0"/>
          <w:sz w:val="20"/>
          <w:szCs w:val="20"/>
        </w:rPr>
        <w:t xml:space="preserve"> with any third party.</w:t>
      </w:r>
      <w:bookmarkEnd w:id="3"/>
      <w:r w:rsidRPr="00B93E64">
        <w:rPr>
          <w:rFonts w:ascii="Arial" w:hAnsi="Arial" w:cs="Arial"/>
          <w:b w:val="0"/>
          <w:bCs w:val="0"/>
          <w:i w:val="0"/>
          <w:sz w:val="20"/>
          <w:szCs w:val="20"/>
        </w:rPr>
        <w:t xml:space="preserve"> Such decisions must always be respected and documented in the patient’s records.</w:t>
      </w:r>
      <w:r>
        <w:rPr>
          <w:rFonts w:ascii="Arial" w:hAnsi="Arial" w:cs="Arial"/>
          <w:b w:val="0"/>
          <w:bCs w:val="0"/>
          <w:i w:val="0"/>
          <w:sz w:val="20"/>
          <w:szCs w:val="20"/>
        </w:rPr>
        <w:t xml:space="preserve"> A clinician should not force information on a patient which is likely to cause harm.  A risk of harm in this context, or an indication from the patient that they do not wish to be informed about CPR, must be justified in the clinical record.</w:t>
      </w:r>
      <w:bookmarkStart w:id="4" w:name="_Toc296522313"/>
    </w:p>
    <w:p w14:paraId="53B8B3FD" w14:textId="77777777" w:rsidR="00295A8A" w:rsidRDefault="00295A8A" w:rsidP="00295A8A"/>
    <w:p w14:paraId="6FDDCCEB" w14:textId="77777777" w:rsidR="00295A8A" w:rsidRPr="005D1069" w:rsidRDefault="00295A8A" w:rsidP="00295A8A">
      <w:r w:rsidRPr="00FD239B">
        <w:rPr>
          <w:b/>
        </w:rPr>
        <w:t>All adults should be considered as being eligible to be involved in such discussions, and this must of course include people for instance with learning disabilities, those who are elderly and anyone w</w:t>
      </w:r>
      <w:r w:rsidR="00FD239B">
        <w:rPr>
          <w:b/>
        </w:rPr>
        <w:t xml:space="preserve">ho has any existing impairments. </w:t>
      </w:r>
      <w:r>
        <w:t>It is unacceptable to exclude anyone in a discriminatory fashion, and everything should be done to ensure full involv</w:t>
      </w:r>
      <w:r w:rsidR="00FD239B">
        <w:t>ement. Clinicians involved in su</w:t>
      </w:r>
      <w:r>
        <w:t>ch discussions much individualise each situation and ensure as much information sharing can happen, to allow the person to understand and be part of the discussion.</w:t>
      </w:r>
    </w:p>
    <w:p w14:paraId="2B0B55AC" w14:textId="77777777" w:rsidR="00295A8A" w:rsidRPr="00295A8A" w:rsidRDefault="00295A8A" w:rsidP="00295A8A"/>
    <w:p w14:paraId="6CE27C87" w14:textId="77777777" w:rsidR="0013095E" w:rsidRPr="000F5F87" w:rsidRDefault="0013095E" w:rsidP="003F2D2C"/>
    <w:p w14:paraId="47D0271A" w14:textId="77777777" w:rsidR="0013095E" w:rsidRPr="000E19F2" w:rsidRDefault="0013095E" w:rsidP="003F2D2C">
      <w:pPr>
        <w:pStyle w:val="Heading2"/>
        <w:numPr>
          <w:ilvl w:val="0"/>
          <w:numId w:val="0"/>
        </w:numPr>
        <w:rPr>
          <w:rFonts w:ascii="Arial" w:hAnsi="Arial" w:cs="Arial"/>
          <w:i w:val="0"/>
          <w:sz w:val="20"/>
          <w:szCs w:val="20"/>
        </w:rPr>
      </w:pPr>
      <w:r w:rsidRPr="00811C6C">
        <w:rPr>
          <w:rFonts w:ascii="Arial" w:hAnsi="Arial" w:cs="Arial"/>
          <w:b w:val="0"/>
          <w:i w:val="0"/>
          <w:sz w:val="20"/>
          <w:szCs w:val="20"/>
        </w:rPr>
        <w:lastRenderedPageBreak/>
        <w:t>4.4</w:t>
      </w:r>
      <w:r w:rsidRPr="00B93E64">
        <w:rPr>
          <w:rFonts w:ascii="Arial" w:hAnsi="Arial" w:cs="Arial"/>
          <w:i w:val="0"/>
          <w:sz w:val="20"/>
          <w:szCs w:val="20"/>
        </w:rPr>
        <w:tab/>
        <w:t xml:space="preserve">DNACPR Discussion – communication with </w:t>
      </w:r>
      <w:r w:rsidRPr="008E4DEA">
        <w:rPr>
          <w:rFonts w:ascii="Arial" w:hAnsi="Arial" w:cs="Arial"/>
          <w:i w:val="0"/>
          <w:sz w:val="20"/>
          <w:szCs w:val="20"/>
        </w:rPr>
        <w:t>those close to the patient</w:t>
      </w:r>
    </w:p>
    <w:p w14:paraId="1778E531" w14:textId="77777777" w:rsidR="003A4626" w:rsidRDefault="00A743C5" w:rsidP="003F2D2C">
      <w:pPr>
        <w:jc w:val="both"/>
      </w:pPr>
      <w:r>
        <w:rPr>
          <w:noProof/>
        </w:rPr>
        <mc:AlternateContent>
          <mc:Choice Requires="wps">
            <w:drawing>
              <wp:anchor distT="0" distB="0" distL="114300" distR="114300" simplePos="0" relativeHeight="251633152" behindDoc="1" locked="0" layoutInCell="1" allowOverlap="1" wp14:anchorId="32D8C088" wp14:editId="405EF76D">
                <wp:simplePos x="0" y="0"/>
                <wp:positionH relativeFrom="column">
                  <wp:posOffset>3462020</wp:posOffset>
                </wp:positionH>
                <wp:positionV relativeFrom="paragraph">
                  <wp:posOffset>34925</wp:posOffset>
                </wp:positionV>
                <wp:extent cx="2218055" cy="952500"/>
                <wp:effectExtent l="0" t="0" r="10795" b="19050"/>
                <wp:wrapTight wrapText="bothSides">
                  <wp:wrapPolygon edited="0">
                    <wp:start x="0" y="0"/>
                    <wp:lineTo x="0" y="21600"/>
                    <wp:lineTo x="21520" y="21600"/>
                    <wp:lineTo x="21520" y="0"/>
                    <wp:lineTo x="0" y="0"/>
                  </wp:wrapPolygon>
                </wp:wrapTight>
                <wp:docPr id="60"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8055" cy="952500"/>
                        </a:xfrm>
                        <a:prstGeom prst="rect">
                          <a:avLst/>
                        </a:prstGeom>
                        <a:solidFill>
                          <a:srgbClr val="E5B8B7"/>
                        </a:solidFill>
                        <a:ln w="9525">
                          <a:solidFill>
                            <a:srgbClr val="000000"/>
                          </a:solidFill>
                          <a:miter lim="800000"/>
                          <a:headEnd/>
                          <a:tailEnd/>
                        </a:ln>
                      </wps:spPr>
                      <wps:txbx>
                        <w:txbxContent>
                          <w:p w14:paraId="38E9FD55" w14:textId="77777777" w:rsidR="00B56077" w:rsidRDefault="00B56077" w:rsidP="003F2D2C">
                            <w:pPr>
                              <w:ind w:left="360"/>
                            </w:pPr>
                            <w:r w:rsidRPr="006059B8">
                              <w:rPr>
                                <w:b/>
                                <w:bCs/>
                                <w:i/>
                                <w:iCs/>
                              </w:rPr>
                              <w:t xml:space="preserve">“Staff should bear in mind that </w:t>
                            </w:r>
                            <w:r w:rsidRPr="008E4DEA">
                              <w:rPr>
                                <w:b/>
                                <w:bCs/>
                                <w:i/>
                                <w:iCs/>
                              </w:rPr>
                              <w:t>those most close</w:t>
                            </w:r>
                            <w:r w:rsidRPr="006059B8">
                              <w:rPr>
                                <w:b/>
                                <w:bCs/>
                                <w:i/>
                                <w:iCs/>
                              </w:rPr>
                              <w:t xml:space="preserve"> to the patient may not always be immediate family members” (Transgender Wales)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C5BEA1" id="Text Box 37" o:spid="_x0000_s1029" type="#_x0000_t202" style="position:absolute;left:0;text-align:left;margin-left:272.6pt;margin-top:2.75pt;width:174.65pt;height: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" fillcolor="#e5b8b7">
                <v:textbox>
                  <w:txbxContent>
                    <w:p w:rsidR="00B56077" w:rsidRDefault="00B56077" w:rsidP="003F2D2C">
                      <w:pPr>
                        <w:ind w:left="360"/>
                      </w:pPr>
                      <w:r w:rsidRPr="006059B8">
                        <w:rPr>
                          <w:b/>
                          <w:bCs/>
                          <w:i/>
                          <w:iCs/>
                        </w:rPr>
                        <w:t xml:space="preserve">“Staff should bear in mind that </w:t>
                      </w:r>
                      <w:r w:rsidRPr="008E4DEA">
                        <w:rPr>
                          <w:b/>
                          <w:bCs/>
                          <w:i/>
                          <w:iCs/>
                        </w:rPr>
                        <w:t>those most close</w:t>
                      </w:r>
                      <w:r w:rsidRPr="006059B8">
                        <w:rPr>
                          <w:b/>
                          <w:bCs/>
                          <w:i/>
                          <w:iCs/>
                        </w:rPr>
                        <w:t xml:space="preserve"> to the patient may not always be immediate family members” (Transgender Wales)</w:t>
                      </w:r>
                    </w:p>
                  </w:txbxContent>
                </v:textbox>
                <w10:wrap type="tight"/>
              </v:shape>
            </w:pict>
          </mc:Fallback>
        </mc:AlternateContent>
      </w:r>
    </w:p>
    <w:p w14:paraId="13FD4CFD" w14:textId="77777777" w:rsidR="0013095E" w:rsidRDefault="0013095E" w:rsidP="003F2D2C">
      <w:pPr>
        <w:jc w:val="both"/>
      </w:pPr>
      <w:r>
        <w:t xml:space="preserve">Whenever clinically possible, all patients should be offered the opportunity of support from </w:t>
      </w:r>
      <w:r w:rsidRPr="008E4DEA">
        <w:t>a close individual</w:t>
      </w:r>
      <w:r>
        <w:t xml:space="preserve"> for the DNACPR discussion. A decision to refuse such an offer of support must be respected and recorded.  Individuals </w:t>
      </w:r>
      <w:r w:rsidRPr="008E4DEA">
        <w:t>close to the patient</w:t>
      </w:r>
      <w:r>
        <w:t xml:space="preserve"> will naturally be anxious about them and whenever possible should be kept informed of the clinical progress of the patient. Whilst such discussion between the patient and </w:t>
      </w:r>
      <w:r w:rsidRPr="008E4DEA">
        <w:t>those closest to them</w:t>
      </w:r>
      <w:r>
        <w:t xml:space="preserve"> are to be encouraged, if a private DNACPR discussion is requested by the patient, it is sensible at its conclusion to confirm with the patient whether they wish the conversation to remain in confidence. You must respect the position and record that decision in the clinical record.</w:t>
      </w:r>
      <w:r w:rsidR="00431388">
        <w:t xml:space="preserve"> </w:t>
      </w:r>
      <w:r w:rsidR="0049725A">
        <w:t>It should be kept in mind that</w:t>
      </w:r>
      <w:r w:rsidR="00431388">
        <w:t xml:space="preserve"> a patient who </w:t>
      </w:r>
      <w:r w:rsidR="0049725A">
        <w:t>agrees</w:t>
      </w:r>
      <w:r w:rsidR="00431388">
        <w:t xml:space="preserve"> to take their DNACPR form with them to their own home, should consider that sharing this information with those close to them will </w:t>
      </w:r>
      <w:r w:rsidR="00D65151">
        <w:t xml:space="preserve">likely </w:t>
      </w:r>
      <w:r w:rsidR="00431388">
        <w:t xml:space="preserve">be </w:t>
      </w:r>
      <w:r w:rsidR="008D3BAE">
        <w:t>necessary;</w:t>
      </w:r>
      <w:r w:rsidR="00431388">
        <w:t xml:space="preserve"> in order </w:t>
      </w:r>
      <w:r w:rsidR="00D65151">
        <w:t>for</w:t>
      </w:r>
      <w:r w:rsidR="00431388">
        <w:t xml:space="preserve"> the </w:t>
      </w:r>
      <w:r w:rsidR="00D65151">
        <w:t>existence</w:t>
      </w:r>
      <w:r w:rsidR="00431388">
        <w:t xml:space="preserve"> of </w:t>
      </w:r>
      <w:r w:rsidR="00D65151">
        <w:t>the</w:t>
      </w:r>
      <w:r w:rsidR="00431388">
        <w:t xml:space="preserve"> form </w:t>
      </w:r>
      <w:r w:rsidR="00D65151">
        <w:t>to</w:t>
      </w:r>
      <w:r w:rsidR="00431388">
        <w:t xml:space="preserve"> be adequately communicated to </w:t>
      </w:r>
      <w:r w:rsidR="00D65151">
        <w:t xml:space="preserve">any </w:t>
      </w:r>
      <w:r w:rsidR="00431388">
        <w:t>arriving clinical staff, such as par</w:t>
      </w:r>
      <w:r w:rsidR="00D65151">
        <w:t>a</w:t>
      </w:r>
      <w:r w:rsidR="00431388">
        <w:t>medics</w:t>
      </w:r>
      <w:r w:rsidR="008D3BAE">
        <w:t>, someone from the household will need to be aware of it</w:t>
      </w:r>
      <w:r w:rsidR="000113D0">
        <w:t>s</w:t>
      </w:r>
      <w:r w:rsidR="008D3BAE">
        <w:t xml:space="preserve"> existence and where it is kept.</w:t>
      </w:r>
    </w:p>
    <w:p w14:paraId="777F449F" w14:textId="77777777" w:rsidR="008D12F5" w:rsidRPr="00180A54" w:rsidRDefault="008D12F5" w:rsidP="003F2D2C">
      <w:pPr>
        <w:jc w:val="both"/>
      </w:pPr>
    </w:p>
    <w:p w14:paraId="6878893C" w14:textId="77777777" w:rsidR="003A4626" w:rsidRPr="00817728" w:rsidRDefault="003A4626" w:rsidP="008D12F5">
      <w:pPr>
        <w:jc w:val="both"/>
        <w:rPr>
          <w:bCs/>
          <w:i/>
          <w:iCs/>
        </w:rPr>
      </w:pPr>
      <w:r w:rsidRPr="00817728">
        <w:rPr>
          <w:bCs/>
          <w:i/>
          <w:iCs/>
        </w:rPr>
        <w:t>Patients lacking sufficient mental capacity</w:t>
      </w:r>
      <w:r w:rsidR="00817728">
        <w:rPr>
          <w:bCs/>
          <w:i/>
          <w:iCs/>
        </w:rPr>
        <w:t xml:space="preserve"> with regards to the specific decision</w:t>
      </w:r>
    </w:p>
    <w:p w14:paraId="7335BE33" w14:textId="77777777" w:rsidR="008D3BAE" w:rsidRDefault="008D12F5" w:rsidP="008D12F5">
      <w:pPr>
        <w:jc w:val="both"/>
        <w:rPr>
          <w:bCs/>
          <w:iCs/>
        </w:rPr>
      </w:pPr>
      <w:r w:rsidRPr="00AA1DA3">
        <w:rPr>
          <w:bCs/>
          <w:iCs/>
        </w:rPr>
        <w:t xml:space="preserve">Before making and recording a DNACPR decision for a patient who lacks capacity to </w:t>
      </w:r>
      <w:r w:rsidR="003A4626">
        <w:rPr>
          <w:bCs/>
          <w:iCs/>
        </w:rPr>
        <w:t>give their views</w:t>
      </w:r>
      <w:r w:rsidRPr="00AA1DA3">
        <w:rPr>
          <w:bCs/>
          <w:iCs/>
        </w:rPr>
        <w:t xml:space="preserve"> about CPR</w:t>
      </w:r>
      <w:r w:rsidR="003A4626">
        <w:rPr>
          <w:bCs/>
          <w:iCs/>
        </w:rPr>
        <w:t xml:space="preserve"> and DNACPR</w:t>
      </w:r>
      <w:r w:rsidRPr="00AA1DA3">
        <w:rPr>
          <w:bCs/>
          <w:iCs/>
        </w:rPr>
        <w:t xml:space="preserve">, </w:t>
      </w:r>
      <w:r w:rsidR="003A4626">
        <w:rPr>
          <w:bCs/>
          <w:iCs/>
        </w:rPr>
        <w:t>it is important to consult as widely as possible. T</w:t>
      </w:r>
      <w:r w:rsidRPr="00AA1DA3">
        <w:rPr>
          <w:bCs/>
          <w:iCs/>
        </w:rPr>
        <w:t>hose close to the patient</w:t>
      </w:r>
      <w:r w:rsidR="00FE046F" w:rsidRPr="00AA1DA3">
        <w:rPr>
          <w:bCs/>
          <w:iCs/>
        </w:rPr>
        <w:t>,</w:t>
      </w:r>
      <w:r w:rsidRPr="00AA1DA3">
        <w:rPr>
          <w:bCs/>
          <w:iCs/>
        </w:rPr>
        <w:t xml:space="preserve"> who can help inform a best interests decision</w:t>
      </w:r>
      <w:r w:rsidR="00431388">
        <w:rPr>
          <w:bCs/>
          <w:iCs/>
        </w:rPr>
        <w:t>,</w:t>
      </w:r>
      <w:r w:rsidRPr="00AA1DA3">
        <w:rPr>
          <w:bCs/>
          <w:iCs/>
        </w:rPr>
        <w:t xml:space="preserve"> should be consulted, so </w:t>
      </w:r>
      <w:r w:rsidR="00FE046F" w:rsidRPr="00AA1DA3">
        <w:rPr>
          <w:bCs/>
          <w:iCs/>
        </w:rPr>
        <w:t>long as it is practicable to do</w:t>
      </w:r>
      <w:r w:rsidRPr="00AA1DA3">
        <w:rPr>
          <w:bCs/>
          <w:iCs/>
        </w:rPr>
        <w:t xml:space="preserve"> so</w:t>
      </w:r>
      <w:r w:rsidR="00FE046F" w:rsidRPr="00AA1DA3">
        <w:rPr>
          <w:bCs/>
          <w:iCs/>
        </w:rPr>
        <w:t>,</w:t>
      </w:r>
      <w:r w:rsidRPr="00AA1DA3">
        <w:rPr>
          <w:bCs/>
          <w:iCs/>
        </w:rPr>
        <w:t xml:space="preserve"> unless the clinician can see any reason why this would not be right</w:t>
      </w:r>
      <w:r w:rsidR="00473270" w:rsidRPr="00AA1DA3">
        <w:rPr>
          <w:bCs/>
          <w:iCs/>
        </w:rPr>
        <w:t xml:space="preserve">. </w:t>
      </w:r>
      <w:r w:rsidR="00AA1DA3" w:rsidRPr="00AA1DA3">
        <w:rPr>
          <w:bCs/>
          <w:iCs/>
        </w:rPr>
        <w:t xml:space="preserve"> </w:t>
      </w:r>
      <w:r w:rsidR="00431388" w:rsidRPr="00817728">
        <w:rPr>
          <w:bCs/>
          <w:i/>
          <w:iCs/>
        </w:rPr>
        <w:t>Best interests decisions</w:t>
      </w:r>
      <w:r w:rsidR="00431388">
        <w:rPr>
          <w:bCs/>
          <w:iCs/>
        </w:rPr>
        <w:t xml:space="preserve"> should explore </w:t>
      </w:r>
      <w:r w:rsidR="003A4626">
        <w:rPr>
          <w:bCs/>
          <w:iCs/>
        </w:rPr>
        <w:t>with</w:t>
      </w:r>
      <w:r w:rsidR="00431388">
        <w:rPr>
          <w:bCs/>
          <w:iCs/>
        </w:rPr>
        <w:t xml:space="preserve"> those who know the </w:t>
      </w:r>
      <w:r w:rsidR="00D65151">
        <w:rPr>
          <w:bCs/>
          <w:iCs/>
        </w:rPr>
        <w:t>individual</w:t>
      </w:r>
      <w:r w:rsidR="00431388">
        <w:rPr>
          <w:bCs/>
          <w:iCs/>
        </w:rPr>
        <w:t xml:space="preserve">, what </w:t>
      </w:r>
      <w:r w:rsidR="00D65151">
        <w:rPr>
          <w:bCs/>
          <w:iCs/>
        </w:rPr>
        <w:t>said patient’s</w:t>
      </w:r>
      <w:r w:rsidR="00431388">
        <w:rPr>
          <w:bCs/>
          <w:iCs/>
        </w:rPr>
        <w:t xml:space="preserve"> views on this particular intervention would have</w:t>
      </w:r>
      <w:r w:rsidR="008D3BAE">
        <w:rPr>
          <w:bCs/>
          <w:iCs/>
        </w:rPr>
        <w:t xml:space="preserve"> likely</w:t>
      </w:r>
      <w:r w:rsidR="00431388">
        <w:rPr>
          <w:bCs/>
          <w:iCs/>
        </w:rPr>
        <w:t xml:space="preserve"> been. </w:t>
      </w:r>
      <w:r w:rsidR="00AA1DA3" w:rsidRPr="00AA1DA3">
        <w:rPr>
          <w:bCs/>
          <w:iCs/>
        </w:rPr>
        <w:t>If the decision is urgent</w:t>
      </w:r>
      <w:r w:rsidRPr="00AA1DA3">
        <w:rPr>
          <w:bCs/>
          <w:iCs/>
        </w:rPr>
        <w:t xml:space="preserve"> it is usually possible to consult them </w:t>
      </w:r>
      <w:r w:rsidR="00473270" w:rsidRPr="00AA1DA3">
        <w:rPr>
          <w:bCs/>
          <w:iCs/>
        </w:rPr>
        <w:t>even if it is inconvenient</w:t>
      </w:r>
      <w:r w:rsidR="00431388">
        <w:rPr>
          <w:bCs/>
          <w:iCs/>
        </w:rPr>
        <w:t>, and attempts to contact significant others, even if unsuccessful, should be clearly documented in the notes with date, time and numbers contacted</w:t>
      </w:r>
      <w:r w:rsidR="00473270" w:rsidRPr="00AA1DA3">
        <w:rPr>
          <w:bCs/>
          <w:iCs/>
        </w:rPr>
        <w:t xml:space="preserve">. </w:t>
      </w:r>
      <w:r w:rsidRPr="00AA1DA3">
        <w:rPr>
          <w:bCs/>
          <w:iCs/>
        </w:rPr>
        <w:t xml:space="preserve"> </w:t>
      </w:r>
    </w:p>
    <w:p w14:paraId="6FCEB0F2" w14:textId="77777777" w:rsidR="009B6A98" w:rsidRDefault="008D12F5" w:rsidP="008D12F5">
      <w:pPr>
        <w:jc w:val="both"/>
        <w:rPr>
          <w:bCs/>
          <w:iCs/>
        </w:rPr>
      </w:pPr>
      <w:r w:rsidRPr="00AA1DA3">
        <w:rPr>
          <w:bCs/>
          <w:iCs/>
        </w:rPr>
        <w:t>If a DNACPR decision is not urgent, consider deferring it until relevant people clos</w:t>
      </w:r>
      <w:r w:rsidR="00473270" w:rsidRPr="00AA1DA3">
        <w:rPr>
          <w:bCs/>
          <w:iCs/>
        </w:rPr>
        <w:t xml:space="preserve">e to the patient are available. </w:t>
      </w:r>
      <w:r w:rsidRPr="00AA1DA3">
        <w:rPr>
          <w:bCs/>
          <w:iCs/>
        </w:rPr>
        <w:t xml:space="preserve"> If the decision is to be ‘made on a balance of benefits and risks’, those close to the patient may have information about ‘previously e</w:t>
      </w:r>
      <w:r w:rsidR="00AA1DA3" w:rsidRPr="00AA1DA3">
        <w:rPr>
          <w:bCs/>
          <w:iCs/>
        </w:rPr>
        <w:t>xpressed wishes and about what (outcomes)</w:t>
      </w:r>
      <w:r w:rsidRPr="00AA1DA3">
        <w:rPr>
          <w:bCs/>
          <w:iCs/>
        </w:rPr>
        <w:t xml:space="preserve"> the patient would have been </w:t>
      </w:r>
      <w:r w:rsidR="00473270" w:rsidRPr="00AA1DA3">
        <w:rPr>
          <w:bCs/>
          <w:iCs/>
        </w:rPr>
        <w:t xml:space="preserve">likely to consider acceptable’. </w:t>
      </w:r>
      <w:r w:rsidRPr="00AA1DA3">
        <w:rPr>
          <w:bCs/>
          <w:iCs/>
        </w:rPr>
        <w:t xml:space="preserve"> Such information will inform a</w:t>
      </w:r>
      <w:r w:rsidR="00473270" w:rsidRPr="00AA1DA3">
        <w:rPr>
          <w:bCs/>
          <w:iCs/>
        </w:rPr>
        <w:t xml:space="preserve"> decision one way or the other. </w:t>
      </w:r>
      <w:r w:rsidRPr="00AA1DA3">
        <w:rPr>
          <w:bCs/>
          <w:iCs/>
        </w:rPr>
        <w:t xml:space="preserve"> If the decision is to be made because ‘CPR would not be successful’, discussion with those close to the patient will involve information and explanation about CPR and about a DNACPR decision [ref</w:t>
      </w:r>
      <w:r w:rsidR="00FE046F" w:rsidRPr="00AA1DA3">
        <w:rPr>
          <w:bCs/>
          <w:iCs/>
        </w:rPr>
        <w:t>er</w:t>
      </w:r>
      <w:r w:rsidRPr="00AA1DA3">
        <w:rPr>
          <w:bCs/>
          <w:iCs/>
        </w:rPr>
        <w:t xml:space="preserve"> to </w:t>
      </w:r>
      <w:r w:rsidR="00FE046F" w:rsidRPr="00AA1DA3">
        <w:rPr>
          <w:bCs/>
          <w:iCs/>
        </w:rPr>
        <w:t xml:space="preserve">the </w:t>
      </w:r>
      <w:r w:rsidR="0049725A">
        <w:rPr>
          <w:bCs/>
          <w:iCs/>
        </w:rPr>
        <w:t>g</w:t>
      </w:r>
      <w:r w:rsidR="00AA1DA3" w:rsidRPr="00AA1DA3">
        <w:rPr>
          <w:bCs/>
          <w:iCs/>
        </w:rPr>
        <w:t xml:space="preserve">uidance from the British Medical Association, the Resuscitation Council (UK) and the Royal College of Nursing June </w:t>
      </w:r>
      <w:r w:rsidR="00FE046F" w:rsidRPr="00AA1DA3">
        <w:rPr>
          <w:bCs/>
          <w:iCs/>
        </w:rPr>
        <w:t>2016</w:t>
      </w:r>
      <w:r w:rsidRPr="00AA1DA3">
        <w:rPr>
          <w:bCs/>
          <w:iCs/>
        </w:rPr>
        <w:t>]. Further information</w:t>
      </w:r>
      <w:r w:rsidR="008D3BAE">
        <w:rPr>
          <w:bCs/>
          <w:iCs/>
        </w:rPr>
        <w:t xml:space="preserve">, </w:t>
      </w:r>
      <w:r w:rsidR="00431388">
        <w:rPr>
          <w:bCs/>
          <w:iCs/>
        </w:rPr>
        <w:t>videos</w:t>
      </w:r>
      <w:r w:rsidRPr="00AA1DA3">
        <w:rPr>
          <w:bCs/>
          <w:iCs/>
        </w:rPr>
        <w:t xml:space="preserve"> and guidance </w:t>
      </w:r>
      <w:r w:rsidR="00431388">
        <w:rPr>
          <w:bCs/>
          <w:iCs/>
        </w:rPr>
        <w:t xml:space="preserve">for patients, carers and healthcare professionals </w:t>
      </w:r>
      <w:r w:rsidRPr="00AA1DA3">
        <w:rPr>
          <w:bCs/>
          <w:iCs/>
        </w:rPr>
        <w:t>is available at</w:t>
      </w:r>
      <w:r w:rsidR="009B6A98">
        <w:rPr>
          <w:bCs/>
          <w:iCs/>
        </w:rPr>
        <w:t xml:space="preserve">: </w:t>
      </w:r>
    </w:p>
    <w:p w14:paraId="67672F05" w14:textId="77777777" w:rsidR="008D3BAE" w:rsidRDefault="009B6A98" w:rsidP="008D12F5">
      <w:pPr>
        <w:jc w:val="both"/>
      </w:pPr>
      <w:r>
        <w:tab/>
      </w:r>
    </w:p>
    <w:p w14:paraId="7C83BD70" w14:textId="77777777" w:rsidR="008D3BAE" w:rsidRDefault="0006468B" w:rsidP="008D12F5">
      <w:pPr>
        <w:jc w:val="both"/>
        <w:rPr>
          <w:rStyle w:val="Hyperlink"/>
          <w:rFonts w:cs="Arial"/>
          <w:bCs/>
          <w:iCs/>
          <w:color w:val="auto"/>
        </w:rPr>
      </w:pPr>
      <w:hyperlink r:id="rId23" w:history="1">
        <w:r w:rsidR="0089384A" w:rsidRPr="00955C81">
          <w:rPr>
            <w:rStyle w:val="Hyperlink"/>
            <w:rFonts w:cs="Arial"/>
            <w:bCs/>
            <w:iCs/>
          </w:rPr>
          <w:t>http://talkcpr.wales/</w:t>
        </w:r>
      </w:hyperlink>
      <w:r w:rsidR="0089384A">
        <w:rPr>
          <w:rStyle w:val="Hyperlink"/>
          <w:rFonts w:cs="Arial"/>
          <w:bCs/>
          <w:iCs/>
          <w:color w:val="auto"/>
        </w:rPr>
        <w:t xml:space="preserve"> </w:t>
      </w:r>
      <w:r w:rsidR="00431388">
        <w:rPr>
          <w:rStyle w:val="Hyperlink"/>
          <w:rFonts w:cs="Arial"/>
          <w:bCs/>
          <w:iCs/>
          <w:color w:val="auto"/>
        </w:rPr>
        <w:t xml:space="preserve"> (English language) </w:t>
      </w:r>
    </w:p>
    <w:p w14:paraId="65075DBB" w14:textId="77777777" w:rsidR="008D3BAE" w:rsidRDefault="00431388" w:rsidP="008D12F5">
      <w:pPr>
        <w:jc w:val="both"/>
        <w:rPr>
          <w:rStyle w:val="Hyperlink"/>
          <w:rFonts w:cs="Arial"/>
          <w:bCs/>
          <w:iCs/>
          <w:color w:val="auto"/>
        </w:rPr>
      </w:pPr>
      <w:r>
        <w:rPr>
          <w:rStyle w:val="Hyperlink"/>
          <w:rFonts w:cs="Arial"/>
          <w:bCs/>
          <w:iCs/>
          <w:color w:val="auto"/>
        </w:rPr>
        <w:t xml:space="preserve">and </w:t>
      </w:r>
    </w:p>
    <w:p w14:paraId="66A3CC70" w14:textId="77777777" w:rsidR="009B6A98" w:rsidRDefault="0006468B" w:rsidP="008D12F5">
      <w:pPr>
        <w:jc w:val="both"/>
        <w:rPr>
          <w:bCs/>
          <w:iCs/>
        </w:rPr>
      </w:pPr>
      <w:hyperlink r:id="rId24" w:history="1">
        <w:r w:rsidR="00431388" w:rsidRPr="00E55AB2">
          <w:rPr>
            <w:rStyle w:val="Hyperlink"/>
            <w:rFonts w:cs="Arial"/>
            <w:bCs/>
            <w:iCs/>
          </w:rPr>
          <w:t>http://talkcpr.cymru</w:t>
        </w:r>
      </w:hyperlink>
      <w:r w:rsidR="00431388">
        <w:rPr>
          <w:rStyle w:val="Hyperlink"/>
          <w:rFonts w:cs="Arial"/>
          <w:bCs/>
          <w:iCs/>
          <w:color w:val="auto"/>
        </w:rPr>
        <w:t xml:space="preserve">  (Welsh language) </w:t>
      </w:r>
    </w:p>
    <w:p w14:paraId="34E6C80B" w14:textId="77777777" w:rsidR="008D3BAE" w:rsidRDefault="008D3BAE" w:rsidP="008D12F5">
      <w:pPr>
        <w:jc w:val="both"/>
        <w:rPr>
          <w:bCs/>
          <w:iCs/>
        </w:rPr>
      </w:pPr>
    </w:p>
    <w:p w14:paraId="1495224B" w14:textId="77777777" w:rsidR="0049725A" w:rsidRDefault="009B6A98" w:rsidP="008D12F5">
      <w:pPr>
        <w:jc w:val="both"/>
      </w:pPr>
      <w:r w:rsidRPr="00AA1DA3">
        <w:rPr>
          <w:bCs/>
          <w:iCs/>
        </w:rPr>
        <w:t>And</w:t>
      </w:r>
      <w:r w:rsidR="008D12F5" w:rsidRPr="00AA1DA3">
        <w:rPr>
          <w:bCs/>
          <w:iCs/>
        </w:rPr>
        <w:t xml:space="preserve"> in the</w:t>
      </w:r>
      <w:r w:rsidR="005E0F01" w:rsidRPr="00AA1DA3">
        <w:rPr>
          <w:bCs/>
          <w:iCs/>
        </w:rPr>
        <w:t xml:space="preserve"> patient information leaflet</w:t>
      </w:r>
      <w:r w:rsidR="0049725A">
        <w:t xml:space="preserve"> via: </w:t>
      </w:r>
    </w:p>
    <w:p w14:paraId="385157FC" w14:textId="77777777" w:rsidR="00473270" w:rsidRPr="006556A9" w:rsidRDefault="0006468B" w:rsidP="008D12F5">
      <w:pPr>
        <w:jc w:val="both"/>
      </w:pPr>
      <w:hyperlink r:id="rId25" w:history="1">
        <w:r w:rsidR="00E92A63" w:rsidRPr="00F137A0">
          <w:rPr>
            <w:rStyle w:val="Hyperlink"/>
            <w:rFonts w:cs="Arial"/>
          </w:rPr>
          <w:t>https://collaborative.nhs.wales/implementation-groups/end-of-life-care/dnacpr/information-for-patients-and-carers/</w:t>
        </w:r>
      </w:hyperlink>
      <w:r w:rsidR="00E92A63">
        <w:t xml:space="preserve"> </w:t>
      </w:r>
    </w:p>
    <w:p w14:paraId="23A935FE" w14:textId="77777777" w:rsidR="008D12F5" w:rsidRDefault="008D12F5" w:rsidP="003F2D2C">
      <w:pPr>
        <w:jc w:val="both"/>
      </w:pPr>
    </w:p>
    <w:p w14:paraId="2D8903C7" w14:textId="77777777" w:rsidR="0013095E" w:rsidRPr="000E19F2" w:rsidRDefault="0013095E" w:rsidP="003F2D2C">
      <w:pPr>
        <w:pStyle w:val="Heading2"/>
        <w:numPr>
          <w:ilvl w:val="0"/>
          <w:numId w:val="0"/>
        </w:numPr>
        <w:rPr>
          <w:rFonts w:ascii="Arial" w:hAnsi="Arial" w:cs="Arial"/>
          <w:i w:val="0"/>
          <w:sz w:val="20"/>
          <w:szCs w:val="20"/>
        </w:rPr>
      </w:pPr>
      <w:r>
        <w:rPr>
          <w:rFonts w:ascii="Arial" w:hAnsi="Arial" w:cs="Arial"/>
          <w:b w:val="0"/>
          <w:i w:val="0"/>
          <w:sz w:val="20"/>
          <w:szCs w:val="20"/>
        </w:rPr>
        <w:t>4</w:t>
      </w:r>
      <w:r w:rsidRPr="00811C6C">
        <w:rPr>
          <w:rFonts w:ascii="Arial" w:hAnsi="Arial" w:cs="Arial"/>
          <w:b w:val="0"/>
          <w:i w:val="0"/>
          <w:sz w:val="20"/>
          <w:szCs w:val="20"/>
        </w:rPr>
        <w:t>.5</w:t>
      </w:r>
      <w:r>
        <w:rPr>
          <w:rFonts w:ascii="Arial" w:hAnsi="Arial" w:cs="Arial"/>
          <w:i w:val="0"/>
          <w:sz w:val="20"/>
          <w:szCs w:val="20"/>
        </w:rPr>
        <w:tab/>
      </w:r>
      <w:r w:rsidRPr="00B93E64">
        <w:rPr>
          <w:rFonts w:ascii="Arial" w:hAnsi="Arial" w:cs="Arial"/>
          <w:i w:val="0"/>
          <w:sz w:val="20"/>
          <w:szCs w:val="20"/>
        </w:rPr>
        <w:t>Documentation of the DNACPR discussion:</w:t>
      </w:r>
    </w:p>
    <w:p w14:paraId="7C62AD1A" w14:textId="77777777" w:rsidR="0013095E" w:rsidRPr="001212F0" w:rsidRDefault="0013095E" w:rsidP="003F2D2C">
      <w:pPr>
        <w:pStyle w:val="Heading2"/>
        <w:numPr>
          <w:ilvl w:val="0"/>
          <w:numId w:val="0"/>
        </w:numPr>
        <w:rPr>
          <w:rFonts w:ascii="Arial" w:hAnsi="Arial" w:cs="Arial"/>
          <w:b w:val="0"/>
          <w:bCs w:val="0"/>
          <w:sz w:val="20"/>
          <w:szCs w:val="20"/>
        </w:rPr>
      </w:pPr>
    </w:p>
    <w:p w14:paraId="7097A70B" w14:textId="77777777" w:rsidR="0013095E" w:rsidRDefault="0013095E" w:rsidP="003F2D2C">
      <w:pPr>
        <w:pStyle w:val="Heading2"/>
        <w:numPr>
          <w:ilvl w:val="0"/>
          <w:numId w:val="0"/>
        </w:numPr>
        <w:jc w:val="both"/>
        <w:rPr>
          <w:rFonts w:ascii="Arial" w:hAnsi="Arial" w:cs="Arial"/>
          <w:b w:val="0"/>
          <w:bCs w:val="0"/>
          <w:i w:val="0"/>
          <w:sz w:val="20"/>
          <w:szCs w:val="20"/>
        </w:rPr>
      </w:pPr>
      <w:r w:rsidRPr="00B93E64">
        <w:rPr>
          <w:rFonts w:ascii="Arial" w:hAnsi="Arial" w:cs="Arial"/>
          <w:b w:val="0"/>
          <w:bCs w:val="0"/>
          <w:i w:val="0"/>
          <w:sz w:val="20"/>
          <w:szCs w:val="20"/>
        </w:rPr>
        <w:t xml:space="preserve">The standard All-Wales documentation for adult DNACPR decisions must be used in </w:t>
      </w:r>
      <w:r>
        <w:rPr>
          <w:rFonts w:ascii="Arial" w:hAnsi="Arial" w:cs="Arial"/>
          <w:b w:val="0"/>
          <w:bCs w:val="0"/>
          <w:i w:val="0"/>
          <w:sz w:val="20"/>
          <w:szCs w:val="20"/>
        </w:rPr>
        <w:t xml:space="preserve">NHS </w:t>
      </w:r>
      <w:r w:rsidRPr="00B93E64">
        <w:rPr>
          <w:rFonts w:ascii="Arial" w:hAnsi="Arial" w:cs="Arial"/>
          <w:b w:val="0"/>
          <w:bCs w:val="0"/>
          <w:i w:val="0"/>
          <w:sz w:val="20"/>
          <w:szCs w:val="20"/>
        </w:rPr>
        <w:t xml:space="preserve">Wales </w:t>
      </w:r>
      <w:r w:rsidR="00180044">
        <w:rPr>
          <w:rFonts w:ascii="Arial" w:hAnsi="Arial" w:cs="Arial"/>
          <w:b w:val="0"/>
          <w:bCs w:val="0"/>
          <w:i w:val="0"/>
          <w:sz w:val="20"/>
          <w:szCs w:val="20"/>
        </w:rPr>
        <w:t xml:space="preserve">settings </w:t>
      </w:r>
      <w:r>
        <w:rPr>
          <w:rFonts w:ascii="Arial" w:hAnsi="Arial" w:cs="Arial"/>
          <w:b w:val="0"/>
          <w:bCs w:val="0"/>
          <w:i w:val="0"/>
          <w:sz w:val="20"/>
          <w:szCs w:val="20"/>
        </w:rPr>
        <w:t xml:space="preserve">in </w:t>
      </w:r>
      <w:r w:rsidRPr="00B93E64">
        <w:rPr>
          <w:rFonts w:ascii="Arial" w:hAnsi="Arial" w:cs="Arial"/>
          <w:b w:val="0"/>
          <w:bCs w:val="0"/>
          <w:i w:val="0"/>
          <w:sz w:val="20"/>
          <w:szCs w:val="20"/>
        </w:rPr>
        <w:t>order to reduce risk and to aid clear communication about th</w:t>
      </w:r>
      <w:r>
        <w:rPr>
          <w:rFonts w:ascii="Arial" w:hAnsi="Arial" w:cs="Arial"/>
          <w:b w:val="0"/>
          <w:bCs w:val="0"/>
          <w:i w:val="0"/>
          <w:sz w:val="20"/>
          <w:szCs w:val="20"/>
        </w:rPr>
        <w:t>e</w:t>
      </w:r>
      <w:r w:rsidRPr="00B93E64">
        <w:rPr>
          <w:rFonts w:ascii="Arial" w:hAnsi="Arial" w:cs="Arial"/>
          <w:b w:val="0"/>
          <w:bCs w:val="0"/>
          <w:i w:val="0"/>
          <w:sz w:val="20"/>
          <w:szCs w:val="20"/>
        </w:rPr>
        <w:t xml:space="preserve"> decision.</w:t>
      </w:r>
      <w:r w:rsidR="001171FB">
        <w:rPr>
          <w:rFonts w:ascii="Arial" w:hAnsi="Arial" w:cs="Arial"/>
          <w:b w:val="0"/>
          <w:bCs w:val="0"/>
          <w:i w:val="0"/>
          <w:sz w:val="20"/>
          <w:szCs w:val="20"/>
        </w:rPr>
        <w:t xml:space="preserve"> Supporting documents such as letters, or Advance Statements</w:t>
      </w:r>
      <w:r w:rsidR="001311F3">
        <w:rPr>
          <w:rFonts w:ascii="Arial" w:hAnsi="Arial" w:cs="Arial"/>
          <w:b w:val="0"/>
          <w:bCs w:val="0"/>
          <w:i w:val="0"/>
          <w:sz w:val="20"/>
          <w:szCs w:val="20"/>
        </w:rPr>
        <w:t>, Advance Care Plans (e.g. ‘</w:t>
      </w:r>
      <w:r w:rsidR="001311F3" w:rsidRPr="001311F3">
        <w:rPr>
          <w:rFonts w:ascii="Arial" w:hAnsi="Arial" w:cs="Arial"/>
          <w:b w:val="0"/>
          <w:bCs w:val="0"/>
          <w:sz w:val="20"/>
          <w:szCs w:val="20"/>
        </w:rPr>
        <w:t>My Life, My Wishes</w:t>
      </w:r>
      <w:r w:rsidR="001311F3">
        <w:rPr>
          <w:rFonts w:ascii="Arial" w:hAnsi="Arial" w:cs="Arial"/>
          <w:b w:val="0"/>
          <w:bCs w:val="0"/>
          <w:i w:val="0"/>
          <w:sz w:val="20"/>
          <w:szCs w:val="20"/>
        </w:rPr>
        <w:t>’ Document in Wales, or ‘</w:t>
      </w:r>
      <w:r w:rsidR="001311F3" w:rsidRPr="001311F3">
        <w:rPr>
          <w:rFonts w:ascii="Arial" w:hAnsi="Arial" w:cs="Arial"/>
          <w:b w:val="0"/>
          <w:bCs w:val="0"/>
          <w:sz w:val="20"/>
          <w:szCs w:val="20"/>
        </w:rPr>
        <w:t>Record of Advance Care Plans and Preferences</w:t>
      </w:r>
      <w:r w:rsidR="001311F3">
        <w:rPr>
          <w:rFonts w:ascii="Arial" w:hAnsi="Arial" w:cs="Arial"/>
          <w:b w:val="0"/>
          <w:bCs w:val="0"/>
          <w:i w:val="0"/>
          <w:sz w:val="20"/>
          <w:szCs w:val="20"/>
        </w:rPr>
        <w:t xml:space="preserve"> ACP A’ on </w:t>
      </w:r>
      <w:hyperlink r:id="rId26" w:history="1">
        <w:r w:rsidR="001311F3" w:rsidRPr="00BB6D1B">
          <w:rPr>
            <w:rStyle w:val="Hyperlink"/>
            <w:rFonts w:ascii="Arial" w:hAnsi="Arial" w:cs="Arial"/>
            <w:b w:val="0"/>
            <w:bCs w:val="0"/>
            <w:i w:val="0"/>
            <w:sz w:val="20"/>
            <w:szCs w:val="20"/>
          </w:rPr>
          <w:t>www.wales.nhs.uk/afcp</w:t>
        </w:r>
      </w:hyperlink>
      <w:r w:rsidR="001311F3">
        <w:rPr>
          <w:rFonts w:ascii="Arial" w:hAnsi="Arial" w:cs="Arial"/>
          <w:b w:val="0"/>
          <w:bCs w:val="0"/>
          <w:i w:val="0"/>
          <w:sz w:val="20"/>
          <w:szCs w:val="20"/>
        </w:rPr>
        <w:t>)</w:t>
      </w:r>
      <w:r w:rsidR="001171FB">
        <w:rPr>
          <w:rFonts w:ascii="Arial" w:hAnsi="Arial" w:cs="Arial"/>
          <w:b w:val="0"/>
          <w:bCs w:val="0"/>
          <w:i w:val="0"/>
          <w:sz w:val="20"/>
          <w:szCs w:val="20"/>
        </w:rPr>
        <w:t xml:space="preserve"> or letters from other clinicians about discussions held, can be appended to the relevant form.</w:t>
      </w:r>
      <w:r w:rsidR="001311F3">
        <w:rPr>
          <w:rFonts w:ascii="Arial" w:hAnsi="Arial" w:cs="Arial"/>
          <w:b w:val="0"/>
          <w:bCs w:val="0"/>
          <w:i w:val="0"/>
          <w:sz w:val="20"/>
          <w:szCs w:val="20"/>
        </w:rPr>
        <w:t xml:space="preserve"> An ADRT form, where such a form refuses life-prolonging or life-saving treatment including attempted CPR, should, due to its legally binding nature, have </w:t>
      </w:r>
      <w:r w:rsidR="001311F3">
        <w:rPr>
          <w:rFonts w:ascii="Arial" w:hAnsi="Arial" w:cs="Arial"/>
          <w:b w:val="0"/>
          <w:bCs w:val="0"/>
          <w:sz w:val="20"/>
          <w:szCs w:val="20"/>
        </w:rPr>
        <w:t>major</w:t>
      </w:r>
      <w:r w:rsidR="001311F3">
        <w:rPr>
          <w:rFonts w:ascii="Arial" w:hAnsi="Arial" w:cs="Arial"/>
          <w:b w:val="0"/>
          <w:bCs w:val="0"/>
          <w:i w:val="0"/>
          <w:sz w:val="20"/>
          <w:szCs w:val="20"/>
        </w:rPr>
        <w:t xml:space="preserve"> prominence over even a DNACPR form, but both can be used in conjunction if this is felt to help communication.</w:t>
      </w:r>
    </w:p>
    <w:p w14:paraId="04F040B8" w14:textId="77777777" w:rsidR="0049725A" w:rsidRPr="0049725A" w:rsidRDefault="0049725A" w:rsidP="00DA0790">
      <w:r>
        <w:t xml:space="preserve">If a patient from England, Scotland or Northern Ireland arrives in Wales with a different form, this should be scrutinised and informs clinical decision making in an emergency. Such correspondence can be cross-checked with healthcare professionals who have written the original form where there is </w:t>
      </w:r>
      <w:r>
        <w:lastRenderedPageBreak/>
        <w:t xml:space="preserve">sufficient time to do so. Where such </w:t>
      </w:r>
      <w:r w:rsidR="006D126A">
        <w:t xml:space="preserve">patients with </w:t>
      </w:r>
      <w:r>
        <w:t>forms from other countries and settings are currently st</w:t>
      </w:r>
      <w:r w:rsidR="001A1CB6">
        <w:t>a</w:t>
      </w:r>
      <w:r>
        <w:t xml:space="preserve">ble, a contemporaneous All Wales DNACPR form can be written, which cross-references and appends the original </w:t>
      </w:r>
      <w:r w:rsidR="006D126A">
        <w:t xml:space="preserve">(external) </w:t>
      </w:r>
      <w:r>
        <w:t>document or clear photocopy thereof. See also section 8.5 “When clinical care extends between health sectors or across borders”.</w:t>
      </w:r>
    </w:p>
    <w:p w14:paraId="0FEF7FBB" w14:textId="77777777" w:rsidR="0013095E" w:rsidRDefault="0013095E" w:rsidP="003F2D2C">
      <w:pPr>
        <w:pStyle w:val="Heading2"/>
        <w:numPr>
          <w:ilvl w:val="0"/>
          <w:numId w:val="0"/>
        </w:numPr>
        <w:ind w:firstLine="720"/>
        <w:rPr>
          <w:rFonts w:ascii="Arial" w:hAnsi="Arial" w:cs="Arial"/>
          <w:b w:val="0"/>
          <w:bCs w:val="0"/>
          <w:sz w:val="20"/>
          <w:szCs w:val="20"/>
        </w:rPr>
      </w:pPr>
    </w:p>
    <w:p w14:paraId="7203D4D7" w14:textId="77777777" w:rsidR="0013095E" w:rsidRPr="000E19F2" w:rsidRDefault="0013095E" w:rsidP="003F2D2C">
      <w:pPr>
        <w:pStyle w:val="Heading2"/>
        <w:numPr>
          <w:ilvl w:val="0"/>
          <w:numId w:val="0"/>
        </w:numPr>
        <w:rPr>
          <w:rFonts w:ascii="Arial" w:hAnsi="Arial" w:cs="Arial"/>
          <w:i w:val="0"/>
          <w:sz w:val="20"/>
          <w:szCs w:val="20"/>
        </w:rPr>
      </w:pPr>
      <w:r w:rsidRPr="00811C6C">
        <w:rPr>
          <w:rFonts w:ascii="Arial" w:hAnsi="Arial" w:cs="Arial"/>
          <w:b w:val="0"/>
          <w:i w:val="0"/>
          <w:sz w:val="20"/>
          <w:szCs w:val="20"/>
        </w:rPr>
        <w:t>4.6</w:t>
      </w:r>
      <w:r w:rsidRPr="00B93E64">
        <w:rPr>
          <w:rFonts w:ascii="Arial" w:hAnsi="Arial" w:cs="Arial"/>
          <w:b w:val="0"/>
          <w:bCs w:val="0"/>
          <w:i w:val="0"/>
          <w:sz w:val="20"/>
          <w:szCs w:val="20"/>
        </w:rPr>
        <w:tab/>
      </w:r>
      <w:r w:rsidRPr="00B93E64">
        <w:rPr>
          <w:rFonts w:ascii="Arial" w:hAnsi="Arial" w:cs="Arial"/>
          <w:i w:val="0"/>
          <w:sz w:val="20"/>
          <w:szCs w:val="20"/>
        </w:rPr>
        <w:t>Wider communication of DNACPR decisions</w:t>
      </w:r>
      <w:r>
        <w:rPr>
          <w:rFonts w:ascii="Arial" w:hAnsi="Arial" w:cs="Arial"/>
          <w:i w:val="0"/>
          <w:sz w:val="20"/>
          <w:szCs w:val="20"/>
        </w:rPr>
        <w:t>:</w:t>
      </w:r>
    </w:p>
    <w:p w14:paraId="180926E2" w14:textId="77777777" w:rsidR="0013095E" w:rsidRPr="001212F0" w:rsidRDefault="0013095E" w:rsidP="003F2D2C">
      <w:pPr>
        <w:pStyle w:val="Heading2"/>
        <w:numPr>
          <w:ilvl w:val="0"/>
          <w:numId w:val="0"/>
        </w:numPr>
        <w:rPr>
          <w:rFonts w:ascii="Arial" w:hAnsi="Arial" w:cs="Arial"/>
          <w:sz w:val="20"/>
          <w:szCs w:val="20"/>
        </w:rPr>
      </w:pPr>
    </w:p>
    <w:p w14:paraId="3225596F" w14:textId="77777777" w:rsidR="0013095E" w:rsidRDefault="0013095E" w:rsidP="003F2D2C">
      <w:pPr>
        <w:jc w:val="both"/>
        <w:rPr>
          <w:bCs/>
          <w:iCs/>
        </w:rPr>
      </w:pPr>
      <w:bookmarkStart w:id="5" w:name="_Toc296522314"/>
      <w:bookmarkEnd w:id="4"/>
      <w:r w:rsidRPr="00811C6C">
        <w:rPr>
          <w:iCs/>
        </w:rPr>
        <w:t>Immediate and effective communication of a DNACPR decision must take place so that all those involved with current and future care are made aware.</w:t>
      </w:r>
      <w:bookmarkEnd w:id="5"/>
      <w:r w:rsidRPr="00811C6C">
        <w:rPr>
          <w:iCs/>
        </w:rPr>
        <w:t xml:space="preserve"> It is the responsibility of the senior</w:t>
      </w:r>
      <w:r>
        <w:rPr>
          <w:iCs/>
        </w:rPr>
        <w:t xml:space="preserve"> responsible </w:t>
      </w:r>
      <w:r w:rsidRPr="00811C6C">
        <w:rPr>
          <w:iCs/>
        </w:rPr>
        <w:t xml:space="preserve">clinician when </w:t>
      </w:r>
      <w:r w:rsidR="00817728">
        <w:rPr>
          <w:iCs/>
        </w:rPr>
        <w:t xml:space="preserve">discussing and/or </w:t>
      </w:r>
      <w:r w:rsidRPr="00811C6C">
        <w:rPr>
          <w:iCs/>
        </w:rPr>
        <w:t>countersigning the DNACPR form, to ensure appropriate communication</w:t>
      </w:r>
      <w:r w:rsidR="00180044">
        <w:rPr>
          <w:iCs/>
        </w:rPr>
        <w:t xml:space="preserve"> has occurred</w:t>
      </w:r>
      <w:r w:rsidRPr="00811C6C">
        <w:rPr>
          <w:iCs/>
        </w:rPr>
        <w:t xml:space="preserve">. </w:t>
      </w:r>
      <w:r w:rsidR="00817728">
        <w:rPr>
          <w:iCs/>
        </w:rPr>
        <w:t>A form or clear/legible copy</w:t>
      </w:r>
      <w:r w:rsidRPr="00811C6C">
        <w:rPr>
          <w:iCs/>
        </w:rPr>
        <w:t xml:space="preserve"> must be prominently placed in the patient’s current medical record. For all settings this may include raising awareness outside the immediate place of care (see section 6.4).</w:t>
      </w:r>
      <w:r w:rsidRPr="00811C6C">
        <w:rPr>
          <w:bCs/>
          <w:iCs/>
        </w:rPr>
        <w:t xml:space="preserve"> </w:t>
      </w:r>
      <w:r w:rsidR="00180044">
        <w:rPr>
          <w:bCs/>
          <w:iCs/>
        </w:rPr>
        <w:t>Electronic patient records should also prominently alert users that such a decision has been made and is in place.</w:t>
      </w:r>
      <w:r w:rsidR="004F5509">
        <w:rPr>
          <w:bCs/>
          <w:iCs/>
        </w:rPr>
        <w:t xml:space="preserve"> It is good practice to inform a patient that the DNACPR decision and form will be shared with others involved in their care, and to suggest that they or those close to them also alert other healthcare professionals they meet.</w:t>
      </w:r>
      <w:r w:rsidR="00D5512D">
        <w:rPr>
          <w:bCs/>
          <w:iCs/>
        </w:rPr>
        <w:t xml:space="preserve"> Section 8 of the form should be filled in.</w:t>
      </w:r>
    </w:p>
    <w:p w14:paraId="5DE4CD0A" w14:textId="77777777" w:rsidR="0013095E" w:rsidRDefault="0013095E" w:rsidP="003F2D2C">
      <w:pPr>
        <w:jc w:val="both"/>
        <w:rPr>
          <w:i/>
        </w:rPr>
      </w:pPr>
    </w:p>
    <w:p w14:paraId="2D9AF10B" w14:textId="77777777" w:rsidR="0013095E" w:rsidRDefault="0013095E" w:rsidP="003F2D2C">
      <w:pPr>
        <w:pStyle w:val="Heading1"/>
        <w:numPr>
          <w:ilvl w:val="0"/>
          <w:numId w:val="0"/>
        </w:numPr>
        <w:tabs>
          <w:tab w:val="left" w:pos="720"/>
          <w:tab w:val="right" w:pos="9355"/>
        </w:tabs>
        <w:rPr>
          <w:sz w:val="24"/>
          <w:szCs w:val="24"/>
        </w:rPr>
      </w:pPr>
      <w:bookmarkStart w:id="6" w:name="_Toc299705393"/>
      <w:r w:rsidRPr="00B93E64">
        <w:rPr>
          <w:sz w:val="24"/>
          <w:szCs w:val="24"/>
        </w:rPr>
        <w:t xml:space="preserve">5. </w:t>
      </w:r>
      <w:r>
        <w:rPr>
          <w:sz w:val="24"/>
          <w:szCs w:val="24"/>
        </w:rPr>
        <w:tab/>
      </w:r>
      <w:r w:rsidRPr="00B93E64">
        <w:rPr>
          <w:sz w:val="24"/>
          <w:szCs w:val="24"/>
        </w:rPr>
        <w:t xml:space="preserve">Making a DNACPR Decision </w:t>
      </w:r>
      <w:bookmarkEnd w:id="6"/>
    </w:p>
    <w:p w14:paraId="2C1E08DE" w14:textId="77777777" w:rsidR="0013095E" w:rsidRDefault="0013095E" w:rsidP="003F2D2C"/>
    <w:p w14:paraId="1746E645" w14:textId="77777777" w:rsidR="0013095E" w:rsidRDefault="0013095E" w:rsidP="003F2D2C">
      <w:pPr>
        <w:rPr>
          <w:b/>
        </w:rPr>
      </w:pPr>
      <w:bookmarkStart w:id="7" w:name="_Hlt33505815"/>
      <w:bookmarkEnd w:id="7"/>
      <w:r>
        <w:t>5.1</w:t>
      </w:r>
      <w:r>
        <w:tab/>
      </w:r>
      <w:r>
        <w:rPr>
          <w:b/>
        </w:rPr>
        <w:t>When should a DNACPR discussion be contemplated?</w:t>
      </w:r>
    </w:p>
    <w:p w14:paraId="15FCB2B2" w14:textId="77777777" w:rsidR="0013095E" w:rsidRDefault="0013095E" w:rsidP="003F2D2C">
      <w:pPr>
        <w:rPr>
          <w:b/>
        </w:rPr>
      </w:pPr>
    </w:p>
    <w:p w14:paraId="1A601109" w14:textId="77777777" w:rsidR="0013095E" w:rsidRDefault="0013095E" w:rsidP="0040098C">
      <w:pPr>
        <w:jc w:val="both"/>
      </w:pPr>
      <w:r>
        <w:t>Recognising the right time to consider DNACPR may not be easy but an anticipated cardiac arrest or death</w:t>
      </w:r>
      <w:r w:rsidR="00180044">
        <w:t>,</w:t>
      </w:r>
      <w:r>
        <w:t xml:space="preserve"> in light of current illness</w:t>
      </w:r>
      <w:r w:rsidR="00180044">
        <w:t>(es)</w:t>
      </w:r>
      <w:r>
        <w:t xml:space="preserve"> forms its basis.  Understanding wishes expressed by the patient represents a fundamental element of good care</w:t>
      </w:r>
      <w:r w:rsidR="00180044">
        <w:t>,</w:t>
      </w:r>
      <w:r>
        <w:t xml:space="preserve"> and making DNACPR decisions </w:t>
      </w:r>
      <w:r>
        <w:rPr>
          <w:b/>
          <w:bCs/>
          <w:i/>
          <w:iCs/>
        </w:rPr>
        <w:t>before</w:t>
      </w:r>
      <w:r>
        <w:rPr>
          <w:b/>
          <w:bCs/>
        </w:rPr>
        <w:t xml:space="preserve"> </w:t>
      </w:r>
      <w:r>
        <w:t>a patient becomes too unwell or loses the capacity to make the decision</w:t>
      </w:r>
      <w:r w:rsidR="00180044">
        <w:t>,</w:t>
      </w:r>
      <w:r>
        <w:t xml:space="preserve"> should be the aim. This requires the establishment of a bond of trust with the patient, family and </w:t>
      </w:r>
      <w:r w:rsidR="00A743C5" w:rsidRPr="008E4DEA">
        <w:t xml:space="preserve">others </w:t>
      </w:r>
      <w:r w:rsidRPr="008E4DEA">
        <w:t>close to them.</w:t>
      </w:r>
    </w:p>
    <w:p w14:paraId="727A4CD9" w14:textId="77777777" w:rsidR="004F5509" w:rsidRDefault="004F5509" w:rsidP="0040098C">
      <w:pPr>
        <w:jc w:val="both"/>
      </w:pPr>
    </w:p>
    <w:p w14:paraId="58E32514" w14:textId="77777777" w:rsidR="004F5509" w:rsidRDefault="004F5509" w:rsidP="0040098C">
      <w:pPr>
        <w:jc w:val="both"/>
      </w:pPr>
      <w:r>
        <w:t>Determining whether someone may be at risk of dying, or is sick enough to die, can be challenging, but indicators like the Gold Standards Framework with its surprise question, and SPICT (Supportive and Palliative Care Indicator Tool) have been evaluated successfully.</w:t>
      </w:r>
    </w:p>
    <w:p w14:paraId="1D126109" w14:textId="77777777" w:rsidR="0013095E" w:rsidRPr="006B7570" w:rsidRDefault="0013095E" w:rsidP="003F2D2C">
      <w:pPr>
        <w:jc w:val="both"/>
      </w:pPr>
    </w:p>
    <w:p w14:paraId="652157E8" w14:textId="77777777" w:rsidR="004F5509" w:rsidRDefault="004F5509" w:rsidP="003F2D2C">
      <w:pPr>
        <w:jc w:val="both"/>
      </w:pPr>
      <w:r>
        <w:t>Discussions</w:t>
      </w:r>
      <w:r w:rsidR="0013095E">
        <w:t xml:space="preserve"> should </w:t>
      </w:r>
      <w:r>
        <w:t xml:space="preserve">ideally </w:t>
      </w:r>
      <w:r w:rsidR="0013095E">
        <w:t xml:space="preserve">be conducted by </w:t>
      </w:r>
      <w:r>
        <w:t xml:space="preserve">a </w:t>
      </w:r>
      <w:r w:rsidR="008E4DEA">
        <w:t>team</w:t>
      </w:r>
      <w:r w:rsidR="0013095E">
        <w:t>-member</w:t>
      </w:r>
      <w:r>
        <w:t xml:space="preserve"> who has frequent interaction with the patient and who is familiar with the All Wales DNACPR policy</w:t>
      </w:r>
      <w:r w:rsidR="0013095E">
        <w:t>.</w:t>
      </w:r>
      <w:r>
        <w:t xml:space="preserve"> Section 9 of this policy also contains further areas of learning, including ESR modules that HCPs may wish to complete if they are involved in such conversations.</w:t>
      </w:r>
      <w:r w:rsidR="0013095E">
        <w:t xml:space="preserve"> </w:t>
      </w:r>
    </w:p>
    <w:p w14:paraId="4B363D9E" w14:textId="77777777" w:rsidR="004F5509" w:rsidRDefault="004F5509" w:rsidP="003F2D2C">
      <w:pPr>
        <w:jc w:val="both"/>
      </w:pPr>
    </w:p>
    <w:p w14:paraId="7AE6A42C" w14:textId="77777777" w:rsidR="0013095E" w:rsidRPr="006B7570" w:rsidRDefault="001A1CB6" w:rsidP="003F2D2C">
      <w:pPr>
        <w:jc w:val="both"/>
      </w:pPr>
      <w:r>
        <w:t>If neither a</w:t>
      </w:r>
      <w:r w:rsidR="0013095E">
        <w:t xml:space="preserve"> DNACPR decision </w:t>
      </w:r>
      <w:r>
        <w:t>nor a</w:t>
      </w:r>
      <w:r w:rsidR="0013095E">
        <w:t xml:space="preserve"> specific</w:t>
      </w:r>
      <w:r w:rsidR="0089384A">
        <w:t xml:space="preserve"> Advance Decision on CPR exists</w:t>
      </w:r>
      <w:r w:rsidR="00180044">
        <w:t>, and</w:t>
      </w:r>
      <w:r w:rsidR="0013095E">
        <w:t xml:space="preserve"> the </w:t>
      </w:r>
      <w:r>
        <w:t>views</w:t>
      </w:r>
      <w:r w:rsidR="0013095E">
        <w:t xml:space="preserve"> of the patient are not known</w:t>
      </w:r>
      <w:r w:rsidR="00180044">
        <w:t>,</w:t>
      </w:r>
      <w:r w:rsidR="0013095E">
        <w:rPr>
          <w:b/>
          <w:bCs/>
        </w:rPr>
        <w:t xml:space="preserve"> </w:t>
      </w:r>
      <w:r w:rsidR="0013095E">
        <w:t xml:space="preserve">the presumption is that CPR will be </w:t>
      </w:r>
      <w:r w:rsidR="00180044">
        <w:t>considered</w:t>
      </w:r>
      <w:r w:rsidR="0013095E">
        <w:t xml:space="preserve">. This applies unless at the time of an arrest the clinician is </w:t>
      </w:r>
      <w:r w:rsidR="00180044">
        <w:t xml:space="preserve">as </w:t>
      </w:r>
      <w:r w:rsidR="0013095E">
        <w:t>certain</w:t>
      </w:r>
      <w:r w:rsidR="00180044">
        <w:t xml:space="preserve"> as they can be,</w:t>
      </w:r>
      <w:r w:rsidR="0013095E">
        <w:t xml:space="preserve"> that they possess sufficient information about the patient to judge that CPR cannot be successful</w:t>
      </w:r>
      <w:r w:rsidR="0013095E" w:rsidRPr="006B7570">
        <w:t xml:space="preserve">. </w:t>
      </w:r>
    </w:p>
    <w:p w14:paraId="7D351AA6" w14:textId="77777777" w:rsidR="0013095E" w:rsidRDefault="0013095E" w:rsidP="003F2D2C">
      <w:pPr>
        <w:tabs>
          <w:tab w:val="num" w:pos="1440"/>
        </w:tabs>
      </w:pPr>
    </w:p>
    <w:p w14:paraId="794C5D71" w14:textId="77777777" w:rsidR="00D23FAC" w:rsidRPr="006B7570" w:rsidRDefault="00D23FAC" w:rsidP="003F2D2C">
      <w:pPr>
        <w:tabs>
          <w:tab w:val="num" w:pos="1440"/>
        </w:tabs>
      </w:pPr>
    </w:p>
    <w:p w14:paraId="01A9C419" w14:textId="77777777" w:rsidR="0013095E" w:rsidRPr="006B7570" w:rsidRDefault="0013095E" w:rsidP="003F2D2C">
      <w:pPr>
        <w:shd w:val="clear" w:color="auto" w:fill="BFBFBF"/>
        <w:tabs>
          <w:tab w:val="num" w:pos="1440"/>
        </w:tabs>
        <w:rPr>
          <w:b/>
          <w:bCs/>
          <w:color w:val="1F497D"/>
        </w:rPr>
      </w:pPr>
      <w:r>
        <w:rPr>
          <w:b/>
          <w:bCs/>
          <w:color w:val="1F497D"/>
        </w:rPr>
        <w:t>Audit point 2 – Clinical teams require time to discuss DNACPR issues</w:t>
      </w:r>
    </w:p>
    <w:p w14:paraId="68D492ED" w14:textId="77777777" w:rsidR="0013095E" w:rsidRPr="006B7570" w:rsidRDefault="0013095E" w:rsidP="003F2D2C">
      <w:pPr>
        <w:shd w:val="clear" w:color="auto" w:fill="BFBFBF"/>
        <w:tabs>
          <w:tab w:val="num" w:pos="1440"/>
        </w:tabs>
        <w:rPr>
          <w:b/>
          <w:bCs/>
          <w:color w:val="1F497D"/>
        </w:rPr>
      </w:pPr>
    </w:p>
    <w:p w14:paraId="3E156F82" w14:textId="77777777" w:rsidR="0013095E" w:rsidRPr="006B7570" w:rsidRDefault="0013095E" w:rsidP="003F2D2C">
      <w:pPr>
        <w:shd w:val="clear" w:color="auto" w:fill="BFBFBF"/>
        <w:tabs>
          <w:tab w:val="num" w:pos="1440"/>
        </w:tabs>
        <w:jc w:val="both"/>
        <w:rPr>
          <w:b/>
          <w:bCs/>
          <w:color w:val="1F497D"/>
        </w:rPr>
      </w:pPr>
      <w:r>
        <w:rPr>
          <w:b/>
          <w:bCs/>
          <w:color w:val="1F497D"/>
        </w:rPr>
        <w:t xml:space="preserve">An anticipated cardiac arrest or death should instigate team discussions to identify those patients with whom a DNACPR discussion is warranted. This should become part of </w:t>
      </w:r>
      <w:r w:rsidR="00180044">
        <w:rPr>
          <w:b/>
          <w:bCs/>
          <w:color w:val="1F497D"/>
        </w:rPr>
        <w:t xml:space="preserve">highly individualised </w:t>
      </w:r>
      <w:r>
        <w:rPr>
          <w:b/>
          <w:bCs/>
          <w:color w:val="1F497D"/>
        </w:rPr>
        <w:t xml:space="preserve">clinical </w:t>
      </w:r>
      <w:r w:rsidR="00180044">
        <w:rPr>
          <w:b/>
          <w:bCs/>
          <w:color w:val="1F497D"/>
        </w:rPr>
        <w:t>practice</w:t>
      </w:r>
      <w:r>
        <w:rPr>
          <w:b/>
          <w:bCs/>
          <w:color w:val="1F497D"/>
        </w:rPr>
        <w:t xml:space="preserve"> – so that DNACPR is usually discussed before the need for an urgent response</w:t>
      </w:r>
      <w:r w:rsidR="00180044">
        <w:rPr>
          <w:b/>
          <w:bCs/>
          <w:color w:val="1F497D"/>
        </w:rPr>
        <w:t xml:space="preserve"> is required</w:t>
      </w:r>
      <w:r>
        <w:rPr>
          <w:b/>
          <w:bCs/>
          <w:color w:val="1F497D"/>
        </w:rPr>
        <w:t xml:space="preserve">.  </w:t>
      </w:r>
    </w:p>
    <w:p w14:paraId="57639243" w14:textId="77777777" w:rsidR="0013095E" w:rsidRDefault="0013095E" w:rsidP="003F2D2C">
      <w:pPr>
        <w:jc w:val="center"/>
      </w:pPr>
    </w:p>
    <w:p w14:paraId="21EEEB7C" w14:textId="77777777" w:rsidR="0013095E" w:rsidRDefault="0013095E" w:rsidP="003F2D2C">
      <w:pPr>
        <w:jc w:val="both"/>
      </w:pPr>
      <w:r w:rsidRPr="006B7570">
        <w:t xml:space="preserve">Clinical presentations </w:t>
      </w:r>
      <w:r>
        <w:t>can b</w:t>
      </w:r>
      <w:r w:rsidRPr="006B7570">
        <w:t>e highly variable. In some</w:t>
      </w:r>
      <w:r w:rsidRPr="006B7570">
        <w:rPr>
          <w:shd w:val="clear" w:color="auto" w:fill="FFFFFF"/>
        </w:rPr>
        <w:t xml:space="preserve"> cases </w:t>
      </w:r>
      <w:r>
        <w:rPr>
          <w:shd w:val="clear" w:color="auto" w:fill="FFFFFF"/>
        </w:rPr>
        <w:t xml:space="preserve">the level of physiological compromise at presentation indicates a likely </w:t>
      </w:r>
      <w:r>
        <w:t>imminent</w:t>
      </w:r>
      <w:r w:rsidR="00997F3D">
        <w:t xml:space="preserve"> decline to a cardiopulmonary</w:t>
      </w:r>
      <w:r>
        <w:t xml:space="preserve"> arrest. For others a more gradual deterioration may be the anticipated course. Sometimes a decline in health may be first suspected by carers and </w:t>
      </w:r>
      <w:r w:rsidRPr="008E4DEA">
        <w:t>those closest to the patient</w:t>
      </w:r>
      <w:r>
        <w:t xml:space="preserve"> and occasionally by the patient themselves.  These represent common general clinical scenarios when a DNACPR position might initially be considered. </w:t>
      </w:r>
      <w:r w:rsidR="004F5509">
        <w:t>See also section 5.5.2 on NAAD.</w:t>
      </w:r>
    </w:p>
    <w:p w14:paraId="65CCB109" w14:textId="77777777" w:rsidR="00D23FAC" w:rsidRDefault="00D23FAC" w:rsidP="003F2D2C">
      <w:pPr>
        <w:jc w:val="both"/>
      </w:pPr>
    </w:p>
    <w:p w14:paraId="78B0A0ED" w14:textId="77777777" w:rsidR="00D23FAC" w:rsidRDefault="00D23FAC" w:rsidP="003F2D2C">
      <w:pPr>
        <w:jc w:val="both"/>
      </w:pPr>
    </w:p>
    <w:p w14:paraId="2B1A8B33" w14:textId="77777777" w:rsidR="0013095E" w:rsidRDefault="0013095E" w:rsidP="003F2D2C">
      <w:pPr>
        <w:shd w:val="clear" w:color="auto" w:fill="BFBFBF"/>
        <w:tabs>
          <w:tab w:val="num" w:pos="1440"/>
        </w:tabs>
        <w:rPr>
          <w:b/>
          <w:bCs/>
          <w:i/>
          <w:iCs/>
          <w:color w:val="1F497D"/>
        </w:rPr>
      </w:pPr>
      <w:r>
        <w:rPr>
          <w:b/>
          <w:bCs/>
          <w:color w:val="1F497D"/>
        </w:rPr>
        <w:lastRenderedPageBreak/>
        <w:t>Audit point 3 - Team discussion relating to DNACPR</w:t>
      </w:r>
      <w:r>
        <w:rPr>
          <w:b/>
          <w:bCs/>
          <w:i/>
          <w:iCs/>
          <w:color w:val="1F497D"/>
        </w:rPr>
        <w:t xml:space="preserve"> </w:t>
      </w:r>
    </w:p>
    <w:p w14:paraId="345AFAF8" w14:textId="77777777" w:rsidR="0013095E" w:rsidRPr="006B7570" w:rsidRDefault="0013095E" w:rsidP="003F2D2C">
      <w:pPr>
        <w:shd w:val="clear" w:color="auto" w:fill="BFBFBF"/>
        <w:tabs>
          <w:tab w:val="num" w:pos="1440"/>
        </w:tabs>
        <w:rPr>
          <w:b/>
          <w:bCs/>
          <w:i/>
          <w:iCs/>
          <w:color w:val="1F497D"/>
        </w:rPr>
      </w:pPr>
    </w:p>
    <w:p w14:paraId="215AD4F6" w14:textId="77777777" w:rsidR="0013095E" w:rsidRPr="006B7570" w:rsidRDefault="0013095E" w:rsidP="003F2D2C">
      <w:pPr>
        <w:shd w:val="clear" w:color="auto" w:fill="BFBFBF"/>
        <w:tabs>
          <w:tab w:val="num" w:pos="1440"/>
        </w:tabs>
        <w:jc w:val="both"/>
        <w:rPr>
          <w:b/>
          <w:bCs/>
          <w:color w:val="1F497D"/>
        </w:rPr>
      </w:pPr>
      <w:r>
        <w:rPr>
          <w:b/>
          <w:bCs/>
          <w:color w:val="1F497D"/>
        </w:rPr>
        <w:t xml:space="preserve">The possibility of a </w:t>
      </w:r>
      <w:r w:rsidR="0021737C">
        <w:rPr>
          <w:b/>
          <w:bCs/>
          <w:color w:val="1F497D"/>
        </w:rPr>
        <w:t>person dying soon</w:t>
      </w:r>
      <w:r>
        <w:rPr>
          <w:b/>
          <w:bCs/>
          <w:color w:val="1F497D"/>
        </w:rPr>
        <w:t xml:space="preserve"> should lead to a team discussion relating to DNACPR - with an additional community perspective whenever possible. The clinical decision framework (section 5.2) may be a helpful guide. The decision to move to a DNACPR discussion should be recorded. The DNACPR discussion itself should take place as soon as possible thereafter (within 12 hours).</w:t>
      </w:r>
    </w:p>
    <w:p w14:paraId="34A8A52E" w14:textId="77777777" w:rsidR="00D23FAC" w:rsidRDefault="00D23FAC" w:rsidP="00D23FAC"/>
    <w:p w14:paraId="44D597F3" w14:textId="77777777" w:rsidR="00D23FAC" w:rsidRPr="00D23FAC" w:rsidRDefault="00D23FAC" w:rsidP="00D23FAC"/>
    <w:p w14:paraId="51330EA2" w14:textId="77777777" w:rsidR="0013095E" w:rsidRPr="000E19F2" w:rsidRDefault="0013095E" w:rsidP="003F2D2C">
      <w:pPr>
        <w:pStyle w:val="Heading3"/>
        <w:numPr>
          <w:ilvl w:val="0"/>
          <w:numId w:val="0"/>
        </w:numPr>
        <w:rPr>
          <w:rFonts w:ascii="Arial" w:hAnsi="Arial" w:cs="Arial"/>
          <w:sz w:val="20"/>
          <w:szCs w:val="20"/>
        </w:rPr>
      </w:pPr>
      <w:r>
        <w:rPr>
          <w:rFonts w:ascii="Arial" w:hAnsi="Arial" w:cs="Arial"/>
          <w:b w:val="0"/>
          <w:sz w:val="20"/>
          <w:szCs w:val="20"/>
        </w:rPr>
        <w:t>5.1.1</w:t>
      </w:r>
      <w:r w:rsidRPr="00B93E64">
        <w:rPr>
          <w:rFonts w:ascii="Arial" w:hAnsi="Arial" w:cs="Arial"/>
          <w:sz w:val="20"/>
          <w:szCs w:val="20"/>
        </w:rPr>
        <w:tab/>
        <w:t xml:space="preserve">If CPR </w:t>
      </w:r>
      <w:r>
        <w:rPr>
          <w:rFonts w:ascii="Arial" w:hAnsi="Arial" w:cs="Arial"/>
          <w:sz w:val="20"/>
          <w:szCs w:val="20"/>
        </w:rPr>
        <w:t xml:space="preserve">will not </w:t>
      </w:r>
      <w:r w:rsidRPr="00B93E64">
        <w:rPr>
          <w:rFonts w:ascii="Arial" w:hAnsi="Arial" w:cs="Arial"/>
          <w:sz w:val="20"/>
          <w:szCs w:val="20"/>
        </w:rPr>
        <w:t>restart the patient’s heart and maintain breathing</w:t>
      </w:r>
    </w:p>
    <w:p w14:paraId="2EC53006" w14:textId="77777777" w:rsidR="0013095E" w:rsidRPr="006B7570" w:rsidRDefault="0013095E" w:rsidP="003F2D2C">
      <w:pPr>
        <w:jc w:val="both"/>
      </w:pPr>
    </w:p>
    <w:p w14:paraId="5DD0217B" w14:textId="77777777" w:rsidR="006B4BFB" w:rsidRDefault="0013095E" w:rsidP="003F2D2C">
      <w:pPr>
        <w:pStyle w:val="BodyTextIndent3"/>
        <w:ind w:left="0" w:firstLine="0"/>
        <w:rPr>
          <w:sz w:val="20"/>
          <w:szCs w:val="20"/>
        </w:rPr>
      </w:pPr>
      <w:r w:rsidRPr="00B93E64">
        <w:rPr>
          <w:sz w:val="20"/>
          <w:szCs w:val="20"/>
        </w:rPr>
        <w:t xml:space="preserve">If the clinical team is </w:t>
      </w:r>
      <w:r w:rsidRPr="00B93E64">
        <w:rPr>
          <w:b/>
          <w:sz w:val="20"/>
          <w:szCs w:val="20"/>
        </w:rPr>
        <w:t>as</w:t>
      </w:r>
      <w:r w:rsidRPr="00B93E64">
        <w:rPr>
          <w:sz w:val="20"/>
          <w:szCs w:val="20"/>
        </w:rPr>
        <w:t xml:space="preserve"> </w:t>
      </w:r>
      <w:r w:rsidRPr="00B93E64">
        <w:rPr>
          <w:b/>
          <w:bCs/>
          <w:sz w:val="20"/>
          <w:szCs w:val="20"/>
        </w:rPr>
        <w:t>clinica</w:t>
      </w:r>
      <w:r w:rsidRPr="00CC22E8">
        <w:rPr>
          <w:b/>
          <w:bCs/>
          <w:sz w:val="20"/>
          <w:szCs w:val="20"/>
        </w:rPr>
        <w:t>ll</w:t>
      </w:r>
      <w:r w:rsidRPr="00CC22E8">
        <w:rPr>
          <w:b/>
          <w:sz w:val="20"/>
          <w:szCs w:val="20"/>
        </w:rPr>
        <w:t>y</w:t>
      </w:r>
      <w:r w:rsidRPr="00B93E64">
        <w:rPr>
          <w:sz w:val="20"/>
          <w:szCs w:val="20"/>
        </w:rPr>
        <w:t xml:space="preserve"> </w:t>
      </w:r>
      <w:r w:rsidRPr="00B93E64">
        <w:rPr>
          <w:b/>
          <w:bCs/>
          <w:sz w:val="20"/>
          <w:szCs w:val="20"/>
        </w:rPr>
        <w:t xml:space="preserve">certain as </w:t>
      </w:r>
      <w:r>
        <w:rPr>
          <w:b/>
          <w:bCs/>
          <w:sz w:val="20"/>
          <w:szCs w:val="20"/>
        </w:rPr>
        <w:t>possible</w:t>
      </w:r>
      <w:r w:rsidRPr="00B93E64">
        <w:rPr>
          <w:sz w:val="20"/>
          <w:szCs w:val="20"/>
        </w:rPr>
        <w:t xml:space="preserve"> that attempting CPR would not re-establish effective circulation and maintain breathing</w:t>
      </w:r>
      <w:r w:rsidR="00545209">
        <w:rPr>
          <w:sz w:val="20"/>
          <w:szCs w:val="20"/>
        </w:rPr>
        <w:t>,</w:t>
      </w:r>
      <w:r w:rsidRPr="00B93E64">
        <w:rPr>
          <w:sz w:val="20"/>
          <w:szCs w:val="20"/>
        </w:rPr>
        <w:t xml:space="preserve"> then CPR need not be attempted. </w:t>
      </w:r>
      <w:r w:rsidR="00EE7635">
        <w:rPr>
          <w:sz w:val="20"/>
          <w:szCs w:val="20"/>
        </w:rPr>
        <w:t xml:space="preserve">For instance, in a patient where </w:t>
      </w:r>
      <w:r w:rsidR="006B4BFB">
        <w:rPr>
          <w:sz w:val="20"/>
          <w:szCs w:val="20"/>
        </w:rPr>
        <w:t xml:space="preserve">the dying phase has been reached, </w:t>
      </w:r>
      <w:r w:rsidR="00EE7635">
        <w:rPr>
          <w:sz w:val="20"/>
          <w:szCs w:val="20"/>
        </w:rPr>
        <w:t xml:space="preserve">CPR is not going to restore a </w:t>
      </w:r>
      <w:r w:rsidR="006B4BFB">
        <w:rPr>
          <w:sz w:val="20"/>
          <w:szCs w:val="20"/>
        </w:rPr>
        <w:t xml:space="preserve">normal </w:t>
      </w:r>
      <w:r w:rsidR="00EE7635">
        <w:rPr>
          <w:sz w:val="20"/>
          <w:szCs w:val="20"/>
        </w:rPr>
        <w:t>heart beat or breathing</w:t>
      </w:r>
      <w:r w:rsidR="006B4BFB">
        <w:rPr>
          <w:sz w:val="20"/>
          <w:szCs w:val="20"/>
        </w:rPr>
        <w:t xml:space="preserve"> when these have ceased</w:t>
      </w:r>
      <w:r w:rsidR="00EE7635">
        <w:rPr>
          <w:sz w:val="20"/>
          <w:szCs w:val="20"/>
        </w:rPr>
        <w:t>. The electric currents given to the bare chest during CPR, cannot restore a so-called agonal heart rhythm of dying</w:t>
      </w:r>
      <w:r w:rsidR="006B4BFB">
        <w:rPr>
          <w:sz w:val="20"/>
          <w:szCs w:val="20"/>
        </w:rPr>
        <w:t>,</w:t>
      </w:r>
      <w:r w:rsidR="00EE7635">
        <w:rPr>
          <w:sz w:val="20"/>
          <w:szCs w:val="20"/>
        </w:rPr>
        <w:t xml:space="preserve"> back to a </w:t>
      </w:r>
      <w:r w:rsidR="006B4BFB">
        <w:rPr>
          <w:sz w:val="20"/>
          <w:szCs w:val="20"/>
        </w:rPr>
        <w:t>‘</w:t>
      </w:r>
      <w:r w:rsidR="00EE7635">
        <w:rPr>
          <w:sz w:val="20"/>
          <w:szCs w:val="20"/>
        </w:rPr>
        <w:t>normal</w:t>
      </w:r>
      <w:r w:rsidR="006B4BFB">
        <w:rPr>
          <w:sz w:val="20"/>
          <w:szCs w:val="20"/>
        </w:rPr>
        <w:t>’</w:t>
      </w:r>
      <w:r w:rsidR="00EE7635">
        <w:rPr>
          <w:sz w:val="20"/>
          <w:szCs w:val="20"/>
        </w:rPr>
        <w:t xml:space="preserve"> rhythm.</w:t>
      </w:r>
      <w:r w:rsidR="006B4BFB">
        <w:rPr>
          <w:sz w:val="20"/>
          <w:szCs w:val="20"/>
        </w:rPr>
        <w:t xml:space="preserve"> The 2 rhythms that sometimes respond to electric shocks given during CPR, are vent</w:t>
      </w:r>
      <w:r w:rsidR="00836C37">
        <w:rPr>
          <w:sz w:val="20"/>
          <w:szCs w:val="20"/>
        </w:rPr>
        <w:t>r</w:t>
      </w:r>
      <w:r w:rsidR="006B4BFB">
        <w:rPr>
          <w:sz w:val="20"/>
          <w:szCs w:val="20"/>
        </w:rPr>
        <w:t>icular fibrillation and pulseless ventricular tachycardia, and these usually present with a sudden collapse of a patient, whose heart has suddenly ceased functioning, before all other organs. This is in contrast to the patient who has a slower dec</w:t>
      </w:r>
      <w:r w:rsidR="001B15DE">
        <w:rPr>
          <w:sz w:val="20"/>
          <w:szCs w:val="20"/>
        </w:rPr>
        <w:t>line in the dying phase and who</w:t>
      </w:r>
      <w:r w:rsidR="006B4BFB">
        <w:rPr>
          <w:sz w:val="20"/>
          <w:szCs w:val="20"/>
        </w:rPr>
        <w:t>s</w:t>
      </w:r>
      <w:r w:rsidR="001B15DE">
        <w:rPr>
          <w:sz w:val="20"/>
          <w:szCs w:val="20"/>
        </w:rPr>
        <w:t>e</w:t>
      </w:r>
      <w:r w:rsidR="006B4BFB">
        <w:rPr>
          <w:sz w:val="20"/>
          <w:szCs w:val="20"/>
        </w:rPr>
        <w:t xml:space="preserve"> heart is effectively the last organ to cease functioning and shut down. At such a point, no manner of CPR will restore life and may be seen as an undignified intrusion. </w:t>
      </w:r>
      <w:r w:rsidR="00EE7635">
        <w:rPr>
          <w:sz w:val="20"/>
          <w:szCs w:val="20"/>
        </w:rPr>
        <w:t xml:space="preserve">  </w:t>
      </w:r>
    </w:p>
    <w:p w14:paraId="14A15A95" w14:textId="77777777" w:rsidR="0013095E" w:rsidRPr="001C10B7" w:rsidRDefault="0013095E" w:rsidP="003F2D2C">
      <w:pPr>
        <w:pStyle w:val="BodyTextIndent3"/>
        <w:ind w:left="0" w:firstLine="0"/>
        <w:rPr>
          <w:i/>
          <w:sz w:val="20"/>
          <w:szCs w:val="20"/>
        </w:rPr>
      </w:pPr>
      <w:r>
        <w:rPr>
          <w:sz w:val="20"/>
          <w:szCs w:val="20"/>
        </w:rPr>
        <w:t xml:space="preserve">A patient cannot demand a treatment that is not clinically indicated. </w:t>
      </w:r>
      <w:r w:rsidRPr="00B93E64">
        <w:rPr>
          <w:sz w:val="20"/>
          <w:szCs w:val="20"/>
        </w:rPr>
        <w:t xml:space="preserve">To provide CPR in such circumstances </w:t>
      </w:r>
      <w:r w:rsidR="006B4BFB">
        <w:rPr>
          <w:sz w:val="20"/>
          <w:szCs w:val="20"/>
        </w:rPr>
        <w:t xml:space="preserve">as described above </w:t>
      </w:r>
      <w:r w:rsidRPr="00B93E64">
        <w:rPr>
          <w:sz w:val="20"/>
          <w:szCs w:val="20"/>
        </w:rPr>
        <w:t>would be futile</w:t>
      </w:r>
      <w:r>
        <w:rPr>
          <w:sz w:val="20"/>
          <w:szCs w:val="20"/>
        </w:rPr>
        <w:t>.</w:t>
      </w:r>
      <w:r w:rsidRPr="00B93E64">
        <w:rPr>
          <w:sz w:val="20"/>
          <w:szCs w:val="20"/>
        </w:rPr>
        <w:t xml:space="preserve">  The decision is a clinical one centred on the clinical picture at the time</w:t>
      </w:r>
      <w:r>
        <w:rPr>
          <w:sz w:val="20"/>
          <w:szCs w:val="20"/>
        </w:rPr>
        <w:t xml:space="preserve">. The position should be communicated to the patient (see section 4.3) and, with consent, to </w:t>
      </w:r>
      <w:r w:rsidRPr="008E4DEA">
        <w:rPr>
          <w:sz w:val="20"/>
          <w:szCs w:val="20"/>
        </w:rPr>
        <w:t>those close to them</w:t>
      </w:r>
      <w:r>
        <w:rPr>
          <w:sz w:val="20"/>
          <w:szCs w:val="20"/>
        </w:rPr>
        <w:t>.</w:t>
      </w:r>
      <w:r w:rsidR="00545209">
        <w:rPr>
          <w:sz w:val="20"/>
          <w:szCs w:val="20"/>
        </w:rPr>
        <w:t xml:space="preserve"> </w:t>
      </w:r>
      <w:r w:rsidR="00545209" w:rsidRPr="001C10B7">
        <w:rPr>
          <w:i/>
          <w:sz w:val="20"/>
          <w:szCs w:val="20"/>
        </w:rPr>
        <w:t>However, if a patient has clearly indicated that they would like future CPR attempts to be</w:t>
      </w:r>
      <w:r w:rsidR="001C10B7">
        <w:rPr>
          <w:i/>
          <w:sz w:val="20"/>
          <w:szCs w:val="20"/>
        </w:rPr>
        <w:t xml:space="preserve"> </w:t>
      </w:r>
      <w:r w:rsidR="00545209" w:rsidRPr="001C10B7">
        <w:rPr>
          <w:i/>
          <w:sz w:val="20"/>
          <w:szCs w:val="20"/>
        </w:rPr>
        <w:t>considered</w:t>
      </w:r>
      <w:r w:rsidR="001C10B7" w:rsidRPr="001C10B7">
        <w:rPr>
          <w:i/>
          <w:sz w:val="20"/>
          <w:szCs w:val="20"/>
        </w:rPr>
        <w:t xml:space="preserve">, </w:t>
      </w:r>
      <w:r w:rsidR="00545209" w:rsidRPr="001C10B7">
        <w:rPr>
          <w:i/>
          <w:sz w:val="20"/>
          <w:szCs w:val="20"/>
        </w:rPr>
        <w:t xml:space="preserve">contrary to the clinical team’s recommendation, then Section 8.3 of this policy </w:t>
      </w:r>
      <w:r w:rsidR="001C10B7" w:rsidRPr="001C10B7">
        <w:rPr>
          <w:i/>
          <w:sz w:val="20"/>
          <w:szCs w:val="20"/>
        </w:rPr>
        <w:t>should</w:t>
      </w:r>
      <w:r w:rsidR="00545209" w:rsidRPr="001C10B7">
        <w:rPr>
          <w:i/>
          <w:sz w:val="20"/>
          <w:szCs w:val="20"/>
        </w:rPr>
        <w:t xml:space="preserve"> be consulted.</w:t>
      </w:r>
      <w:r w:rsidRPr="001C10B7">
        <w:rPr>
          <w:i/>
          <w:sz w:val="20"/>
          <w:szCs w:val="20"/>
        </w:rPr>
        <w:t xml:space="preserve"> </w:t>
      </w:r>
    </w:p>
    <w:p w14:paraId="0D1CB304" w14:textId="77777777" w:rsidR="0013095E" w:rsidRDefault="0013095E" w:rsidP="003F2D2C">
      <w:pPr>
        <w:pStyle w:val="Heading3"/>
        <w:numPr>
          <w:ilvl w:val="0"/>
          <w:numId w:val="0"/>
        </w:numPr>
        <w:rPr>
          <w:rFonts w:ascii="Arial" w:hAnsi="Arial" w:cs="Arial"/>
          <w:b w:val="0"/>
          <w:sz w:val="20"/>
          <w:szCs w:val="20"/>
        </w:rPr>
      </w:pPr>
    </w:p>
    <w:p w14:paraId="210C4C5D" w14:textId="77777777" w:rsidR="0013095E" w:rsidRPr="000E19F2" w:rsidRDefault="0013095E" w:rsidP="003F2D2C">
      <w:pPr>
        <w:pStyle w:val="Heading3"/>
        <w:numPr>
          <w:ilvl w:val="0"/>
          <w:numId w:val="0"/>
        </w:numPr>
        <w:rPr>
          <w:rFonts w:ascii="Arial" w:hAnsi="Arial" w:cs="Arial"/>
          <w:sz w:val="20"/>
          <w:szCs w:val="20"/>
        </w:rPr>
      </w:pPr>
      <w:r>
        <w:rPr>
          <w:rFonts w:ascii="Arial" w:hAnsi="Arial" w:cs="Arial"/>
          <w:b w:val="0"/>
          <w:sz w:val="20"/>
          <w:szCs w:val="20"/>
        </w:rPr>
        <w:t>5.1.2</w:t>
      </w:r>
      <w:r w:rsidRPr="00B93E64">
        <w:rPr>
          <w:rFonts w:ascii="Arial" w:hAnsi="Arial" w:cs="Arial"/>
          <w:sz w:val="20"/>
          <w:szCs w:val="20"/>
        </w:rPr>
        <w:tab/>
        <w:t>If the potential “adverse effects” of CPR outweigh any potential benefits</w:t>
      </w:r>
    </w:p>
    <w:p w14:paraId="6FDA5031" w14:textId="77777777" w:rsidR="0013095E" w:rsidRPr="006B7570" w:rsidRDefault="0013095E" w:rsidP="003F2D2C"/>
    <w:p w14:paraId="254361C9" w14:textId="77777777" w:rsidR="0013095E" w:rsidRPr="007045ED" w:rsidRDefault="0013095E" w:rsidP="003F2D2C">
      <w:pPr>
        <w:jc w:val="both"/>
        <w:rPr>
          <w:lang w:eastAsia="en-US"/>
        </w:rPr>
      </w:pPr>
      <w:r>
        <w:t>Even if CPR might possibly restore circulation and breathing, the benefits of prolonging life must be balanced against the risk of harm, pain and discomfort to the patient</w:t>
      </w:r>
      <w:r w:rsidR="006B4BFB">
        <w:t>. The individual may only survive for minutes or hours</w:t>
      </w:r>
      <w:r>
        <w:t xml:space="preserve">. The </w:t>
      </w:r>
      <w:proofErr w:type="gramStart"/>
      <w:r>
        <w:t>patient’s</w:t>
      </w:r>
      <w:proofErr w:type="gramEnd"/>
      <w:r>
        <w:t xml:space="preserve"> recently expressed wishes</w:t>
      </w:r>
      <w:r w:rsidR="00E71492">
        <w:t xml:space="preserve"> and decisions are </w:t>
      </w:r>
      <w:r>
        <w:t>important to ascertain. Teams</w:t>
      </w:r>
      <w:r w:rsidR="00E71492">
        <w:t xml:space="preserve"> in consultation with their patients/NOK, in this case, should </w:t>
      </w:r>
      <w:r>
        <w:t xml:space="preserve">consider whether </w:t>
      </w:r>
      <w:r>
        <w:rPr>
          <w:lang w:eastAsia="en-US"/>
        </w:rPr>
        <w:t>a natural</w:t>
      </w:r>
      <w:r w:rsidR="006E0880">
        <w:rPr>
          <w:lang w:eastAsia="en-US"/>
        </w:rPr>
        <w:t xml:space="preserve"> and anticipated</w:t>
      </w:r>
      <w:r>
        <w:rPr>
          <w:lang w:eastAsia="en-US"/>
        </w:rPr>
        <w:t xml:space="preserve"> death free from the invasive intervention</w:t>
      </w:r>
      <w:r w:rsidR="00C9266A">
        <w:rPr>
          <w:lang w:eastAsia="en-US"/>
        </w:rPr>
        <w:t>s involved in the process</w:t>
      </w:r>
      <w:r>
        <w:rPr>
          <w:lang w:eastAsia="en-US"/>
        </w:rPr>
        <w:t xml:space="preserve"> of CPR</w:t>
      </w:r>
      <w:r w:rsidR="00C9266A">
        <w:rPr>
          <w:lang w:eastAsia="en-US"/>
        </w:rPr>
        <w:t>,</w:t>
      </w:r>
      <w:r>
        <w:rPr>
          <w:lang w:eastAsia="en-US"/>
        </w:rPr>
        <w:t xml:space="preserve"> may be </w:t>
      </w:r>
      <w:r w:rsidR="00E71492">
        <w:rPr>
          <w:lang w:eastAsia="en-US"/>
        </w:rPr>
        <w:t>preferable</w:t>
      </w:r>
      <w:r w:rsidR="00C9266A">
        <w:rPr>
          <w:lang w:eastAsia="en-US"/>
        </w:rPr>
        <w:t>.</w:t>
      </w:r>
      <w:r>
        <w:rPr>
          <w:lang w:eastAsia="en-US"/>
        </w:rPr>
        <w:t xml:space="preserve"> </w:t>
      </w:r>
      <w:r w:rsidR="00C9266A">
        <w:rPr>
          <w:lang w:eastAsia="en-US"/>
        </w:rPr>
        <w:t>Such a view that a</w:t>
      </w:r>
      <w:r>
        <w:rPr>
          <w:lang w:eastAsia="en-US"/>
        </w:rPr>
        <w:t xml:space="preserve"> </w:t>
      </w:r>
      <w:r w:rsidRPr="007045ED">
        <w:rPr>
          <w:bCs/>
          <w:lang w:eastAsia="en-US"/>
        </w:rPr>
        <w:t>Natural Anticipated and Accepted Death (NAAD)</w:t>
      </w:r>
      <w:r w:rsidR="00C9266A">
        <w:rPr>
          <w:bCs/>
          <w:lang w:eastAsia="en-US"/>
        </w:rPr>
        <w:t xml:space="preserve"> is likely in the coming weeks or months, may trigger a discussion about ceilings of treatment, including whether CPR should form part of future considerations, or not</w:t>
      </w:r>
      <w:r w:rsidRPr="007045ED">
        <w:rPr>
          <w:bCs/>
          <w:lang w:eastAsia="en-US"/>
        </w:rPr>
        <w:t xml:space="preserve">. </w:t>
      </w:r>
    </w:p>
    <w:p w14:paraId="250B2AC5" w14:textId="77777777" w:rsidR="0013095E" w:rsidRDefault="0013095E" w:rsidP="003F2D2C">
      <w:pPr>
        <w:jc w:val="both"/>
        <w:rPr>
          <w:bCs/>
        </w:rPr>
      </w:pPr>
    </w:p>
    <w:p w14:paraId="38749DBC" w14:textId="77777777" w:rsidR="00E52B9E" w:rsidRPr="007045ED" w:rsidRDefault="00E52B9E" w:rsidP="003F2D2C">
      <w:pPr>
        <w:jc w:val="both"/>
        <w:rPr>
          <w:bCs/>
        </w:rPr>
      </w:pPr>
    </w:p>
    <w:p w14:paraId="6CD40ACA" w14:textId="77777777" w:rsidR="0013095E" w:rsidRPr="006B7570" w:rsidRDefault="0013095E" w:rsidP="003F2D2C">
      <w:pPr>
        <w:shd w:val="clear" w:color="auto" w:fill="BFBFBF"/>
        <w:jc w:val="both"/>
        <w:rPr>
          <w:b/>
          <w:bCs/>
          <w:color w:val="1F497D"/>
        </w:rPr>
      </w:pPr>
      <w:r>
        <w:rPr>
          <w:b/>
          <w:bCs/>
          <w:color w:val="1F497D"/>
        </w:rPr>
        <w:t xml:space="preserve">Audit point 4 – Consider the possibility of “NAAD / DNACPR” </w:t>
      </w:r>
    </w:p>
    <w:p w14:paraId="1DAECAE4" w14:textId="77777777" w:rsidR="0013095E" w:rsidRDefault="0013095E" w:rsidP="003F2D2C">
      <w:pPr>
        <w:shd w:val="clear" w:color="auto" w:fill="BFBFBF"/>
        <w:jc w:val="both"/>
        <w:rPr>
          <w:b/>
          <w:bCs/>
          <w:color w:val="1F497D"/>
        </w:rPr>
      </w:pPr>
    </w:p>
    <w:p w14:paraId="55AA48B2" w14:textId="77777777" w:rsidR="0013095E" w:rsidRPr="006B7570" w:rsidRDefault="0013095E" w:rsidP="003F2D2C">
      <w:pPr>
        <w:shd w:val="clear" w:color="auto" w:fill="BFBFBF"/>
        <w:jc w:val="both"/>
        <w:rPr>
          <w:b/>
          <w:bCs/>
          <w:color w:val="1F497D"/>
        </w:rPr>
      </w:pPr>
      <w:r>
        <w:rPr>
          <w:b/>
          <w:bCs/>
          <w:color w:val="1F497D"/>
        </w:rPr>
        <w:t xml:space="preserve">All salient clinical aspects must be considered and discussed in order to help reach a clinically informed and a shared </w:t>
      </w:r>
      <w:r w:rsidR="007E1D29">
        <w:rPr>
          <w:b/>
          <w:bCs/>
          <w:color w:val="1F497D"/>
        </w:rPr>
        <w:t>understanding</w:t>
      </w:r>
      <w:r>
        <w:rPr>
          <w:b/>
          <w:bCs/>
          <w:color w:val="1F497D"/>
        </w:rPr>
        <w:t xml:space="preserve">.  It may be possible to conclude that the situation should be managed as a </w:t>
      </w:r>
      <w:r>
        <w:rPr>
          <w:b/>
          <w:bCs/>
          <w:color w:val="1F497D"/>
          <w:u w:val="single"/>
        </w:rPr>
        <w:t>N</w:t>
      </w:r>
      <w:r>
        <w:rPr>
          <w:b/>
          <w:bCs/>
          <w:color w:val="1F497D"/>
        </w:rPr>
        <w:t xml:space="preserve">atural </w:t>
      </w:r>
      <w:r>
        <w:rPr>
          <w:b/>
          <w:bCs/>
          <w:color w:val="1F497D"/>
          <w:u w:val="single"/>
        </w:rPr>
        <w:t>A</w:t>
      </w:r>
      <w:r>
        <w:rPr>
          <w:b/>
          <w:bCs/>
          <w:color w:val="1F497D"/>
        </w:rPr>
        <w:t xml:space="preserve">nticipated and </w:t>
      </w:r>
      <w:r>
        <w:rPr>
          <w:b/>
          <w:bCs/>
          <w:color w:val="1F497D"/>
          <w:u w:val="single"/>
        </w:rPr>
        <w:t>A</w:t>
      </w:r>
      <w:r>
        <w:rPr>
          <w:b/>
          <w:bCs/>
          <w:color w:val="1F497D"/>
        </w:rPr>
        <w:t xml:space="preserve">ccepted </w:t>
      </w:r>
      <w:r>
        <w:rPr>
          <w:b/>
          <w:bCs/>
          <w:color w:val="1F497D"/>
          <w:u w:val="single"/>
        </w:rPr>
        <w:t>D</w:t>
      </w:r>
      <w:r>
        <w:rPr>
          <w:b/>
          <w:bCs/>
          <w:color w:val="1F497D"/>
        </w:rPr>
        <w:t>eath (NAAD). NAAD is a clinical concept</w:t>
      </w:r>
      <w:r w:rsidR="009C06DB">
        <w:rPr>
          <w:b/>
          <w:bCs/>
          <w:color w:val="1F497D"/>
        </w:rPr>
        <w:t>,</w:t>
      </w:r>
      <w:r>
        <w:rPr>
          <w:b/>
          <w:bCs/>
          <w:color w:val="1F497D"/>
        </w:rPr>
        <w:t xml:space="preserve"> which may help clinicians and patients in partnership reach a shared position from which a DNACPR</w:t>
      </w:r>
      <w:r w:rsidR="00C9266A">
        <w:rPr>
          <w:b/>
          <w:bCs/>
          <w:color w:val="1F497D"/>
        </w:rPr>
        <w:t xml:space="preserve"> discussion and documentation can </w:t>
      </w:r>
      <w:r>
        <w:rPr>
          <w:b/>
          <w:bCs/>
          <w:color w:val="1F497D"/>
        </w:rPr>
        <w:t xml:space="preserve">follow. </w:t>
      </w:r>
    </w:p>
    <w:p w14:paraId="00B3B387" w14:textId="77777777" w:rsidR="00D23FAC" w:rsidRDefault="00D23FAC" w:rsidP="00295A8A">
      <w:pPr>
        <w:rPr>
          <w:bCs/>
        </w:rPr>
      </w:pPr>
    </w:p>
    <w:p w14:paraId="08FAF3E0" w14:textId="77777777" w:rsidR="002A38A5" w:rsidRPr="00295A8A" w:rsidRDefault="002A38A5" w:rsidP="00295A8A"/>
    <w:p w14:paraId="1E6A83D6" w14:textId="77777777" w:rsidR="0013095E" w:rsidRDefault="0013095E" w:rsidP="003F2D2C">
      <w:pPr>
        <w:pStyle w:val="Heading3"/>
        <w:numPr>
          <w:ilvl w:val="0"/>
          <w:numId w:val="0"/>
        </w:numPr>
        <w:ind w:left="720" w:hanging="720"/>
        <w:rPr>
          <w:rFonts w:ascii="Arial" w:hAnsi="Arial" w:cs="Arial"/>
          <w:sz w:val="20"/>
          <w:szCs w:val="20"/>
        </w:rPr>
      </w:pPr>
      <w:r>
        <w:rPr>
          <w:rFonts w:ascii="Arial" w:hAnsi="Arial" w:cs="Arial"/>
          <w:b w:val="0"/>
          <w:sz w:val="20"/>
          <w:szCs w:val="20"/>
        </w:rPr>
        <w:t>5.1.3</w:t>
      </w:r>
      <w:r w:rsidRPr="00B93E64">
        <w:rPr>
          <w:rFonts w:ascii="Arial" w:hAnsi="Arial" w:cs="Arial"/>
          <w:sz w:val="20"/>
          <w:szCs w:val="20"/>
        </w:rPr>
        <w:tab/>
        <w:t xml:space="preserve">When </w:t>
      </w:r>
      <w:r w:rsidR="00593954">
        <w:rPr>
          <w:rFonts w:ascii="Arial" w:hAnsi="Arial" w:cs="Arial"/>
          <w:sz w:val="20"/>
          <w:szCs w:val="20"/>
        </w:rPr>
        <w:t>an</w:t>
      </w:r>
      <w:r>
        <w:rPr>
          <w:rFonts w:ascii="Arial" w:hAnsi="Arial" w:cs="Arial"/>
          <w:sz w:val="20"/>
          <w:szCs w:val="20"/>
        </w:rPr>
        <w:t xml:space="preserve"> </w:t>
      </w:r>
      <w:r w:rsidRPr="00B93E64">
        <w:rPr>
          <w:rFonts w:ascii="Arial" w:hAnsi="Arial" w:cs="Arial"/>
          <w:sz w:val="20"/>
          <w:szCs w:val="20"/>
        </w:rPr>
        <w:t xml:space="preserve">Advance Decision </w:t>
      </w:r>
      <w:r>
        <w:rPr>
          <w:rFonts w:ascii="Arial" w:hAnsi="Arial" w:cs="Arial"/>
          <w:sz w:val="20"/>
          <w:szCs w:val="20"/>
        </w:rPr>
        <w:t xml:space="preserve">to Refuse Treatment (ADRT) </w:t>
      </w:r>
      <w:r w:rsidR="00C9266A">
        <w:rPr>
          <w:rFonts w:ascii="Arial" w:hAnsi="Arial" w:cs="Arial"/>
          <w:sz w:val="20"/>
          <w:szCs w:val="20"/>
        </w:rPr>
        <w:t>which includes refusal of future</w:t>
      </w:r>
      <w:r w:rsidRPr="00B93E64">
        <w:rPr>
          <w:rFonts w:ascii="Arial" w:hAnsi="Arial" w:cs="Arial"/>
          <w:sz w:val="20"/>
          <w:szCs w:val="20"/>
        </w:rPr>
        <w:t xml:space="preserve"> CPR </w:t>
      </w:r>
      <w:r w:rsidR="00593954">
        <w:rPr>
          <w:rFonts w:ascii="Arial" w:hAnsi="Arial" w:cs="Arial"/>
          <w:sz w:val="20"/>
          <w:szCs w:val="20"/>
        </w:rPr>
        <w:t>is in place</w:t>
      </w:r>
    </w:p>
    <w:p w14:paraId="77507534" w14:textId="77777777" w:rsidR="0013095E" w:rsidRPr="006B7570" w:rsidRDefault="0013095E" w:rsidP="003F2D2C"/>
    <w:p w14:paraId="64AD46E2" w14:textId="77777777" w:rsidR="00295A8A" w:rsidRDefault="0013095E" w:rsidP="008E2B4C">
      <w:r>
        <w:rPr>
          <w:b/>
          <w:bCs/>
        </w:rPr>
        <w:t>Patients should be asked at an early stage of contact if they have made an</w:t>
      </w:r>
      <w:r w:rsidR="001A1CB6">
        <w:rPr>
          <w:b/>
          <w:bCs/>
        </w:rPr>
        <w:t xml:space="preserve"> </w:t>
      </w:r>
      <w:r>
        <w:rPr>
          <w:b/>
          <w:bCs/>
        </w:rPr>
        <w:t>ADRT in relation to CPR.</w:t>
      </w:r>
      <w:r>
        <w:t xml:space="preserve"> </w:t>
      </w:r>
      <w:r w:rsidR="00C9266A">
        <w:t xml:space="preserve">These documents are legally binding and are sometimes referred to as Advance Decisions, Advance Decisions to Refuse Treatment, ADRTs. </w:t>
      </w:r>
      <w:r>
        <w:t>There is an expectation that patients and/or their families will endeavour to ensure that healthcare teams are made aware of the existence and content of any specific Advance Decision</w:t>
      </w:r>
      <w:r w:rsidR="00C9266A">
        <w:t>s</w:t>
      </w:r>
      <w:r>
        <w:t xml:space="preserve">. </w:t>
      </w:r>
    </w:p>
    <w:p w14:paraId="66853F6A" w14:textId="77777777" w:rsidR="00295A8A" w:rsidRDefault="00295A8A" w:rsidP="008E2B4C"/>
    <w:p w14:paraId="20DEB441" w14:textId="77777777" w:rsidR="001B15DE" w:rsidRPr="001B15DE" w:rsidRDefault="0013095E" w:rsidP="008E2B4C">
      <w:pPr>
        <w:rPr>
          <w:rFonts w:eastAsiaTheme="minorEastAsia" w:cs="Times New Roman"/>
          <w:noProof/>
          <w:color w:val="0000FF"/>
          <w:u w:val="single"/>
        </w:rPr>
      </w:pPr>
      <w:r>
        <w:t>If there are reasons why the attending clinicians believe an Advance Decision to be invalid or inapplicable this must be carefully documented within the patient’s record</w:t>
      </w:r>
      <w:r w:rsidR="00C9266A">
        <w:t xml:space="preserve"> and discussed urgently with the legal representative for the health board, and/or Patient Safeguarding Representative. It may thereafter need to be urgently discussed with the Court of Protection</w:t>
      </w:r>
      <w:r>
        <w:t xml:space="preserve">. When a patient is known to have a valid and applicable ADRT, at an appropriate time a DNACPR form should be completed.  Where the existence of an Advance Decision is unknown with no time to investigate - the presumption is for attempting CPR, </w:t>
      </w:r>
      <w:r w:rsidR="008E2B4C">
        <w:t xml:space="preserve">weighing up all contemporaneous information and </w:t>
      </w:r>
      <w:r>
        <w:t xml:space="preserve">if this is considered to have a realistic chance of benefit. </w:t>
      </w:r>
      <w:r w:rsidR="008E2B4C">
        <w:t xml:space="preserve">All Wales ADRT resources and bilingual forms are available via the Sharing and Involving website: </w:t>
      </w:r>
      <w:r w:rsidR="001B15DE">
        <w:t xml:space="preserve"> </w:t>
      </w:r>
      <w:hyperlink r:id="rId27" w:history="1">
        <w:r w:rsidR="001B15DE" w:rsidRPr="00F137A0">
          <w:rPr>
            <w:rStyle w:val="Hyperlink"/>
            <w:rFonts w:cs="Arial"/>
          </w:rPr>
          <w:t>www.wales.nhs.uk/AFCP</w:t>
        </w:r>
      </w:hyperlink>
      <w:r w:rsidR="001B15DE">
        <w:t xml:space="preserve">  or</w:t>
      </w:r>
      <w:r w:rsidR="008E2B4C">
        <w:t xml:space="preserve">  </w:t>
      </w:r>
      <w:hyperlink r:id="rId28" w:history="1">
        <w:r w:rsidR="00E52B9E" w:rsidRPr="00F137A0">
          <w:rPr>
            <w:rStyle w:val="Hyperlink"/>
            <w:rFonts w:cs="Arial"/>
          </w:rPr>
          <w:t>https://collaborative.nhs.wales/implementation-groups/end-of-life-care/advance-and-future-care-plans/</w:t>
        </w:r>
      </w:hyperlink>
      <w:r w:rsidR="00E52B9E">
        <w:t xml:space="preserve"> </w:t>
      </w:r>
    </w:p>
    <w:p w14:paraId="1AB5E6ED" w14:textId="77777777" w:rsidR="0013095E" w:rsidRPr="006B7570" w:rsidRDefault="0013095E" w:rsidP="003F2D2C">
      <w:pPr>
        <w:pStyle w:val="BodyText"/>
      </w:pPr>
    </w:p>
    <w:p w14:paraId="4F68C63F" w14:textId="77777777" w:rsidR="0013095E" w:rsidRPr="006B7570" w:rsidRDefault="0013095E" w:rsidP="003F2D2C">
      <w:pPr>
        <w:pStyle w:val="BodyText"/>
        <w:shd w:val="clear" w:color="auto" w:fill="BFBFBF"/>
        <w:rPr>
          <w:b/>
          <w:bCs/>
          <w:color w:val="1F497D"/>
        </w:rPr>
      </w:pPr>
      <w:r>
        <w:rPr>
          <w:b/>
          <w:bCs/>
          <w:color w:val="1F497D"/>
        </w:rPr>
        <w:t xml:space="preserve">Audit point 5 – CPR-specific </w:t>
      </w:r>
      <w:r w:rsidR="00836C37">
        <w:rPr>
          <w:b/>
          <w:bCs/>
          <w:color w:val="1F497D"/>
        </w:rPr>
        <w:t>‘</w:t>
      </w:r>
      <w:r>
        <w:rPr>
          <w:b/>
          <w:bCs/>
          <w:color w:val="1F497D"/>
        </w:rPr>
        <w:t>Advance Decisions</w:t>
      </w:r>
      <w:r w:rsidR="008E2B4C">
        <w:rPr>
          <w:b/>
          <w:bCs/>
          <w:color w:val="1F497D"/>
        </w:rPr>
        <w:t xml:space="preserve"> to Refuse Treatment</w:t>
      </w:r>
      <w:r w:rsidR="00836C37">
        <w:rPr>
          <w:b/>
          <w:bCs/>
          <w:color w:val="1F497D"/>
        </w:rPr>
        <w:t>’ (ADRTs)</w:t>
      </w:r>
      <w:r>
        <w:rPr>
          <w:b/>
          <w:bCs/>
          <w:color w:val="1F497D"/>
        </w:rPr>
        <w:t xml:space="preserve"> – identification at point of contact </w:t>
      </w:r>
    </w:p>
    <w:p w14:paraId="018A48EA" w14:textId="77777777" w:rsidR="0013095E" w:rsidRPr="006B7570" w:rsidRDefault="0013095E" w:rsidP="003F2D2C">
      <w:pPr>
        <w:pStyle w:val="BodyText"/>
        <w:shd w:val="clear" w:color="auto" w:fill="BFBFBF"/>
        <w:rPr>
          <w:b/>
          <w:bCs/>
          <w:color w:val="1F497D"/>
        </w:rPr>
      </w:pPr>
    </w:p>
    <w:p w14:paraId="311BED4F" w14:textId="77777777" w:rsidR="0013095E" w:rsidRPr="006B7570" w:rsidRDefault="0013095E" w:rsidP="003F2D2C">
      <w:pPr>
        <w:pStyle w:val="BodyText"/>
        <w:shd w:val="clear" w:color="auto" w:fill="BFBFBF"/>
        <w:rPr>
          <w:b/>
          <w:bCs/>
          <w:color w:val="1F497D"/>
        </w:rPr>
      </w:pPr>
      <w:r>
        <w:rPr>
          <w:b/>
          <w:bCs/>
          <w:color w:val="1F497D"/>
        </w:rPr>
        <w:t>It is important to ascertain the existence of a specific ADRT for CPR at an early stage. This will ensure continuity of knowledge throughout the patient’s journey and prevent inappropriate arrest calls.</w:t>
      </w:r>
    </w:p>
    <w:p w14:paraId="176BC14D" w14:textId="77777777" w:rsidR="0013095E" w:rsidRDefault="0013095E" w:rsidP="003F2D2C">
      <w:pPr>
        <w:pStyle w:val="BodyText"/>
      </w:pPr>
    </w:p>
    <w:p w14:paraId="1BE35E89" w14:textId="77777777" w:rsidR="002A38A5" w:rsidRDefault="002A38A5" w:rsidP="003F2D2C">
      <w:pPr>
        <w:pStyle w:val="BodyText"/>
        <w:rPr>
          <w:bCs/>
        </w:rPr>
      </w:pPr>
    </w:p>
    <w:p w14:paraId="7CAE6866" w14:textId="77777777" w:rsidR="0013095E" w:rsidRDefault="0013095E" w:rsidP="003F2D2C">
      <w:pPr>
        <w:pStyle w:val="BodyText"/>
        <w:rPr>
          <w:b/>
          <w:bCs/>
        </w:rPr>
      </w:pPr>
      <w:r>
        <w:rPr>
          <w:bCs/>
        </w:rPr>
        <w:t>5.1.4</w:t>
      </w:r>
      <w:r>
        <w:rPr>
          <w:b/>
          <w:bCs/>
        </w:rPr>
        <w:tab/>
        <w:t xml:space="preserve">Status of a DNACPR decision in a </w:t>
      </w:r>
      <w:proofErr w:type="gramStart"/>
      <w:r>
        <w:rPr>
          <w:b/>
          <w:bCs/>
        </w:rPr>
        <w:t>high risk</w:t>
      </w:r>
      <w:proofErr w:type="gramEnd"/>
      <w:r>
        <w:rPr>
          <w:b/>
          <w:bCs/>
        </w:rPr>
        <w:t xml:space="preserve"> clinical intervention</w:t>
      </w:r>
    </w:p>
    <w:p w14:paraId="49E80335" w14:textId="77777777" w:rsidR="0013095E" w:rsidRPr="006B7570" w:rsidRDefault="0013095E" w:rsidP="003F2D2C">
      <w:pPr>
        <w:pStyle w:val="BodyText"/>
        <w:rPr>
          <w:b/>
          <w:bCs/>
        </w:rPr>
      </w:pPr>
    </w:p>
    <w:p w14:paraId="64CFEAEF" w14:textId="77777777" w:rsidR="00295A8A" w:rsidRPr="004C238E" w:rsidRDefault="0013095E" w:rsidP="003F2D2C">
      <w:pPr>
        <w:jc w:val="both"/>
      </w:pPr>
      <w:r>
        <w:t>Any person over 18 years, who has the requisite mental capacity, can refuse treatment. If a patient with capacity refuses CPR, even when it may result in benefit, this must be carefully and clearly recorded in the patient’s record. If a patient wishes a DNACPR decision to remain valid during a procedure or treatment that by its nature increase</w:t>
      </w:r>
      <w:r w:rsidR="00997F3D">
        <w:t>s the risk of cardiopulmonary</w:t>
      </w:r>
      <w:r>
        <w:t xml:space="preserve"> arrest (e.g. cardiac surgery), </w:t>
      </w:r>
      <w:r w:rsidRPr="004A7B62">
        <w:rPr>
          <w:bCs/>
        </w:rPr>
        <w:t>this will possibly impact on the risks of the procedure.</w:t>
      </w:r>
      <w:r>
        <w:t xml:space="preserve"> If the clinician undertaking the procedure believes that the procedure or treatment will be too high risk with the DNACPR decision still in place then detailed discussion must take place.  In some </w:t>
      </w:r>
      <w:proofErr w:type="gramStart"/>
      <w:r>
        <w:t>cases</w:t>
      </w:r>
      <w:proofErr w:type="gramEnd"/>
      <w:r>
        <w:t xml:space="preserve"> the higher risk will mean that it might be clinically reasonable not to proceed (see section 8.2)</w:t>
      </w:r>
      <w:r w:rsidR="004C238E">
        <w:t>.</w:t>
      </w:r>
    </w:p>
    <w:p w14:paraId="1774B522" w14:textId="77777777" w:rsidR="00295A8A" w:rsidRDefault="00295A8A" w:rsidP="003F2D2C">
      <w:pPr>
        <w:jc w:val="both"/>
        <w:rPr>
          <w:bCs/>
          <w:sz w:val="16"/>
          <w:szCs w:val="16"/>
        </w:rPr>
      </w:pPr>
    </w:p>
    <w:p w14:paraId="735598D0" w14:textId="77777777" w:rsidR="00295A8A" w:rsidRDefault="00295A8A" w:rsidP="003F2D2C">
      <w:pPr>
        <w:jc w:val="both"/>
        <w:rPr>
          <w:bCs/>
          <w:sz w:val="16"/>
          <w:szCs w:val="16"/>
        </w:rPr>
      </w:pPr>
    </w:p>
    <w:p w14:paraId="35D45DFF" w14:textId="77777777" w:rsidR="00295A8A" w:rsidRDefault="00295A8A" w:rsidP="003F2D2C">
      <w:pPr>
        <w:jc w:val="both"/>
        <w:rPr>
          <w:bCs/>
          <w:sz w:val="16"/>
          <w:szCs w:val="16"/>
        </w:rPr>
      </w:pPr>
    </w:p>
    <w:p w14:paraId="2F26D1FC" w14:textId="77777777" w:rsidR="00295A8A" w:rsidRDefault="00295A8A" w:rsidP="003F2D2C">
      <w:pPr>
        <w:jc w:val="both"/>
        <w:rPr>
          <w:bCs/>
          <w:sz w:val="16"/>
          <w:szCs w:val="16"/>
        </w:rPr>
      </w:pPr>
    </w:p>
    <w:p w14:paraId="7F527BEC" w14:textId="77777777" w:rsidR="00295A8A" w:rsidRDefault="00295A8A" w:rsidP="003F2D2C">
      <w:pPr>
        <w:jc w:val="both"/>
        <w:rPr>
          <w:bCs/>
          <w:sz w:val="16"/>
          <w:szCs w:val="16"/>
        </w:rPr>
      </w:pPr>
    </w:p>
    <w:p w14:paraId="1A690299" w14:textId="77777777" w:rsidR="00295A8A" w:rsidRDefault="00295A8A" w:rsidP="003F2D2C">
      <w:pPr>
        <w:jc w:val="both"/>
        <w:rPr>
          <w:bCs/>
          <w:sz w:val="16"/>
          <w:szCs w:val="16"/>
        </w:rPr>
      </w:pPr>
    </w:p>
    <w:p w14:paraId="499576C8" w14:textId="77777777" w:rsidR="00295A8A" w:rsidRDefault="00295A8A" w:rsidP="003F2D2C">
      <w:pPr>
        <w:jc w:val="both"/>
        <w:rPr>
          <w:bCs/>
          <w:sz w:val="16"/>
          <w:szCs w:val="16"/>
        </w:rPr>
      </w:pPr>
    </w:p>
    <w:p w14:paraId="05FAB046" w14:textId="77777777" w:rsidR="00295A8A" w:rsidRDefault="00295A8A" w:rsidP="003F2D2C">
      <w:pPr>
        <w:jc w:val="both"/>
        <w:rPr>
          <w:bCs/>
          <w:sz w:val="16"/>
          <w:szCs w:val="16"/>
        </w:rPr>
      </w:pPr>
    </w:p>
    <w:p w14:paraId="7D492A31" w14:textId="77777777" w:rsidR="00295A8A" w:rsidRDefault="00295A8A" w:rsidP="003F2D2C">
      <w:pPr>
        <w:jc w:val="both"/>
        <w:rPr>
          <w:bCs/>
          <w:sz w:val="16"/>
          <w:szCs w:val="16"/>
        </w:rPr>
      </w:pPr>
    </w:p>
    <w:p w14:paraId="7AE4A5EA" w14:textId="77777777" w:rsidR="00295A8A" w:rsidRDefault="00295A8A" w:rsidP="003F2D2C">
      <w:pPr>
        <w:jc w:val="both"/>
        <w:rPr>
          <w:bCs/>
          <w:sz w:val="16"/>
          <w:szCs w:val="16"/>
        </w:rPr>
      </w:pPr>
    </w:p>
    <w:p w14:paraId="30BDF5A0" w14:textId="77777777" w:rsidR="00295A8A" w:rsidRDefault="00295A8A" w:rsidP="003F2D2C">
      <w:pPr>
        <w:jc w:val="both"/>
        <w:rPr>
          <w:bCs/>
          <w:sz w:val="16"/>
          <w:szCs w:val="16"/>
        </w:rPr>
      </w:pPr>
    </w:p>
    <w:p w14:paraId="0284B918" w14:textId="77777777" w:rsidR="00295A8A" w:rsidRDefault="00295A8A" w:rsidP="003F2D2C">
      <w:pPr>
        <w:jc w:val="both"/>
        <w:rPr>
          <w:bCs/>
          <w:sz w:val="16"/>
          <w:szCs w:val="16"/>
        </w:rPr>
      </w:pPr>
    </w:p>
    <w:p w14:paraId="38BD8983" w14:textId="77777777" w:rsidR="00295A8A" w:rsidRDefault="00295A8A" w:rsidP="003F2D2C">
      <w:pPr>
        <w:jc w:val="both"/>
        <w:rPr>
          <w:bCs/>
          <w:sz w:val="16"/>
          <w:szCs w:val="16"/>
        </w:rPr>
      </w:pPr>
    </w:p>
    <w:p w14:paraId="5A513E7B" w14:textId="77777777" w:rsidR="00295A8A" w:rsidRDefault="00295A8A" w:rsidP="003F2D2C">
      <w:pPr>
        <w:jc w:val="both"/>
        <w:rPr>
          <w:bCs/>
          <w:sz w:val="16"/>
          <w:szCs w:val="16"/>
        </w:rPr>
      </w:pPr>
    </w:p>
    <w:p w14:paraId="79D6E7FF" w14:textId="77777777" w:rsidR="00295A8A" w:rsidRDefault="00295A8A" w:rsidP="003F2D2C">
      <w:pPr>
        <w:jc w:val="both"/>
        <w:rPr>
          <w:bCs/>
          <w:sz w:val="16"/>
          <w:szCs w:val="16"/>
        </w:rPr>
      </w:pPr>
    </w:p>
    <w:p w14:paraId="448F1061" w14:textId="77777777" w:rsidR="00295A8A" w:rsidRDefault="00295A8A" w:rsidP="003F2D2C">
      <w:pPr>
        <w:jc w:val="both"/>
        <w:rPr>
          <w:bCs/>
          <w:sz w:val="16"/>
          <w:szCs w:val="16"/>
        </w:rPr>
      </w:pPr>
    </w:p>
    <w:p w14:paraId="3F74450F" w14:textId="77777777" w:rsidR="00295A8A" w:rsidRDefault="00295A8A" w:rsidP="003F2D2C">
      <w:pPr>
        <w:jc w:val="both"/>
        <w:rPr>
          <w:bCs/>
          <w:sz w:val="16"/>
          <w:szCs w:val="16"/>
        </w:rPr>
      </w:pPr>
    </w:p>
    <w:p w14:paraId="6A8A38E6" w14:textId="77777777" w:rsidR="002A38A5" w:rsidRDefault="002A38A5" w:rsidP="003F2D2C">
      <w:pPr>
        <w:jc w:val="both"/>
        <w:rPr>
          <w:bCs/>
          <w:sz w:val="16"/>
          <w:szCs w:val="16"/>
        </w:rPr>
      </w:pPr>
    </w:p>
    <w:p w14:paraId="53B5B156" w14:textId="77777777" w:rsidR="002A38A5" w:rsidRDefault="002A38A5" w:rsidP="003F2D2C">
      <w:pPr>
        <w:jc w:val="both"/>
        <w:rPr>
          <w:bCs/>
          <w:sz w:val="16"/>
          <w:szCs w:val="16"/>
        </w:rPr>
      </w:pPr>
    </w:p>
    <w:p w14:paraId="7C610BA7" w14:textId="77777777" w:rsidR="002A38A5" w:rsidRDefault="002A38A5" w:rsidP="003F2D2C">
      <w:pPr>
        <w:jc w:val="both"/>
        <w:rPr>
          <w:bCs/>
          <w:sz w:val="16"/>
          <w:szCs w:val="16"/>
        </w:rPr>
      </w:pPr>
    </w:p>
    <w:p w14:paraId="3208F696" w14:textId="77777777" w:rsidR="002A38A5" w:rsidRDefault="002A38A5" w:rsidP="003F2D2C">
      <w:pPr>
        <w:jc w:val="both"/>
        <w:rPr>
          <w:bCs/>
          <w:sz w:val="16"/>
          <w:szCs w:val="16"/>
        </w:rPr>
      </w:pPr>
    </w:p>
    <w:p w14:paraId="1CE8A825" w14:textId="77777777" w:rsidR="002A38A5" w:rsidRDefault="002A38A5" w:rsidP="003F2D2C">
      <w:pPr>
        <w:jc w:val="both"/>
        <w:rPr>
          <w:bCs/>
          <w:sz w:val="16"/>
          <w:szCs w:val="16"/>
        </w:rPr>
      </w:pPr>
    </w:p>
    <w:p w14:paraId="24874A24" w14:textId="77777777" w:rsidR="002A38A5" w:rsidRDefault="002A38A5" w:rsidP="003F2D2C">
      <w:pPr>
        <w:jc w:val="both"/>
        <w:rPr>
          <w:bCs/>
          <w:sz w:val="16"/>
          <w:szCs w:val="16"/>
        </w:rPr>
      </w:pPr>
    </w:p>
    <w:p w14:paraId="7534117B" w14:textId="77777777" w:rsidR="00295A8A" w:rsidRDefault="00295A8A" w:rsidP="003F2D2C">
      <w:pPr>
        <w:jc w:val="both"/>
        <w:rPr>
          <w:bCs/>
          <w:sz w:val="16"/>
          <w:szCs w:val="16"/>
        </w:rPr>
      </w:pPr>
    </w:p>
    <w:p w14:paraId="698F83AF" w14:textId="77777777" w:rsidR="00295A8A" w:rsidRDefault="00295A8A" w:rsidP="003F2D2C">
      <w:pPr>
        <w:jc w:val="both"/>
        <w:rPr>
          <w:bCs/>
          <w:sz w:val="16"/>
          <w:szCs w:val="16"/>
        </w:rPr>
      </w:pPr>
    </w:p>
    <w:p w14:paraId="41BBAEE9" w14:textId="77777777" w:rsidR="00295A8A" w:rsidRDefault="00295A8A" w:rsidP="003F2D2C">
      <w:pPr>
        <w:jc w:val="both"/>
        <w:rPr>
          <w:bCs/>
          <w:sz w:val="16"/>
          <w:szCs w:val="16"/>
        </w:rPr>
      </w:pPr>
    </w:p>
    <w:p w14:paraId="5831EE6B" w14:textId="77777777" w:rsidR="00295A8A" w:rsidRDefault="00295A8A" w:rsidP="003F2D2C">
      <w:pPr>
        <w:jc w:val="both"/>
        <w:rPr>
          <w:bCs/>
          <w:sz w:val="16"/>
          <w:szCs w:val="16"/>
        </w:rPr>
      </w:pPr>
    </w:p>
    <w:p w14:paraId="0E946D8B" w14:textId="77777777" w:rsidR="00295A8A" w:rsidRDefault="00295A8A" w:rsidP="003F2D2C">
      <w:pPr>
        <w:jc w:val="both"/>
        <w:rPr>
          <w:bCs/>
          <w:sz w:val="16"/>
          <w:szCs w:val="16"/>
        </w:rPr>
      </w:pPr>
    </w:p>
    <w:p w14:paraId="6F3B2BD5" w14:textId="77777777" w:rsidR="00295A8A" w:rsidRDefault="00295A8A" w:rsidP="003F2D2C">
      <w:pPr>
        <w:jc w:val="both"/>
        <w:rPr>
          <w:bCs/>
          <w:sz w:val="16"/>
          <w:szCs w:val="16"/>
        </w:rPr>
      </w:pPr>
    </w:p>
    <w:p w14:paraId="4C0D8F60" w14:textId="77777777" w:rsidR="00295A8A" w:rsidRDefault="00295A8A" w:rsidP="003F2D2C">
      <w:pPr>
        <w:jc w:val="both"/>
        <w:rPr>
          <w:bCs/>
          <w:sz w:val="16"/>
          <w:szCs w:val="16"/>
        </w:rPr>
      </w:pPr>
    </w:p>
    <w:p w14:paraId="3F423F99" w14:textId="77777777" w:rsidR="00295A8A" w:rsidRDefault="00295A8A" w:rsidP="003F2D2C">
      <w:pPr>
        <w:jc w:val="both"/>
        <w:rPr>
          <w:bCs/>
          <w:sz w:val="16"/>
          <w:szCs w:val="16"/>
        </w:rPr>
      </w:pPr>
    </w:p>
    <w:p w14:paraId="6B8EB5BC" w14:textId="77777777" w:rsidR="00295A8A" w:rsidRDefault="00295A8A" w:rsidP="003F2D2C">
      <w:pPr>
        <w:jc w:val="both"/>
        <w:rPr>
          <w:bCs/>
          <w:sz w:val="16"/>
          <w:szCs w:val="16"/>
        </w:rPr>
      </w:pPr>
    </w:p>
    <w:p w14:paraId="5CDECF60" w14:textId="77777777" w:rsidR="00295A8A" w:rsidRPr="007A3161" w:rsidRDefault="00295A8A" w:rsidP="003F2D2C">
      <w:pPr>
        <w:jc w:val="both"/>
        <w:rPr>
          <w:bCs/>
          <w:sz w:val="16"/>
          <w:szCs w:val="16"/>
        </w:rPr>
      </w:pPr>
    </w:p>
    <w:p w14:paraId="6AC68D3C" w14:textId="77777777" w:rsidR="0013095E" w:rsidRDefault="0013095E" w:rsidP="003F2D2C">
      <w:pPr>
        <w:jc w:val="both"/>
        <w:rPr>
          <w:b/>
          <w:bCs/>
        </w:rPr>
      </w:pPr>
      <w:r w:rsidRPr="00811C6C">
        <w:rPr>
          <w:bCs/>
        </w:rPr>
        <w:lastRenderedPageBreak/>
        <w:t>5.2</w:t>
      </w:r>
      <w:r w:rsidRPr="00811C6C">
        <w:rPr>
          <w:bCs/>
        </w:rPr>
        <w:tab/>
      </w:r>
      <w:r w:rsidRPr="00811C6C">
        <w:rPr>
          <w:b/>
          <w:bCs/>
        </w:rPr>
        <w:t xml:space="preserve">Framework for </w:t>
      </w:r>
      <w:r>
        <w:rPr>
          <w:b/>
          <w:bCs/>
        </w:rPr>
        <w:t xml:space="preserve">a </w:t>
      </w:r>
      <w:r w:rsidR="008E2B4C">
        <w:rPr>
          <w:b/>
          <w:bCs/>
        </w:rPr>
        <w:t xml:space="preserve">CPR/ </w:t>
      </w:r>
      <w:r w:rsidRPr="00811C6C">
        <w:rPr>
          <w:b/>
          <w:bCs/>
        </w:rPr>
        <w:t>DNACPR D</w:t>
      </w:r>
      <w:r>
        <w:rPr>
          <w:b/>
          <w:bCs/>
        </w:rPr>
        <w:t>ecision</w:t>
      </w:r>
    </w:p>
    <w:p w14:paraId="5E251E32" w14:textId="77777777" w:rsidR="007A3161" w:rsidRPr="007A3161" w:rsidRDefault="007A3161" w:rsidP="007A3161">
      <w:pPr>
        <w:jc w:val="center"/>
        <w:rPr>
          <w:rFonts w:asciiTheme="minorHAnsi" w:hAnsiTheme="minorHAnsi" w:cs="Times New Roman"/>
          <w:b/>
          <w:sz w:val="28"/>
          <w:szCs w:val="28"/>
        </w:rPr>
      </w:pPr>
      <w:r w:rsidRPr="007A3161">
        <w:rPr>
          <w:rFonts w:asciiTheme="minorHAnsi" w:hAnsiTheme="minorHAnsi" w:cs="Times New Roman"/>
          <w:b/>
          <w:sz w:val="28"/>
          <w:szCs w:val="28"/>
        </w:rPr>
        <w:t>SCHEMATIC FRAMEWORK FOR DNACPR DECISION-MAKING</w:t>
      </w:r>
    </w:p>
    <w:p w14:paraId="5104577A" w14:textId="77777777" w:rsidR="007A3161" w:rsidRPr="007A3161" w:rsidRDefault="00E520AD" w:rsidP="007A3161">
      <w:pPr>
        <w:jc w:val="both"/>
        <w:rPr>
          <w:rFonts w:asciiTheme="minorHAnsi" w:hAnsiTheme="minorHAnsi" w:cs="Times New Roman"/>
        </w:rPr>
      </w:pPr>
      <w:r>
        <w:rPr>
          <w:rFonts w:asciiTheme="minorHAnsi" w:hAnsiTheme="minorHAnsi" w:cs="Times New Roman"/>
          <w:noProof/>
        </w:rPr>
        <mc:AlternateContent>
          <mc:Choice Requires="wps">
            <w:drawing>
              <wp:anchor distT="0" distB="0" distL="114300" distR="114300" simplePos="0" relativeHeight="251689472" behindDoc="0" locked="0" layoutInCell="1" allowOverlap="1" wp14:anchorId="1646D828" wp14:editId="36DF3BEA">
                <wp:simplePos x="0" y="0"/>
                <wp:positionH relativeFrom="column">
                  <wp:posOffset>1162050</wp:posOffset>
                </wp:positionH>
                <wp:positionV relativeFrom="paragraph">
                  <wp:posOffset>99060</wp:posOffset>
                </wp:positionV>
                <wp:extent cx="2667000" cy="845185"/>
                <wp:effectExtent l="0" t="0" r="38100" b="50165"/>
                <wp:wrapNone/>
                <wp:docPr id="286" name="AutoShap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0" cy="845185"/>
                        </a:xfrm>
                        <a:prstGeom prst="flowChartAlternateProcess">
                          <a:avLst/>
                        </a:prstGeom>
                        <a:gradFill rotWithShape="0">
                          <a:gsLst>
                            <a:gs pos="0">
                              <a:srgbClr val="F9F8D0"/>
                            </a:gs>
                            <a:gs pos="50000">
                              <a:srgbClr val="FFFF99"/>
                            </a:gs>
                            <a:gs pos="100000">
                              <a:srgbClr val="F9F8D0"/>
                            </a:gs>
                          </a:gsLst>
                          <a:lin ang="5400000" scaled="1"/>
                        </a:gradFill>
                        <a:ln w="12700">
                          <a:solidFill>
                            <a:srgbClr val="CC9900"/>
                          </a:solidFill>
                          <a:miter lim="800000"/>
                          <a:headEnd/>
                          <a:tailEnd/>
                        </a:ln>
                        <a:effectLst>
                          <a:outerShdw dist="28398" dir="3806097" algn="ctr" rotWithShape="0">
                            <a:schemeClr val="bg1">
                              <a:lumMod val="85000"/>
                              <a:lumOff val="0"/>
                            </a:schemeClr>
                          </a:outerShdw>
                        </a:effectLst>
                      </wps:spPr>
                      <wps:txbx>
                        <w:txbxContent>
                          <w:p w14:paraId="71BFCCF2" w14:textId="77777777" w:rsidR="00B56077" w:rsidRDefault="00B56077" w:rsidP="007A3161">
                            <w:pPr>
                              <w:jc w:val="center"/>
                            </w:pPr>
                            <w:r>
                              <w:t>IS THE CLINICAL CASE A TRIGGER* FOR A CPR DISCUSSION?</w:t>
                            </w:r>
                          </w:p>
                          <w:p w14:paraId="66264CEF" w14:textId="77777777" w:rsidR="00B56077" w:rsidRDefault="00B56077" w:rsidP="007A3161">
                            <w:pPr>
                              <w:jc w:val="center"/>
                              <w:rPr>
                                <w:b/>
                                <w:i/>
                                <w:sz w:val="14"/>
                              </w:rPr>
                            </w:pPr>
                          </w:p>
                          <w:p w14:paraId="666251C0" w14:textId="77777777" w:rsidR="00B56077" w:rsidRPr="00D4418E" w:rsidRDefault="00B56077" w:rsidP="007A3161">
                            <w:pPr>
                              <w:jc w:val="center"/>
                              <w:rPr>
                                <w:b/>
                              </w:rPr>
                            </w:pPr>
                            <w:r w:rsidRPr="00D4418E">
                              <w:rPr>
                                <w:b/>
                                <w:i/>
                                <w:sz w:val="14"/>
                              </w:rPr>
                              <w:t xml:space="preserve">(A CLEARLY POSSIBLE CARDIAC </w:t>
                            </w:r>
                            <w:r>
                              <w:rPr>
                                <w:b/>
                                <w:i/>
                                <w:sz w:val="14"/>
                              </w:rPr>
                              <w:t>ARREST OR NATURAL DYING EVENT?)</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22" o:spid="_x0000_s1030" type="#_x0000_t176" style="position:absolute;left:0;text-align:left;margin-left:91.5pt;margin-top:7.8pt;width:210pt;height:66.55pt;z-index:251689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" fillcolor="#f9f8d0" strokecolor="#c90" strokeweight="1pt">
                <v:fill color2="#ff9" focus="50%" type="gradient"/>
                <v:shadow on="t" color="#d8d8d8 [2732]" offset="1pt"/>
                <v:textbox>
                  <w:txbxContent>
                    <w:p w:rsidR="00B56077" w:rsidRDefault="00B56077" w:rsidP="007A3161">
                      <w:pPr>
                        <w:jc w:val="center"/>
                      </w:pPr>
                      <w:r>
                        <w:t>IS THE CLINICAL CASE A TRIGGER* FOR A CPR DISCUSSION?</w:t>
                      </w:r>
                    </w:p>
                    <w:p w:rsidR="00B56077" w:rsidRDefault="00B56077" w:rsidP="007A3161">
                      <w:pPr>
                        <w:jc w:val="center"/>
                        <w:rPr>
                          <w:b/>
                          <w:i/>
                          <w:sz w:val="14"/>
                        </w:rPr>
                      </w:pPr>
                    </w:p>
                    <w:p w:rsidR="00B56077" w:rsidRPr="00D4418E" w:rsidRDefault="00B56077" w:rsidP="007A3161">
                      <w:pPr>
                        <w:jc w:val="center"/>
                        <w:rPr>
                          <w:b/>
                        </w:rPr>
                      </w:pPr>
                      <w:r w:rsidRPr="00D4418E">
                        <w:rPr>
                          <w:b/>
                          <w:i/>
                          <w:sz w:val="14"/>
                        </w:rPr>
                        <w:t xml:space="preserve">(A CLEARLY POSSIBLE CARDIAC </w:t>
                      </w:r>
                      <w:r>
                        <w:rPr>
                          <w:b/>
                          <w:i/>
                          <w:sz w:val="14"/>
                        </w:rPr>
                        <w:t>ARREST OR NATURAL DYING EVENT?)</w:t>
                      </w:r>
                    </w:p>
                  </w:txbxContent>
                </v:textbox>
              </v:shape>
            </w:pict>
          </mc:Fallback>
        </mc:AlternateContent>
      </w:r>
      <w:r w:rsidR="007E47DC">
        <w:rPr>
          <w:rFonts w:asciiTheme="minorHAnsi" w:hAnsiTheme="minorHAnsi" w:cs="Times New Roman"/>
          <w:noProof/>
        </w:rPr>
        <mc:AlternateContent>
          <mc:Choice Requires="wps">
            <w:drawing>
              <wp:anchor distT="0" distB="0" distL="114300" distR="114300" simplePos="0" relativeHeight="251672064" behindDoc="0" locked="0" layoutInCell="1" allowOverlap="1" wp14:anchorId="2D0A617E" wp14:editId="024ADE51">
                <wp:simplePos x="0" y="0"/>
                <wp:positionH relativeFrom="column">
                  <wp:posOffset>-398834</wp:posOffset>
                </wp:positionH>
                <wp:positionV relativeFrom="paragraph">
                  <wp:posOffset>91940</wp:posOffset>
                </wp:positionV>
                <wp:extent cx="1120775" cy="845185"/>
                <wp:effectExtent l="0" t="0" r="41275" b="50165"/>
                <wp:wrapNone/>
                <wp:docPr id="269" name="AutoShap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0775" cy="845185"/>
                        </a:xfrm>
                        <a:prstGeom prst="flowChartAlternateProcess">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14:paraId="12B4C22C" w14:textId="77777777" w:rsidR="00B56077" w:rsidRPr="00DD6049" w:rsidRDefault="00B56077" w:rsidP="007A3161">
                            <w:pPr>
                              <w:jc w:val="center"/>
                              <w:rPr>
                                <w:sz w:val="72"/>
                              </w:rPr>
                            </w:pPr>
                            <w:r w:rsidRPr="00DD6049">
                              <w:rPr>
                                <w:sz w:val="28"/>
                              </w:rPr>
                              <w:t>Question</w:t>
                            </w:r>
                            <w:r>
                              <w:rPr>
                                <w:sz w:val="72"/>
                              </w:rPr>
                              <w:t>1</w:t>
                            </w:r>
                          </w:p>
                          <w:p w14:paraId="3B89CAEE" w14:textId="77777777" w:rsidR="00B56077" w:rsidRPr="00DD6049" w:rsidRDefault="00B56077" w:rsidP="007A3161"/>
                        </w:txbxContent>
                      </wps:txbx>
                      <wps:bodyPr rot="0" vert="horz" wrap="square" lIns="91440" tIns="45720" rIns="91440" bIns="45720" anchor="t" anchorCtr="0" upright="1">
                        <a:noAutofit/>
                      </wps:bodyPr>
                    </wps:wsp>
                  </a:graphicData>
                </a:graphic>
              </wp:anchor>
            </w:drawing>
          </mc:Choice>
          <mc:Fallback>
            <w:pict>
              <v:shape id="AutoShape 205" o:spid="_x0000_s1031" type="#_x0000_t176" style="position:absolute;left:0;text-align:left;margin-left:-31.4pt;margin-top:7.25pt;width:88.25pt;height:66.55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" fillcolor="#95b3d7 [1940]" strokecolor="#4f81bd [3204]" strokeweight="1pt">
                <v:fill color2="#4f81bd [3204]" focus="50%" type="gradient"/>
                <v:shadow on="t" color="#243f60 [1604]" offset="1pt"/>
                <v:textbox>
                  <w:txbxContent>
                    <w:p w:rsidR="00B56077" w:rsidRPr="00DD6049" w:rsidRDefault="00B56077" w:rsidP="007A3161">
                      <w:pPr>
                        <w:jc w:val="center"/>
                        <w:rPr>
                          <w:sz w:val="72"/>
                        </w:rPr>
                      </w:pPr>
                      <w:r w:rsidRPr="00DD6049">
                        <w:rPr>
                          <w:sz w:val="28"/>
                        </w:rPr>
                        <w:t>Question</w:t>
                      </w:r>
                      <w:r>
                        <w:rPr>
                          <w:sz w:val="72"/>
                        </w:rPr>
                        <w:t>1</w:t>
                      </w:r>
                    </w:p>
                    <w:p w:rsidR="00B56077" w:rsidRPr="00DD6049" w:rsidRDefault="00B56077" w:rsidP="007A3161"/>
                  </w:txbxContent>
                </v:textbox>
              </v:shape>
            </w:pict>
          </mc:Fallback>
        </mc:AlternateContent>
      </w:r>
    </w:p>
    <w:p w14:paraId="2E9CD211" w14:textId="77777777" w:rsidR="007A3161" w:rsidRDefault="007A3161" w:rsidP="003F2D2C"/>
    <w:p w14:paraId="51339B7C" w14:textId="77777777" w:rsidR="007A3161" w:rsidRDefault="007A3161" w:rsidP="003F2D2C"/>
    <w:p w14:paraId="43E0BE8F" w14:textId="77777777" w:rsidR="007A3161" w:rsidRDefault="007E47DC" w:rsidP="003F2D2C">
      <w:r>
        <w:rPr>
          <w:noProof/>
        </w:rPr>
        <mc:AlternateContent>
          <mc:Choice Requires="wps">
            <w:drawing>
              <wp:anchor distT="0" distB="0" distL="114300" distR="114300" simplePos="0" relativeHeight="251667968" behindDoc="0" locked="0" layoutInCell="1" allowOverlap="1" wp14:anchorId="0D3F7E1B" wp14:editId="57D57986">
                <wp:simplePos x="0" y="0"/>
                <wp:positionH relativeFrom="column">
                  <wp:posOffset>718766</wp:posOffset>
                </wp:positionH>
                <wp:positionV relativeFrom="paragraph">
                  <wp:posOffset>85590</wp:posOffset>
                </wp:positionV>
                <wp:extent cx="1022350" cy="0"/>
                <wp:effectExtent l="0" t="0" r="25400" b="19050"/>
                <wp:wrapNone/>
                <wp:docPr id="265" name="AutoShape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type w14:anchorId="3C96E8EC" id="_x0000_t32" coordsize="21600,21600" o:spt="32" o:oned="t" path="m,l21600,21600e" filled="f">
                <v:path arrowok="t" fillok="f" o:connecttype="none"/>
                <o:lock v:ext="edit" shapetype="t"/>
              </v:shapetype>
              <v:shape id="AutoShape 201" o:spid="_x0000_s1026" type="#_x0000_t32" style="position:absolute;margin-left:56.6pt;margin-top:6.75pt;width:80.5pt;height:0;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"/>
            </w:pict>
          </mc:Fallback>
        </mc:AlternateContent>
      </w:r>
    </w:p>
    <w:p w14:paraId="1FFB5DFA" w14:textId="77777777" w:rsidR="007A3161" w:rsidRDefault="007A3161" w:rsidP="003F2D2C"/>
    <w:p w14:paraId="0950F420" w14:textId="77777777" w:rsidR="007A3161" w:rsidRDefault="007A3161" w:rsidP="003F2D2C"/>
    <w:p w14:paraId="01B21ADD" w14:textId="77777777" w:rsidR="007A3161" w:rsidRPr="007E47DC" w:rsidRDefault="007E47DC" w:rsidP="003F2D2C">
      <w:pPr>
        <w:rPr>
          <w:sz w:val="16"/>
          <w:szCs w:val="16"/>
        </w:rPr>
      </w:pPr>
      <w:r>
        <w:rPr>
          <w:noProof/>
          <w:sz w:val="16"/>
          <w:szCs w:val="16"/>
        </w:rPr>
        <mc:AlternateContent>
          <mc:Choice Requires="wps">
            <w:drawing>
              <wp:anchor distT="0" distB="0" distL="114300" distR="114300" simplePos="0" relativeHeight="251676160" behindDoc="0" locked="0" layoutInCell="1" allowOverlap="1" wp14:anchorId="33A3DE7D" wp14:editId="309B43A4">
                <wp:simplePos x="0" y="0"/>
                <wp:positionH relativeFrom="column">
                  <wp:posOffset>2435171</wp:posOffset>
                </wp:positionH>
                <wp:positionV relativeFrom="paragraph">
                  <wp:posOffset>51300</wp:posOffset>
                </wp:positionV>
                <wp:extent cx="113030" cy="226695"/>
                <wp:effectExtent l="19050" t="0" r="39370" b="40005"/>
                <wp:wrapNone/>
                <wp:docPr id="273" name="AutoShape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226695"/>
                        </a:xfrm>
                        <a:prstGeom prst="downArrow">
                          <a:avLst>
                            <a:gd name="adj1" fmla="val 50000"/>
                            <a:gd name="adj2" fmla="val 50140"/>
                          </a:avLst>
                        </a:prstGeom>
                        <a:solidFill>
                          <a:srgbClr val="FFFFFF"/>
                        </a:solidFill>
                        <a:ln w="9525">
                          <a:solidFill>
                            <a:srgbClr val="CC9900"/>
                          </a:solidFill>
                          <a:miter lim="800000"/>
                          <a:headEnd/>
                          <a:tailEnd/>
                        </a:ln>
                      </wps:spPr>
                      <wps:bodyPr rot="0" vert="horz" wrap="square" lIns="91440" tIns="45720" rIns="91440" bIns="45720" anchor="t" anchorCtr="0" upright="1">
                        <a:noAutofit/>
                      </wps:bodyPr>
                    </wps:wsp>
                  </a:graphicData>
                </a:graphic>
              </wp:anchor>
            </w:drawing>
          </mc:Choice>
          <mc:Fallback>
            <w:pict>
              <v:shapetype w14:anchorId="1664ECB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09" o:spid="_x0000_s1026" type="#_x0000_t67" style="position:absolute;margin-left:191.75pt;margin-top:4.05pt;width:8.9pt;height:17.85pt;z-index:251676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" strokecolor="#c90"/>
            </w:pict>
          </mc:Fallback>
        </mc:AlternateContent>
      </w:r>
    </w:p>
    <w:p w14:paraId="28BD3C58" w14:textId="77777777" w:rsidR="007A3161" w:rsidRPr="007E47DC" w:rsidRDefault="007E47DC" w:rsidP="003F2D2C">
      <w:pPr>
        <w:rPr>
          <w:b/>
        </w:rPr>
      </w:pPr>
      <w:r>
        <w:tab/>
      </w:r>
      <w:r>
        <w:tab/>
      </w:r>
      <w:r>
        <w:tab/>
      </w:r>
      <w:r>
        <w:tab/>
        <w:t xml:space="preserve">        </w:t>
      </w:r>
      <w:r>
        <w:rPr>
          <w:b/>
        </w:rPr>
        <w:t>YES</w:t>
      </w:r>
    </w:p>
    <w:p w14:paraId="7EC0CE50" w14:textId="77777777" w:rsidR="007A3161" w:rsidRDefault="007E47DC" w:rsidP="003F2D2C">
      <w:r>
        <w:rPr>
          <w:noProof/>
        </w:rPr>
        <mc:AlternateContent>
          <mc:Choice Requires="wps">
            <w:drawing>
              <wp:anchor distT="0" distB="0" distL="114300" distR="114300" simplePos="0" relativeHeight="251679232" behindDoc="0" locked="0" layoutInCell="1" allowOverlap="1" wp14:anchorId="4F7EC970" wp14:editId="4E02A5E1">
                <wp:simplePos x="0" y="0"/>
                <wp:positionH relativeFrom="column">
                  <wp:posOffset>4133850</wp:posOffset>
                </wp:positionH>
                <wp:positionV relativeFrom="paragraph">
                  <wp:posOffset>14605</wp:posOffset>
                </wp:positionV>
                <wp:extent cx="1333500" cy="1066800"/>
                <wp:effectExtent l="19050" t="19050" r="19050" b="19050"/>
                <wp:wrapNone/>
                <wp:docPr id="276" name="AutoShape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1066800"/>
                        </a:xfrm>
                        <a:prstGeom prst="flowChartAlternateProcess">
                          <a:avLst/>
                        </a:prstGeom>
                        <a:solidFill>
                          <a:srgbClr val="FFFFFF"/>
                        </a:solidFill>
                        <a:ln w="38100">
                          <a:solidFill>
                            <a:srgbClr val="CC9900"/>
                          </a:solidFill>
                          <a:miter lim="800000"/>
                          <a:headEnd/>
                          <a:tailEnd/>
                        </a:ln>
                      </wps:spPr>
                      <wps:txbx>
                        <w:txbxContent>
                          <w:p w14:paraId="5EE6E68A" w14:textId="77777777" w:rsidR="00B56077" w:rsidRPr="00CE67C2" w:rsidRDefault="00B56077" w:rsidP="007A3161">
                            <w:pPr>
                              <w:jc w:val="center"/>
                            </w:pPr>
                            <w:r w:rsidRPr="00CE67C2">
                              <w:t>NAAD</w:t>
                            </w:r>
                            <w:r>
                              <w:t>**</w:t>
                            </w:r>
                          </w:p>
                          <w:p w14:paraId="5B2725B5" w14:textId="77777777" w:rsidR="00B56077" w:rsidRPr="00CE67C2" w:rsidRDefault="00B56077" w:rsidP="007A3161">
                            <w:pPr>
                              <w:jc w:val="center"/>
                              <w:rPr>
                                <w:sz w:val="6"/>
                                <w:szCs w:val="6"/>
                              </w:rPr>
                            </w:pPr>
                          </w:p>
                          <w:p w14:paraId="07DE67F9" w14:textId="77777777" w:rsidR="00B56077" w:rsidRPr="00CE67C2" w:rsidRDefault="00B56077" w:rsidP="007A3161">
                            <w:pPr>
                              <w:jc w:val="center"/>
                            </w:pPr>
                            <w:r>
                              <w:t>including</w:t>
                            </w:r>
                          </w:p>
                          <w:p w14:paraId="7A477F6A" w14:textId="77777777" w:rsidR="00B56077" w:rsidRPr="00CE67C2" w:rsidRDefault="00B56077" w:rsidP="007A3161">
                            <w:pPr>
                              <w:jc w:val="center"/>
                              <w:rPr>
                                <w:sz w:val="6"/>
                                <w:szCs w:val="6"/>
                              </w:rPr>
                            </w:pPr>
                          </w:p>
                          <w:p w14:paraId="23EFFC0C" w14:textId="77777777" w:rsidR="00B56077" w:rsidRDefault="00B56077" w:rsidP="007A3161">
                            <w:pPr>
                              <w:jc w:val="center"/>
                            </w:pPr>
                            <w:r w:rsidRPr="00CE67C2">
                              <w:t>DNACPR</w:t>
                            </w:r>
                          </w:p>
                          <w:p w14:paraId="48A5199F" w14:textId="77777777" w:rsidR="00B56077" w:rsidRPr="00267D31" w:rsidRDefault="00B56077" w:rsidP="007A3161">
                            <w:pPr>
                              <w:jc w:val="center"/>
                              <w:rPr>
                                <w:sz w:val="6"/>
                              </w:rPr>
                            </w:pPr>
                          </w:p>
                          <w:p w14:paraId="00D4CA9F" w14:textId="77777777" w:rsidR="00B56077" w:rsidRPr="00267D31" w:rsidRDefault="004C238E" w:rsidP="007A3161">
                            <w:pPr>
                              <w:jc w:val="center"/>
                              <w:rPr>
                                <w:i/>
                              </w:rPr>
                            </w:pPr>
                            <w:r w:rsidRPr="004C238E">
                              <w:rPr>
                                <w:b/>
                                <w:i/>
                                <w:sz w:val="12"/>
                              </w:rPr>
                              <w:t>Unless</w:t>
                            </w:r>
                            <w:r>
                              <w:rPr>
                                <w:i/>
                                <w:sz w:val="12"/>
                              </w:rPr>
                              <w:t xml:space="preserve"> patient in disagreement, in which case consult section 8.3 of policy</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539A3F13" id="AutoShape 212" o:spid="_x0000_s1032" type="#_x0000_t176" style="position:absolute;margin-left:325.5pt;margin-top:1.15pt;width:105pt;height:84pt;z-index:251679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" strokecolor="#c90" strokeweight="3pt">
                <v:textbox>
                  <w:txbxContent>
                    <w:p w:rsidR="00B56077" w:rsidRPr="00CE67C2" w:rsidRDefault="00B56077" w:rsidP="007A3161">
                      <w:pPr>
                        <w:jc w:val="center"/>
                      </w:pPr>
                      <w:r w:rsidRPr="00CE67C2">
                        <w:t>NAAD</w:t>
                      </w:r>
                      <w:r>
                        <w:t>**</w:t>
                      </w:r>
                    </w:p>
                    <w:p w:rsidR="00B56077" w:rsidRPr="00CE67C2" w:rsidRDefault="00B56077" w:rsidP="007A3161">
                      <w:pPr>
                        <w:jc w:val="center"/>
                        <w:rPr>
                          <w:sz w:val="6"/>
                          <w:szCs w:val="6"/>
                        </w:rPr>
                      </w:pPr>
                    </w:p>
                    <w:p w:rsidR="00B56077" w:rsidRPr="00CE67C2" w:rsidRDefault="00B56077" w:rsidP="007A3161">
                      <w:pPr>
                        <w:jc w:val="center"/>
                      </w:pPr>
                      <w:proofErr w:type="gramStart"/>
                      <w:r>
                        <w:t>including</w:t>
                      </w:r>
                      <w:proofErr w:type="gramEnd"/>
                    </w:p>
                    <w:p w:rsidR="00B56077" w:rsidRPr="00CE67C2" w:rsidRDefault="00B56077" w:rsidP="007A3161">
                      <w:pPr>
                        <w:jc w:val="center"/>
                        <w:rPr>
                          <w:sz w:val="6"/>
                          <w:szCs w:val="6"/>
                        </w:rPr>
                      </w:pPr>
                    </w:p>
                    <w:p w:rsidR="00B56077" w:rsidRDefault="00B56077" w:rsidP="007A3161">
                      <w:pPr>
                        <w:jc w:val="center"/>
                      </w:pPr>
                      <w:r w:rsidRPr="00CE67C2">
                        <w:t>DNACPR</w:t>
                      </w:r>
                    </w:p>
                    <w:p w:rsidR="00B56077" w:rsidRPr="00267D31" w:rsidRDefault="00B56077" w:rsidP="007A3161">
                      <w:pPr>
                        <w:jc w:val="center"/>
                        <w:rPr>
                          <w:sz w:val="6"/>
                        </w:rPr>
                      </w:pPr>
                    </w:p>
                    <w:p w:rsidR="00B56077" w:rsidRPr="00267D31" w:rsidRDefault="004C238E" w:rsidP="007A3161">
                      <w:pPr>
                        <w:jc w:val="center"/>
                        <w:rPr>
                          <w:i/>
                        </w:rPr>
                      </w:pPr>
                      <w:r w:rsidRPr="004C238E">
                        <w:rPr>
                          <w:b/>
                          <w:i/>
                          <w:sz w:val="12"/>
                        </w:rPr>
                        <w:t>Unless</w:t>
                      </w:r>
                      <w:r>
                        <w:rPr>
                          <w:i/>
                          <w:sz w:val="12"/>
                        </w:rPr>
                        <w:t xml:space="preserve"> patient in disagreement, in which case consult section 8.3 of policy</w:t>
                      </w: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56A27A8F" wp14:editId="3244A747">
                <wp:simplePos x="0" y="0"/>
                <wp:positionH relativeFrom="column">
                  <wp:posOffset>-398834</wp:posOffset>
                </wp:positionH>
                <wp:positionV relativeFrom="paragraph">
                  <wp:posOffset>48125</wp:posOffset>
                </wp:positionV>
                <wp:extent cx="1120775" cy="845185"/>
                <wp:effectExtent l="0" t="0" r="41275" b="50165"/>
                <wp:wrapNone/>
                <wp:docPr id="270" name="AutoShap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0775" cy="845185"/>
                        </a:xfrm>
                        <a:prstGeom prst="flowChartAlternateProcess">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14:paraId="5AE14C17" w14:textId="77777777" w:rsidR="00B56077" w:rsidRPr="00DD6049" w:rsidRDefault="00B56077" w:rsidP="007A3161">
                            <w:pPr>
                              <w:jc w:val="center"/>
                              <w:rPr>
                                <w:sz w:val="72"/>
                              </w:rPr>
                            </w:pPr>
                            <w:r w:rsidRPr="00DD6049">
                              <w:rPr>
                                <w:sz w:val="28"/>
                              </w:rPr>
                              <w:t>Question</w:t>
                            </w:r>
                            <w:r>
                              <w:rPr>
                                <w:sz w:val="72"/>
                              </w:rPr>
                              <w:t>2</w:t>
                            </w:r>
                          </w:p>
                          <w:p w14:paraId="1030E9D9" w14:textId="77777777" w:rsidR="00B56077" w:rsidRDefault="00B56077" w:rsidP="007A3161"/>
                        </w:txbxContent>
                      </wps:txbx>
                      <wps:bodyPr rot="0" vert="horz" wrap="square" lIns="91440" tIns="45720" rIns="91440" bIns="45720" anchor="t" anchorCtr="0" upright="1">
                        <a:noAutofit/>
                      </wps:bodyPr>
                    </wps:wsp>
                  </a:graphicData>
                </a:graphic>
              </wp:anchor>
            </w:drawing>
          </mc:Choice>
          <mc:Fallback>
            <w:pict>
              <v:shape w14:anchorId="5AAC8BBB" id="AutoShape 206" o:spid="_x0000_s1033" type="#_x0000_t176" style="position:absolute;margin-left:-31.4pt;margin-top:3.8pt;width:88.25pt;height:66.55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" fillcolor="#95b3d7 [1940]" strokecolor="#4f81bd [3204]" strokeweight="1pt">
                <v:fill color2="#4f81bd [3204]" focus="50%" type="gradient"/>
                <v:shadow on="t" color="#243f60 [1604]" offset="1pt"/>
                <v:textbox>
                  <w:txbxContent>
                    <w:p w:rsidR="00B56077" w:rsidRPr="00DD6049" w:rsidRDefault="00B56077" w:rsidP="007A3161">
                      <w:pPr>
                        <w:jc w:val="center"/>
                        <w:rPr>
                          <w:sz w:val="72"/>
                        </w:rPr>
                      </w:pPr>
                      <w:r w:rsidRPr="00DD6049">
                        <w:rPr>
                          <w:sz w:val="28"/>
                        </w:rPr>
                        <w:t>Question</w:t>
                      </w:r>
                      <w:r>
                        <w:rPr>
                          <w:sz w:val="72"/>
                        </w:rPr>
                        <w:t>2</w:t>
                      </w:r>
                    </w:p>
                    <w:p w:rsidR="00B56077" w:rsidRDefault="00B56077" w:rsidP="007A3161"/>
                  </w:txbxContent>
                </v:textbox>
              </v:shape>
            </w:pict>
          </mc:Fallback>
        </mc:AlternateContent>
      </w:r>
      <w:r>
        <w:rPr>
          <w:noProof/>
        </w:rPr>
        <mc:AlternateContent>
          <mc:Choice Requires="wps">
            <w:drawing>
              <wp:anchor distT="0" distB="0" distL="114300" distR="114300" simplePos="0" relativeHeight="251691520" behindDoc="0" locked="0" layoutInCell="1" allowOverlap="1" wp14:anchorId="0ED214C8" wp14:editId="2C73E2CC">
                <wp:simplePos x="0" y="0"/>
                <wp:positionH relativeFrom="column">
                  <wp:posOffset>1166441</wp:posOffset>
                </wp:positionH>
                <wp:positionV relativeFrom="paragraph">
                  <wp:posOffset>48125</wp:posOffset>
                </wp:positionV>
                <wp:extent cx="2341880" cy="845185"/>
                <wp:effectExtent l="0" t="0" r="39370" b="50165"/>
                <wp:wrapNone/>
                <wp:docPr id="288"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1880" cy="845185"/>
                        </a:xfrm>
                        <a:prstGeom prst="flowChartAlternateProcess">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14:paraId="5902DFBA" w14:textId="77777777" w:rsidR="00B56077" w:rsidRPr="00740DBF" w:rsidRDefault="00B56077" w:rsidP="007A3161">
                            <w:pPr>
                              <w:rPr>
                                <w:sz w:val="28"/>
                              </w:rPr>
                            </w:pPr>
                          </w:p>
                          <w:p w14:paraId="5E4DB909" w14:textId="77777777" w:rsidR="00B56077" w:rsidRDefault="00B56077" w:rsidP="007A3161">
                            <w:pPr>
                              <w:jc w:val="center"/>
                            </w:pPr>
                            <w:r>
                              <w:t>IS ATTEMPTING CPR LIKELY TO BE CLINICALLY BENEFICIAL?</w:t>
                            </w:r>
                          </w:p>
                        </w:txbxContent>
                      </wps:txbx>
                      <wps:bodyPr rot="0" vert="horz" wrap="square" lIns="91440" tIns="45720" rIns="91440" bIns="45720" anchor="t" anchorCtr="0" upright="1">
                        <a:noAutofit/>
                      </wps:bodyPr>
                    </wps:wsp>
                  </a:graphicData>
                </a:graphic>
              </wp:anchor>
            </w:drawing>
          </mc:Choice>
          <mc:Fallback>
            <w:pict>
              <v:shape id="AutoShape 224" o:spid="_x0000_s1034" type="#_x0000_t176" style="position:absolute;margin-left:91.85pt;margin-top:3.8pt;width:184.4pt;height:66.55pt;z-index:251691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" fillcolor="#d99594 [1941]" strokecolor="#c0504d [3205]" strokeweight="1pt">
                <v:fill color2="#c0504d [3205]" focus="50%" type="gradient"/>
                <v:shadow on="t" color="#622423 [1605]" offset="1pt"/>
                <v:textbox>
                  <w:txbxContent>
                    <w:p w:rsidR="00B56077" w:rsidRPr="00740DBF" w:rsidRDefault="00B56077" w:rsidP="007A3161">
                      <w:pPr>
                        <w:rPr>
                          <w:sz w:val="28"/>
                        </w:rPr>
                      </w:pPr>
                    </w:p>
                    <w:p w:rsidR="00B56077" w:rsidRDefault="00B56077" w:rsidP="007A3161">
                      <w:pPr>
                        <w:jc w:val="center"/>
                      </w:pPr>
                      <w:r>
                        <w:t>IS ATTEMPTING CPR LIKELY TO BE CLINICALLY BENEFICIAL?</w:t>
                      </w:r>
                    </w:p>
                  </w:txbxContent>
                </v:textbox>
              </v:shape>
            </w:pict>
          </mc:Fallback>
        </mc:AlternateContent>
      </w:r>
    </w:p>
    <w:p w14:paraId="45B7DBCE" w14:textId="77777777" w:rsidR="007A3161" w:rsidRPr="0027666E" w:rsidRDefault="007E47DC" w:rsidP="003F2D2C">
      <w:pPr>
        <w:rPr>
          <w:sz w:val="32"/>
          <w:szCs w:val="32"/>
        </w:rPr>
      </w:pPr>
      <w:r>
        <w:rPr>
          <w:noProof/>
        </w:rPr>
        <mc:AlternateContent>
          <mc:Choice Requires="wps">
            <w:drawing>
              <wp:anchor distT="0" distB="0" distL="114300" distR="114300" simplePos="0" relativeHeight="251681280" behindDoc="0" locked="0" layoutInCell="1" allowOverlap="1" wp14:anchorId="74D0710A" wp14:editId="7B8D9107">
                <wp:simplePos x="0" y="0"/>
                <wp:positionH relativeFrom="column">
                  <wp:posOffset>3701564</wp:posOffset>
                </wp:positionH>
                <wp:positionV relativeFrom="paragraph">
                  <wp:posOffset>91757</wp:posOffset>
                </wp:positionV>
                <wp:extent cx="113030" cy="747395"/>
                <wp:effectExtent l="0" t="12383" r="0" b="46037"/>
                <wp:wrapNone/>
                <wp:docPr id="278" name="AutoShap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3030" cy="747395"/>
                        </a:xfrm>
                        <a:prstGeom prst="downArrow">
                          <a:avLst>
                            <a:gd name="adj1" fmla="val 49435"/>
                            <a:gd name="adj2" fmla="val 97349"/>
                          </a:avLst>
                        </a:prstGeom>
                        <a:solidFill>
                          <a:schemeClr val="accent2">
                            <a:lumMod val="60000"/>
                            <a:lumOff val="40000"/>
                          </a:schemeClr>
                        </a:solidFill>
                        <a:ln w="9525">
                          <a:solidFill>
                            <a:schemeClr val="accent2">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5C1EDAFB" id="AutoShape 214" o:spid="_x0000_s1026" type="#_x0000_t67" style="position:absolute;margin-left:291.45pt;margin-top:7.2pt;width:8.9pt;height:58.85pt;rotation:-90;z-index:251681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" adj="18420,5461" fillcolor="#d99594 [1941]" strokecolor="#943634 [2405]"/>
            </w:pict>
          </mc:Fallback>
        </mc:AlternateContent>
      </w:r>
      <w:r w:rsidR="0027666E">
        <w:t xml:space="preserve">               </w:t>
      </w:r>
    </w:p>
    <w:p w14:paraId="39785AB5" w14:textId="77777777" w:rsidR="007A3161" w:rsidRPr="007E47DC" w:rsidRDefault="007E47DC" w:rsidP="003F2D2C">
      <w:pPr>
        <w:rPr>
          <w:b/>
        </w:rPr>
      </w:pPr>
      <w:r>
        <w:tab/>
      </w:r>
      <w:r>
        <w:tab/>
      </w:r>
      <w:r>
        <w:tab/>
      </w:r>
      <w:r>
        <w:tab/>
      </w:r>
      <w:r>
        <w:tab/>
      </w:r>
      <w:r>
        <w:tab/>
      </w:r>
      <w:r>
        <w:tab/>
      </w:r>
      <w:r>
        <w:tab/>
      </w:r>
      <w:r w:rsidRPr="007E47DC">
        <w:rPr>
          <w:b/>
        </w:rPr>
        <w:t>NO</w:t>
      </w:r>
    </w:p>
    <w:p w14:paraId="593CA8AB" w14:textId="77777777" w:rsidR="007A3161" w:rsidRDefault="007E47DC" w:rsidP="003F2D2C">
      <w:r>
        <w:rPr>
          <w:noProof/>
        </w:rPr>
        <mc:AlternateContent>
          <mc:Choice Requires="wps">
            <w:drawing>
              <wp:anchor distT="0" distB="0" distL="114300" distR="114300" simplePos="0" relativeHeight="251668992" behindDoc="0" locked="0" layoutInCell="1" allowOverlap="1" wp14:anchorId="0101B840" wp14:editId="3A0628B8">
                <wp:simplePos x="0" y="0"/>
                <wp:positionH relativeFrom="column">
                  <wp:posOffset>719401</wp:posOffset>
                </wp:positionH>
                <wp:positionV relativeFrom="paragraph">
                  <wp:posOffset>40505</wp:posOffset>
                </wp:positionV>
                <wp:extent cx="1022350" cy="0"/>
                <wp:effectExtent l="0" t="0" r="25400" b="19050"/>
                <wp:wrapNone/>
                <wp:docPr id="266" name="AutoShape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6135FE9B" id="AutoShape 202" o:spid="_x0000_s1026" type="#_x0000_t32" style="position:absolute;margin-left:56.65pt;margin-top:3.2pt;width:80.5pt;height:0;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BzSIQIAAD8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"/>
            </w:pict>
          </mc:Fallback>
        </mc:AlternateContent>
      </w:r>
    </w:p>
    <w:p w14:paraId="071F9CF0" w14:textId="77777777" w:rsidR="007A3161" w:rsidRDefault="007A3161" w:rsidP="003F2D2C"/>
    <w:p w14:paraId="62D45D7B" w14:textId="77777777" w:rsidR="007A3161" w:rsidRDefault="007A3161" w:rsidP="003F2D2C"/>
    <w:p w14:paraId="08131DAA" w14:textId="77777777" w:rsidR="007A3161" w:rsidRPr="007E47DC" w:rsidRDefault="007E47DC" w:rsidP="003F2D2C">
      <w:pPr>
        <w:rPr>
          <w:sz w:val="16"/>
          <w:szCs w:val="16"/>
        </w:rPr>
      </w:pPr>
      <w:r>
        <w:rPr>
          <w:noProof/>
          <w:sz w:val="16"/>
          <w:szCs w:val="16"/>
        </w:rPr>
        <mc:AlternateContent>
          <mc:Choice Requires="wps">
            <w:drawing>
              <wp:anchor distT="0" distB="0" distL="114300" distR="114300" simplePos="0" relativeHeight="251677184" behindDoc="0" locked="0" layoutInCell="1" allowOverlap="1" wp14:anchorId="195500E6" wp14:editId="6D1045A1">
                <wp:simplePos x="0" y="0"/>
                <wp:positionH relativeFrom="column">
                  <wp:posOffset>2435171</wp:posOffset>
                </wp:positionH>
                <wp:positionV relativeFrom="paragraph">
                  <wp:posOffset>35425</wp:posOffset>
                </wp:positionV>
                <wp:extent cx="113030" cy="226695"/>
                <wp:effectExtent l="19050" t="0" r="39370" b="40005"/>
                <wp:wrapNone/>
                <wp:docPr id="274" name="AutoShape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226695"/>
                        </a:xfrm>
                        <a:prstGeom prst="downArrow">
                          <a:avLst>
                            <a:gd name="adj1" fmla="val 50000"/>
                            <a:gd name="adj2" fmla="val 50140"/>
                          </a:avLst>
                        </a:prstGeom>
                        <a:solidFill>
                          <a:schemeClr val="accent2">
                            <a:lumMod val="60000"/>
                            <a:lumOff val="40000"/>
                          </a:schemeClr>
                        </a:solidFill>
                        <a:ln w="9525">
                          <a:solidFill>
                            <a:schemeClr val="accent2">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2F9FE12C" id="AutoShape 210" o:spid="_x0000_s1026" type="#_x0000_t67" style="position:absolute;margin-left:191.75pt;margin-top:2.8pt;width:8.9pt;height:17.85pt;z-index:251677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" fillcolor="#d99594 [1941]" strokecolor="#943634 [2405]"/>
            </w:pict>
          </mc:Fallback>
        </mc:AlternateContent>
      </w:r>
    </w:p>
    <w:p w14:paraId="6065BE66" w14:textId="77777777" w:rsidR="007A3161" w:rsidRPr="007E47DC" w:rsidRDefault="007E47DC" w:rsidP="003F2D2C">
      <w:pPr>
        <w:rPr>
          <w:b/>
        </w:rPr>
      </w:pPr>
      <w:r>
        <w:tab/>
      </w:r>
      <w:r>
        <w:tab/>
      </w:r>
      <w:r>
        <w:tab/>
      </w:r>
      <w:r>
        <w:tab/>
        <w:t xml:space="preserve">     </w:t>
      </w:r>
      <w:r w:rsidR="0027666E">
        <w:t xml:space="preserve">   </w:t>
      </w:r>
      <w:r>
        <w:rPr>
          <w:b/>
        </w:rPr>
        <w:t>YES</w:t>
      </w:r>
    </w:p>
    <w:p w14:paraId="3A463F5F" w14:textId="77777777" w:rsidR="007A3161" w:rsidRDefault="008E2B4C" w:rsidP="003F2D2C">
      <w:r>
        <w:rPr>
          <w:noProof/>
        </w:rPr>
        <mc:AlternateContent>
          <mc:Choice Requires="wps">
            <w:drawing>
              <wp:anchor distT="0" distB="0" distL="114300" distR="114300" simplePos="0" relativeHeight="251690496" behindDoc="0" locked="0" layoutInCell="1" allowOverlap="1" wp14:anchorId="244C15AB" wp14:editId="15E8156B">
                <wp:simplePos x="0" y="0"/>
                <wp:positionH relativeFrom="column">
                  <wp:posOffset>1162050</wp:posOffset>
                </wp:positionH>
                <wp:positionV relativeFrom="paragraph">
                  <wp:posOffset>24765</wp:posOffset>
                </wp:positionV>
                <wp:extent cx="2341880" cy="933450"/>
                <wp:effectExtent l="0" t="0" r="39370" b="57150"/>
                <wp:wrapNone/>
                <wp:docPr id="287"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1880" cy="933450"/>
                        </a:xfrm>
                        <a:prstGeom prst="flowChartAlternateProcess">
                          <a:avLst/>
                        </a:prstGeom>
                        <a:gradFill rotWithShape="0">
                          <a:gsLst>
                            <a:gs pos="0">
                              <a:schemeClr val="accent6">
                                <a:lumMod val="60000"/>
                                <a:lumOff val="40000"/>
                              </a:schemeClr>
                            </a:gs>
                            <a:gs pos="50000">
                              <a:schemeClr val="accent6">
                                <a:lumMod val="100000"/>
                                <a:lumOff val="0"/>
                              </a:schemeClr>
                            </a:gs>
                            <a:gs pos="100000">
                              <a:schemeClr val="accent6">
                                <a:lumMod val="60000"/>
                                <a:lumOff val="40000"/>
                              </a:schemeClr>
                            </a:gs>
                          </a:gsLst>
                          <a:lin ang="5400000" scaled="1"/>
                        </a:gradFill>
                        <a:ln w="12700">
                          <a:solidFill>
                            <a:schemeClr val="accent6">
                              <a:lumMod val="100000"/>
                              <a:lumOff val="0"/>
                            </a:schemeClr>
                          </a:solidFill>
                          <a:miter lim="800000"/>
                          <a:headEnd/>
                          <a:tailEnd/>
                        </a:ln>
                        <a:effectLst>
                          <a:outerShdw dist="28398" dir="3806097" algn="ctr" rotWithShape="0">
                            <a:schemeClr val="accent6">
                              <a:lumMod val="50000"/>
                              <a:lumOff val="0"/>
                            </a:schemeClr>
                          </a:outerShdw>
                        </a:effectLst>
                      </wps:spPr>
                      <wps:txbx>
                        <w:txbxContent>
                          <w:p w14:paraId="01ED633D" w14:textId="77777777" w:rsidR="00B56077" w:rsidRPr="00D4418E" w:rsidRDefault="00B56077" w:rsidP="007A3161">
                            <w:pPr>
                              <w:jc w:val="center"/>
                              <w:rPr>
                                <w:sz w:val="18"/>
                              </w:rPr>
                            </w:pPr>
                            <w:r w:rsidRPr="00D4418E">
                              <w:rPr>
                                <w:sz w:val="18"/>
                              </w:rPr>
                              <w:t>DOES THE PATIENT HAVE REQUISITE</w:t>
                            </w:r>
                            <w:r>
                              <w:rPr>
                                <w:sz w:val="18"/>
                              </w:rPr>
                              <w:t xml:space="preserve"> MENTAL CAPACITY </w:t>
                            </w:r>
                            <w:r w:rsidRPr="00D4418E">
                              <w:rPr>
                                <w:sz w:val="18"/>
                              </w:rPr>
                              <w:t>FOR THIS DECISION</w:t>
                            </w:r>
                            <w:r>
                              <w:rPr>
                                <w:sz w:val="18"/>
                              </w:rPr>
                              <w:t xml:space="preserve"> OR IF NOT, IS THERE A LASTING POWER OF ATTORNEY FOR HEALTH &amp; WELFARE</w:t>
                            </w:r>
                            <w:r w:rsidRPr="00D4418E">
                              <w:rPr>
                                <w:sz w:val="18"/>
                              </w:rPr>
                              <w:t>?</w:t>
                            </w:r>
                            <w:r>
                              <w:rPr>
                                <w:sz w:val="18"/>
                              </w:rPr>
                              <w:t>***</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2CAEB8C" id="AutoShape 223" o:spid="_x0000_s1035" type="#_x0000_t176" style="position:absolute;margin-left:91.5pt;margin-top:1.95pt;width:184.4pt;height:73.5pt;z-index:251690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" fillcolor="#fabf8f [1945]" strokecolor="#f79646 [3209]" strokeweight="1pt">
                <v:fill color2="#f79646 [3209]" focus="50%" type="gradient"/>
                <v:shadow on="t" color="#974706 [1609]" offset="1pt"/>
                <v:textbox>
                  <w:txbxContent>
                    <w:p w:rsidR="00B56077" w:rsidRPr="00D4418E" w:rsidRDefault="00B56077" w:rsidP="007A3161">
                      <w:pPr>
                        <w:jc w:val="center"/>
                        <w:rPr>
                          <w:sz w:val="18"/>
                        </w:rPr>
                      </w:pPr>
                      <w:r w:rsidRPr="00D4418E">
                        <w:rPr>
                          <w:sz w:val="18"/>
                        </w:rPr>
                        <w:t>DOES THE PATIENT HAVE REQUISITE</w:t>
                      </w:r>
                      <w:r>
                        <w:rPr>
                          <w:sz w:val="18"/>
                        </w:rPr>
                        <w:t xml:space="preserve"> MENTAL CAPACITY </w:t>
                      </w:r>
                      <w:r w:rsidRPr="00D4418E">
                        <w:rPr>
                          <w:sz w:val="18"/>
                        </w:rPr>
                        <w:t>FOR THIS DECISION</w:t>
                      </w:r>
                      <w:r>
                        <w:rPr>
                          <w:sz w:val="18"/>
                        </w:rPr>
                        <w:t xml:space="preserve"> OR IF NOT, IS THERE A LASTING POWER OF ATTORNEY FOR HEALTH &amp; WELFARE</w:t>
                      </w:r>
                      <w:proofErr w:type="gramStart"/>
                      <w:r w:rsidRPr="00D4418E">
                        <w:rPr>
                          <w:sz w:val="18"/>
                        </w:rPr>
                        <w:t>?</w:t>
                      </w:r>
                      <w:r>
                        <w:rPr>
                          <w:sz w:val="18"/>
                        </w:rPr>
                        <w:t>*</w:t>
                      </w:r>
                      <w:proofErr w:type="gramEnd"/>
                      <w:r>
                        <w:rPr>
                          <w:sz w:val="18"/>
                        </w:rPr>
                        <w:t>**</w:t>
                      </w:r>
                    </w:p>
                  </w:txbxContent>
                </v:textbox>
              </v:shape>
            </w:pict>
          </mc:Fallback>
        </mc:AlternateContent>
      </w:r>
      <w:r w:rsidR="007E47DC">
        <w:rPr>
          <w:noProof/>
        </w:rPr>
        <mc:AlternateContent>
          <mc:Choice Requires="wps">
            <w:drawing>
              <wp:anchor distT="0" distB="0" distL="114300" distR="114300" simplePos="0" relativeHeight="251697664" behindDoc="0" locked="0" layoutInCell="1" allowOverlap="1" wp14:anchorId="038A6A9D" wp14:editId="7028BA1C">
                <wp:simplePos x="0" y="0"/>
                <wp:positionH relativeFrom="column">
                  <wp:posOffset>4137809</wp:posOffset>
                </wp:positionH>
                <wp:positionV relativeFrom="paragraph">
                  <wp:posOffset>19050</wp:posOffset>
                </wp:positionV>
                <wp:extent cx="1333500" cy="845185"/>
                <wp:effectExtent l="0" t="0" r="19050" b="12065"/>
                <wp:wrapNone/>
                <wp:docPr id="294" name="AutoShap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845185"/>
                        </a:xfrm>
                        <a:prstGeom prst="flowChartAlternateProcess">
                          <a:avLst/>
                        </a:prstGeom>
                        <a:solidFill>
                          <a:schemeClr val="accent3">
                            <a:lumMod val="40000"/>
                            <a:lumOff val="60000"/>
                          </a:schemeClr>
                        </a:solidFill>
                        <a:ln w="9525">
                          <a:solidFill>
                            <a:srgbClr val="000000"/>
                          </a:solidFill>
                          <a:miter lim="800000"/>
                          <a:headEnd/>
                          <a:tailEnd/>
                        </a:ln>
                      </wps:spPr>
                      <wps:txbx>
                        <w:txbxContent>
                          <w:p w14:paraId="53F383D1" w14:textId="77777777" w:rsidR="00B56077" w:rsidRPr="00FF3CE8" w:rsidRDefault="00B56077" w:rsidP="007A3161">
                            <w:pPr>
                              <w:jc w:val="center"/>
                              <w:rPr>
                                <w:sz w:val="16"/>
                                <w:szCs w:val="16"/>
                              </w:rPr>
                            </w:pPr>
                            <w:r w:rsidRPr="00FF3CE8">
                              <w:rPr>
                                <w:sz w:val="16"/>
                                <w:szCs w:val="16"/>
                              </w:rPr>
                              <w:t>IS THERE AN ADVANCE DECISION TO REFUSE TREATMENT</w:t>
                            </w:r>
                            <w:r>
                              <w:rPr>
                                <w:sz w:val="16"/>
                                <w:szCs w:val="16"/>
                              </w:rPr>
                              <w:t xml:space="preserve"> (ADRT)</w:t>
                            </w:r>
                            <w:r w:rsidRPr="00FF3CE8">
                              <w:rPr>
                                <w:sz w:val="16"/>
                                <w:szCs w:val="16"/>
                              </w:rPr>
                              <w:t>?</w:t>
                            </w:r>
                          </w:p>
                          <w:p w14:paraId="4014D26A" w14:textId="77777777" w:rsidR="00B56077" w:rsidRPr="006F129E" w:rsidRDefault="00B56077" w:rsidP="007A3161">
                            <w:pPr>
                              <w:jc w:val="center"/>
                              <w:rPr>
                                <w:i/>
                                <w:sz w:val="12"/>
                                <w:szCs w:val="12"/>
                              </w:rPr>
                            </w:pPr>
                          </w:p>
                          <w:p w14:paraId="79D913D5" w14:textId="77777777" w:rsidR="00B56077" w:rsidRPr="006F129E" w:rsidRDefault="00B56077" w:rsidP="007A3161">
                            <w:pPr>
                              <w:jc w:val="center"/>
                              <w:rPr>
                                <w:i/>
                                <w:sz w:val="14"/>
                                <w:szCs w:val="14"/>
                              </w:rPr>
                            </w:pPr>
                            <w:r w:rsidRPr="006F129E">
                              <w:rPr>
                                <w:i/>
                                <w:sz w:val="14"/>
                                <w:szCs w:val="14"/>
                              </w:rPr>
                              <w:t>Refer to policy section 5.4</w:t>
                            </w:r>
                          </w:p>
                        </w:txbxContent>
                      </wps:txbx>
                      <wps:bodyPr rot="0" vert="horz" wrap="square" lIns="91440" tIns="28800" rIns="91440" bIns="45720" anchor="t" anchorCtr="0" upright="1">
                        <a:noAutofit/>
                      </wps:bodyPr>
                    </wps:wsp>
                  </a:graphicData>
                </a:graphic>
              </wp:anchor>
            </w:drawing>
          </mc:Choice>
          <mc:Fallback>
            <w:pict>
              <v:shape w14:anchorId="0FE0E10B" id="AutoShape 230" o:spid="_x0000_s1036" type="#_x0000_t176" style="position:absolute;margin-left:325.8pt;margin-top:1.5pt;width:105pt;height:66.55pt;z-index:251697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" fillcolor="#d6e3bc [1302]">
                <v:textbox inset=",.8mm">
                  <w:txbxContent>
                    <w:p w:rsidR="00B56077" w:rsidRPr="00FF3CE8" w:rsidRDefault="00B56077" w:rsidP="007A3161">
                      <w:pPr>
                        <w:jc w:val="center"/>
                        <w:rPr>
                          <w:sz w:val="16"/>
                          <w:szCs w:val="16"/>
                        </w:rPr>
                      </w:pPr>
                      <w:r w:rsidRPr="00FF3CE8">
                        <w:rPr>
                          <w:sz w:val="16"/>
                          <w:szCs w:val="16"/>
                        </w:rPr>
                        <w:t>IS THERE AN ADVANCE DECISION TO REFUSE TREATMENT</w:t>
                      </w:r>
                      <w:r>
                        <w:rPr>
                          <w:sz w:val="16"/>
                          <w:szCs w:val="16"/>
                        </w:rPr>
                        <w:t xml:space="preserve"> (ADRT)</w:t>
                      </w:r>
                      <w:r w:rsidRPr="00FF3CE8">
                        <w:rPr>
                          <w:sz w:val="16"/>
                          <w:szCs w:val="16"/>
                        </w:rPr>
                        <w:t>?</w:t>
                      </w:r>
                    </w:p>
                    <w:p w:rsidR="00B56077" w:rsidRPr="006F129E" w:rsidRDefault="00B56077" w:rsidP="007A3161">
                      <w:pPr>
                        <w:jc w:val="center"/>
                        <w:rPr>
                          <w:i/>
                          <w:sz w:val="12"/>
                          <w:szCs w:val="12"/>
                        </w:rPr>
                      </w:pPr>
                    </w:p>
                    <w:p w:rsidR="00B56077" w:rsidRPr="006F129E" w:rsidRDefault="00B56077" w:rsidP="007A3161">
                      <w:pPr>
                        <w:jc w:val="center"/>
                        <w:rPr>
                          <w:i/>
                          <w:sz w:val="14"/>
                          <w:szCs w:val="14"/>
                        </w:rPr>
                      </w:pPr>
                      <w:r w:rsidRPr="006F129E">
                        <w:rPr>
                          <w:i/>
                          <w:sz w:val="14"/>
                          <w:szCs w:val="14"/>
                        </w:rPr>
                        <w:t>Refer to policy section 5.4</w:t>
                      </w:r>
                    </w:p>
                  </w:txbxContent>
                </v:textbox>
              </v:shape>
            </w:pict>
          </mc:Fallback>
        </mc:AlternateContent>
      </w:r>
      <w:r w:rsidR="007E47DC">
        <w:rPr>
          <w:noProof/>
        </w:rPr>
        <mc:AlternateContent>
          <mc:Choice Requires="wps">
            <w:drawing>
              <wp:anchor distT="0" distB="0" distL="114300" distR="114300" simplePos="0" relativeHeight="251674112" behindDoc="0" locked="0" layoutInCell="1" allowOverlap="1" wp14:anchorId="6578C366" wp14:editId="64ED0A60">
                <wp:simplePos x="0" y="0"/>
                <wp:positionH relativeFrom="column">
                  <wp:posOffset>-398834</wp:posOffset>
                </wp:positionH>
                <wp:positionV relativeFrom="paragraph">
                  <wp:posOffset>23360</wp:posOffset>
                </wp:positionV>
                <wp:extent cx="1120775" cy="845185"/>
                <wp:effectExtent l="0" t="0" r="41275" b="50165"/>
                <wp:wrapNone/>
                <wp:docPr id="271" name="AutoShap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0775" cy="845185"/>
                        </a:xfrm>
                        <a:prstGeom prst="flowChartAlternateProcess">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14:paraId="3DD3B239" w14:textId="77777777" w:rsidR="00B56077" w:rsidRPr="00DD6049" w:rsidRDefault="00B56077" w:rsidP="007A3161">
                            <w:pPr>
                              <w:jc w:val="center"/>
                              <w:rPr>
                                <w:sz w:val="72"/>
                              </w:rPr>
                            </w:pPr>
                            <w:r w:rsidRPr="00DD6049">
                              <w:rPr>
                                <w:sz w:val="28"/>
                              </w:rPr>
                              <w:t>Question</w:t>
                            </w:r>
                            <w:r>
                              <w:rPr>
                                <w:sz w:val="72"/>
                              </w:rPr>
                              <w:t>3</w:t>
                            </w:r>
                          </w:p>
                          <w:p w14:paraId="7D690793" w14:textId="77777777" w:rsidR="00B56077" w:rsidRDefault="00B56077" w:rsidP="007A3161"/>
                        </w:txbxContent>
                      </wps:txbx>
                      <wps:bodyPr rot="0" vert="horz" wrap="square" lIns="91440" tIns="45720" rIns="91440" bIns="45720" anchor="t" anchorCtr="0" upright="1">
                        <a:noAutofit/>
                      </wps:bodyPr>
                    </wps:wsp>
                  </a:graphicData>
                </a:graphic>
              </wp:anchor>
            </w:drawing>
          </mc:Choice>
          <mc:Fallback>
            <w:pict>
              <v:shape w14:anchorId="7D4DC8AD" id="AutoShape 207" o:spid="_x0000_s1037" type="#_x0000_t176" style="position:absolute;margin-left:-31.4pt;margin-top:1.85pt;width:88.25pt;height:66.55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" fillcolor="#95b3d7 [1940]" strokecolor="#4f81bd [3204]" strokeweight="1pt">
                <v:fill color2="#4f81bd [3204]" focus="50%" type="gradient"/>
                <v:shadow on="t" color="#243f60 [1604]" offset="1pt"/>
                <v:textbox>
                  <w:txbxContent>
                    <w:p w:rsidR="00B56077" w:rsidRPr="00DD6049" w:rsidRDefault="00B56077" w:rsidP="007A3161">
                      <w:pPr>
                        <w:jc w:val="center"/>
                        <w:rPr>
                          <w:sz w:val="72"/>
                        </w:rPr>
                      </w:pPr>
                      <w:r w:rsidRPr="00DD6049">
                        <w:rPr>
                          <w:sz w:val="28"/>
                        </w:rPr>
                        <w:t>Question</w:t>
                      </w:r>
                      <w:r>
                        <w:rPr>
                          <w:sz w:val="72"/>
                        </w:rPr>
                        <w:t>3</w:t>
                      </w:r>
                    </w:p>
                    <w:p w:rsidR="00B56077" w:rsidRDefault="00B56077" w:rsidP="007A3161"/>
                  </w:txbxContent>
                </v:textbox>
              </v:shape>
            </w:pict>
          </mc:Fallback>
        </mc:AlternateContent>
      </w:r>
    </w:p>
    <w:p w14:paraId="33FA0411" w14:textId="77777777" w:rsidR="007A3161" w:rsidRDefault="007E47DC" w:rsidP="003F2D2C">
      <w:r>
        <w:rPr>
          <w:noProof/>
        </w:rPr>
        <mc:AlternateContent>
          <mc:Choice Requires="wps">
            <w:drawing>
              <wp:anchor distT="0" distB="0" distL="114300" distR="114300" simplePos="0" relativeHeight="251682304" behindDoc="0" locked="0" layoutInCell="1" allowOverlap="1" wp14:anchorId="74B3FB69" wp14:editId="37C0D29F">
                <wp:simplePos x="0" y="0"/>
                <wp:positionH relativeFrom="column">
                  <wp:posOffset>3701564</wp:posOffset>
                </wp:positionH>
                <wp:positionV relativeFrom="paragraph">
                  <wp:posOffset>32067</wp:posOffset>
                </wp:positionV>
                <wp:extent cx="113030" cy="747395"/>
                <wp:effectExtent l="0" t="12383" r="0" b="46037"/>
                <wp:wrapNone/>
                <wp:docPr id="279" name="AutoShap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3030" cy="747395"/>
                        </a:xfrm>
                        <a:prstGeom prst="downArrow">
                          <a:avLst>
                            <a:gd name="adj1" fmla="val 49435"/>
                            <a:gd name="adj2" fmla="val 97349"/>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21B089" id="AutoShape 215" o:spid="_x0000_s1026" type="#_x0000_t67" style="position:absolute;margin-left:291.45pt;margin-top:2.5pt;width:8.9pt;height:58.85pt;rotation:-90;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" adj="18420,5461" fillcolor="#fabf8f [1945]" strokecolor="#e36c0a [2409]"/>
            </w:pict>
          </mc:Fallback>
        </mc:AlternateContent>
      </w:r>
      <w:r>
        <w:rPr>
          <w:noProof/>
        </w:rPr>
        <mc:AlternateContent>
          <mc:Choice Requires="wps">
            <w:drawing>
              <wp:anchor distT="0" distB="0" distL="114300" distR="114300" simplePos="0" relativeHeight="251694592" behindDoc="0" locked="0" layoutInCell="1" allowOverlap="1" wp14:anchorId="7B5CF1C1" wp14:editId="37B36AB5">
                <wp:simplePos x="0" y="0"/>
                <wp:positionH relativeFrom="column">
                  <wp:posOffset>5633031</wp:posOffset>
                </wp:positionH>
                <wp:positionV relativeFrom="paragraph">
                  <wp:posOffset>32250</wp:posOffset>
                </wp:positionV>
                <wp:extent cx="113030" cy="747395"/>
                <wp:effectExtent l="0" t="12383" r="0" b="46037"/>
                <wp:wrapNone/>
                <wp:docPr id="291" name="AutoShap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13030" cy="747395"/>
                        </a:xfrm>
                        <a:prstGeom prst="downArrow">
                          <a:avLst>
                            <a:gd name="adj1" fmla="val 49435"/>
                            <a:gd name="adj2" fmla="val 97349"/>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69797DF2" id="AutoShape 227" o:spid="_x0000_s1026" type="#_x0000_t67" style="position:absolute;margin-left:443.55pt;margin-top:2.55pt;width:8.9pt;height:58.85pt;rotation:90;z-index:251694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" adj="18420,5461" fillcolor="#fabf8f [1945]" strokecolor="#e36c0a [2409]"/>
            </w:pict>
          </mc:Fallback>
        </mc:AlternateContent>
      </w:r>
    </w:p>
    <w:p w14:paraId="197AD0E0" w14:textId="77777777" w:rsidR="007A3161" w:rsidRPr="007E47DC" w:rsidRDefault="007E47DC" w:rsidP="003F2D2C">
      <w:pPr>
        <w:rPr>
          <w:b/>
        </w:rPr>
      </w:pPr>
      <w:r>
        <w:tab/>
      </w:r>
      <w:r>
        <w:tab/>
      </w:r>
      <w:r>
        <w:tab/>
      </w:r>
      <w:r>
        <w:tab/>
      </w:r>
      <w:r>
        <w:tab/>
      </w:r>
      <w:r>
        <w:tab/>
      </w:r>
      <w:r>
        <w:tab/>
      </w:r>
      <w:r>
        <w:tab/>
      </w:r>
      <w:r w:rsidRPr="007E47DC">
        <w:rPr>
          <w:b/>
        </w:rPr>
        <w:t>NO</w:t>
      </w:r>
      <w:r>
        <w:rPr>
          <w:b/>
        </w:rPr>
        <w:tab/>
      </w:r>
      <w:r w:rsidRPr="007E47DC">
        <w:rPr>
          <w:b/>
        </w:rPr>
        <w:tab/>
      </w:r>
      <w:r w:rsidRPr="007E47DC">
        <w:rPr>
          <w:b/>
        </w:rPr>
        <w:tab/>
      </w:r>
      <w:r w:rsidRPr="007E47DC">
        <w:rPr>
          <w:b/>
        </w:rPr>
        <w:tab/>
      </w:r>
      <w:r>
        <w:rPr>
          <w:b/>
        </w:rPr>
        <w:t xml:space="preserve"> </w:t>
      </w:r>
      <w:proofErr w:type="spellStart"/>
      <w:r>
        <w:rPr>
          <w:b/>
        </w:rPr>
        <w:t>NO</w:t>
      </w:r>
      <w:proofErr w:type="spellEnd"/>
    </w:p>
    <w:p w14:paraId="17ABECE8" w14:textId="77777777" w:rsidR="007A3161" w:rsidRDefault="007E47DC" w:rsidP="003F2D2C">
      <w:r>
        <w:rPr>
          <w:noProof/>
        </w:rPr>
        <mc:AlternateContent>
          <mc:Choice Requires="wps">
            <w:drawing>
              <wp:anchor distT="0" distB="0" distL="114300" distR="114300" simplePos="0" relativeHeight="251670016" behindDoc="0" locked="0" layoutInCell="1" allowOverlap="1" wp14:anchorId="79116350" wp14:editId="2B1BF1CB">
                <wp:simplePos x="0" y="0"/>
                <wp:positionH relativeFrom="column">
                  <wp:posOffset>721941</wp:posOffset>
                </wp:positionH>
                <wp:positionV relativeFrom="paragraph">
                  <wp:posOffset>3040</wp:posOffset>
                </wp:positionV>
                <wp:extent cx="1022350" cy="0"/>
                <wp:effectExtent l="0" t="0" r="25400" b="19050"/>
                <wp:wrapNone/>
                <wp:docPr id="267" name="AutoShape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651AAB83" id="AutoShape 203" o:spid="_x0000_s1026" type="#_x0000_t32" style="position:absolute;margin-left:56.85pt;margin-top:.25pt;width:80.5pt;height:0;z-index:251670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"/>
            </w:pict>
          </mc:Fallback>
        </mc:AlternateContent>
      </w:r>
      <w:r>
        <w:rPr>
          <w:noProof/>
        </w:rPr>
        <mc:AlternateContent>
          <mc:Choice Requires="wps">
            <w:drawing>
              <wp:anchor distT="0" distB="0" distL="114300" distR="114300" simplePos="0" relativeHeight="251696640" behindDoc="0" locked="0" layoutInCell="1" allowOverlap="1" wp14:anchorId="6A17CACA" wp14:editId="2DCBA39E">
                <wp:simplePos x="0" y="0"/>
                <wp:positionH relativeFrom="column">
                  <wp:posOffset>6008316</wp:posOffset>
                </wp:positionH>
                <wp:positionV relativeFrom="paragraph">
                  <wp:posOffset>84955</wp:posOffset>
                </wp:positionV>
                <wp:extent cx="54610" cy="2188845"/>
                <wp:effectExtent l="0" t="0" r="21590" b="20955"/>
                <wp:wrapNone/>
                <wp:docPr id="293" name="AutoShap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2188845"/>
                        </a:xfrm>
                        <a:prstGeom prst="flowChartProcess">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type w14:anchorId="063046D7" id="_x0000_t109" coordsize="21600,21600" o:spt="109" path="m,l,21600r21600,l21600,xe">
                <v:stroke joinstyle="miter"/>
                <v:path gradientshapeok="t" o:connecttype="rect"/>
              </v:shapetype>
              <v:shape id="AutoShape 229" o:spid="_x0000_s1026" type="#_x0000_t109" style="position:absolute;margin-left:473.1pt;margin-top:6.7pt;width:4.3pt;height:172.35pt;z-index:251696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" fillcolor="#fabf8f [1945]" strokecolor="#e36c0a [2409]"/>
            </w:pict>
          </mc:Fallback>
        </mc:AlternateContent>
      </w:r>
    </w:p>
    <w:p w14:paraId="39AC375B" w14:textId="77777777" w:rsidR="007A3161" w:rsidRPr="006B7570" w:rsidRDefault="007A3161" w:rsidP="003F2D2C"/>
    <w:p w14:paraId="1ED464F1" w14:textId="77777777" w:rsidR="0013095E" w:rsidRDefault="007E47DC" w:rsidP="003F2D2C">
      <w:r>
        <w:rPr>
          <w:noProof/>
        </w:rPr>
        <mc:AlternateContent>
          <mc:Choice Requires="wps">
            <w:drawing>
              <wp:anchor distT="0" distB="0" distL="114300" distR="114300" simplePos="0" relativeHeight="251693568" behindDoc="0" locked="0" layoutInCell="1" allowOverlap="1" wp14:anchorId="78509E04" wp14:editId="47CAF371">
                <wp:simplePos x="0" y="0"/>
                <wp:positionH relativeFrom="column">
                  <wp:posOffset>4864046</wp:posOffset>
                </wp:positionH>
                <wp:positionV relativeFrom="paragraph">
                  <wp:posOffset>114800</wp:posOffset>
                </wp:positionV>
                <wp:extent cx="113030" cy="273050"/>
                <wp:effectExtent l="19050" t="0" r="39370" b="31750"/>
                <wp:wrapNone/>
                <wp:docPr id="290" name="AutoShap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273050"/>
                        </a:xfrm>
                        <a:prstGeom prst="downArrow">
                          <a:avLst>
                            <a:gd name="adj1" fmla="val 50000"/>
                            <a:gd name="adj2" fmla="val 60393"/>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20B30F95" id="AutoShape 226" o:spid="_x0000_s1026" type="#_x0000_t67" style="position:absolute;margin-left:383pt;margin-top:9.05pt;width:8.9pt;height:21.5pt;z-index:251693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" fillcolor="#fabf8f [1945]" strokecolor="#e36c0a [2409]"/>
            </w:pict>
          </mc:Fallback>
        </mc:AlternateContent>
      </w:r>
    </w:p>
    <w:p w14:paraId="553144F2" w14:textId="77777777" w:rsidR="007A3161" w:rsidRDefault="00E520AD" w:rsidP="003F2D2C">
      <w:r>
        <w:rPr>
          <w:b/>
        </w:rPr>
        <w:t xml:space="preserve">                                                                                                                                   </w:t>
      </w:r>
      <w:r w:rsidRPr="007E47DC">
        <w:rPr>
          <w:b/>
        </w:rPr>
        <w:t>YES</w:t>
      </w:r>
      <w:r>
        <w:rPr>
          <w:noProof/>
        </w:rPr>
        <w:t xml:space="preserve"> </w:t>
      </w:r>
      <w:r w:rsidR="007E47DC">
        <w:rPr>
          <w:noProof/>
        </w:rPr>
        <mc:AlternateContent>
          <mc:Choice Requires="wps">
            <w:drawing>
              <wp:anchor distT="0" distB="0" distL="114300" distR="114300" simplePos="0" relativeHeight="251678208" behindDoc="0" locked="0" layoutInCell="1" allowOverlap="1" wp14:anchorId="4FEA16C8" wp14:editId="6278E39A">
                <wp:simplePos x="0" y="0"/>
                <wp:positionH relativeFrom="column">
                  <wp:posOffset>2435171</wp:posOffset>
                </wp:positionH>
                <wp:positionV relativeFrom="paragraph">
                  <wp:posOffset>15105</wp:posOffset>
                </wp:positionV>
                <wp:extent cx="113030" cy="226695"/>
                <wp:effectExtent l="19050" t="0" r="39370" b="40005"/>
                <wp:wrapNone/>
                <wp:docPr id="275" name="AutoShap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226695"/>
                        </a:xfrm>
                        <a:prstGeom prst="downArrow">
                          <a:avLst>
                            <a:gd name="adj1" fmla="val 50000"/>
                            <a:gd name="adj2" fmla="val 50140"/>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73343390" id="AutoShape 211" o:spid="_x0000_s1026" type="#_x0000_t67" style="position:absolute;margin-left:191.75pt;margin-top:1.2pt;width:8.9pt;height:17.85pt;z-index:251678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" fillcolor="#fabf8f [1945]" strokecolor="#e36c0a [2409]"/>
            </w:pict>
          </mc:Fallback>
        </mc:AlternateContent>
      </w:r>
    </w:p>
    <w:p w14:paraId="5E2ED81F" w14:textId="77777777" w:rsidR="007A3161" w:rsidRPr="007E47DC" w:rsidRDefault="007E47DC" w:rsidP="003F2D2C">
      <w:pPr>
        <w:rPr>
          <w:b/>
        </w:rPr>
      </w:pPr>
      <w:r>
        <w:rPr>
          <w:noProof/>
        </w:rPr>
        <mc:AlternateContent>
          <mc:Choice Requires="wps">
            <w:drawing>
              <wp:anchor distT="0" distB="0" distL="114300" distR="114300" simplePos="0" relativeHeight="251683328" behindDoc="0" locked="0" layoutInCell="1" allowOverlap="1" wp14:anchorId="52C068D4" wp14:editId="3A827DB5">
                <wp:simplePos x="0" y="0"/>
                <wp:positionH relativeFrom="column">
                  <wp:posOffset>4133850</wp:posOffset>
                </wp:positionH>
                <wp:positionV relativeFrom="paragraph">
                  <wp:posOffset>133350</wp:posOffset>
                </wp:positionV>
                <wp:extent cx="1333500" cy="914400"/>
                <wp:effectExtent l="19050" t="19050" r="19050" b="19050"/>
                <wp:wrapNone/>
                <wp:docPr id="280" name="AutoShap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914400"/>
                        </a:xfrm>
                        <a:prstGeom prst="flowChartAlternateProcess">
                          <a:avLst/>
                        </a:prstGeom>
                        <a:solidFill>
                          <a:srgbClr val="FFFFFF"/>
                        </a:solidFill>
                        <a:ln w="38100">
                          <a:solidFill>
                            <a:srgbClr val="CC9900"/>
                          </a:solidFill>
                          <a:miter lim="800000"/>
                          <a:headEnd/>
                          <a:tailEnd/>
                        </a:ln>
                      </wps:spPr>
                      <wps:txbx>
                        <w:txbxContent>
                          <w:p w14:paraId="63EDDD09" w14:textId="77777777" w:rsidR="00B56077" w:rsidRPr="00CE67C2" w:rsidRDefault="00B56077" w:rsidP="007A3161">
                            <w:pPr>
                              <w:jc w:val="center"/>
                            </w:pPr>
                            <w:r w:rsidRPr="00CE67C2">
                              <w:t>NAAD</w:t>
                            </w:r>
                            <w:r>
                              <w:t>**</w:t>
                            </w:r>
                          </w:p>
                          <w:p w14:paraId="3745A159" w14:textId="77777777" w:rsidR="00B56077" w:rsidRPr="00CE67C2" w:rsidRDefault="00B56077" w:rsidP="007A3161">
                            <w:pPr>
                              <w:jc w:val="center"/>
                              <w:rPr>
                                <w:sz w:val="6"/>
                                <w:szCs w:val="6"/>
                              </w:rPr>
                            </w:pPr>
                          </w:p>
                          <w:p w14:paraId="054BAF93" w14:textId="77777777" w:rsidR="00B56077" w:rsidRPr="00CE67C2" w:rsidRDefault="00B56077" w:rsidP="007A3161">
                            <w:pPr>
                              <w:jc w:val="center"/>
                            </w:pPr>
                            <w:r>
                              <w:t xml:space="preserve"> </w:t>
                            </w:r>
                            <w:r>
                              <w:t>including</w:t>
                            </w:r>
                          </w:p>
                          <w:p w14:paraId="439B3E85" w14:textId="77777777" w:rsidR="00B56077" w:rsidRPr="00CE67C2" w:rsidRDefault="00B56077" w:rsidP="007A3161">
                            <w:pPr>
                              <w:jc w:val="center"/>
                              <w:rPr>
                                <w:sz w:val="6"/>
                                <w:szCs w:val="6"/>
                              </w:rPr>
                            </w:pPr>
                          </w:p>
                          <w:p w14:paraId="35BA3CEC" w14:textId="77777777" w:rsidR="00B56077" w:rsidRDefault="00B56077" w:rsidP="007A3161">
                            <w:pPr>
                              <w:jc w:val="center"/>
                            </w:pPr>
                            <w:r w:rsidRPr="00CE67C2">
                              <w:t>DNACPR</w:t>
                            </w:r>
                          </w:p>
                          <w:p w14:paraId="44C003F3" w14:textId="77777777" w:rsidR="00B56077" w:rsidRPr="00267D31" w:rsidRDefault="00B56077" w:rsidP="007A3161">
                            <w:pPr>
                              <w:jc w:val="center"/>
                              <w:rPr>
                                <w:sz w:val="6"/>
                              </w:rPr>
                            </w:pPr>
                          </w:p>
                          <w:p w14:paraId="15644F6E" w14:textId="77777777" w:rsidR="00B56077" w:rsidRPr="00267D31" w:rsidRDefault="00B56077" w:rsidP="007A3161">
                            <w:pPr>
                              <w:jc w:val="center"/>
                              <w:rPr>
                                <w:i/>
                              </w:rPr>
                            </w:pPr>
                            <w:r>
                              <w:rPr>
                                <w:i/>
                                <w:sz w:val="12"/>
                              </w:rPr>
                              <w:t>RECORD THIS DECISION*</w:t>
                            </w:r>
                          </w:p>
                          <w:p w14:paraId="4447F3BF" w14:textId="77777777" w:rsidR="00B56077" w:rsidRPr="00267D31" w:rsidRDefault="00B56077" w:rsidP="007A3161"/>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7539B48F" id="AutoShape 216" o:spid="_x0000_s1038" type="#_x0000_t176" style="position:absolute;margin-left:325.5pt;margin-top:10.5pt;width:105pt;height:1in;z-index:251683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" strokecolor="#c90" strokeweight="3pt">
                <v:textbox>
                  <w:txbxContent>
                    <w:p w:rsidR="00B56077" w:rsidRPr="00CE67C2" w:rsidRDefault="00B56077" w:rsidP="007A3161">
                      <w:pPr>
                        <w:jc w:val="center"/>
                      </w:pPr>
                      <w:r w:rsidRPr="00CE67C2">
                        <w:t>NAAD</w:t>
                      </w:r>
                      <w:r>
                        <w:t>**</w:t>
                      </w:r>
                    </w:p>
                    <w:p w:rsidR="00B56077" w:rsidRPr="00CE67C2" w:rsidRDefault="00B56077" w:rsidP="007A3161">
                      <w:pPr>
                        <w:jc w:val="center"/>
                        <w:rPr>
                          <w:sz w:val="6"/>
                          <w:szCs w:val="6"/>
                        </w:rPr>
                      </w:pPr>
                    </w:p>
                    <w:p w:rsidR="00B56077" w:rsidRPr="00CE67C2" w:rsidRDefault="00B56077" w:rsidP="007A3161">
                      <w:pPr>
                        <w:jc w:val="center"/>
                      </w:pPr>
                      <w:r>
                        <w:t xml:space="preserve"> </w:t>
                      </w:r>
                      <w:proofErr w:type="gramStart"/>
                      <w:r>
                        <w:t>including</w:t>
                      </w:r>
                      <w:proofErr w:type="gramEnd"/>
                    </w:p>
                    <w:p w:rsidR="00B56077" w:rsidRPr="00CE67C2" w:rsidRDefault="00B56077" w:rsidP="007A3161">
                      <w:pPr>
                        <w:jc w:val="center"/>
                        <w:rPr>
                          <w:sz w:val="6"/>
                          <w:szCs w:val="6"/>
                        </w:rPr>
                      </w:pPr>
                    </w:p>
                    <w:p w:rsidR="00B56077" w:rsidRDefault="00B56077" w:rsidP="007A3161">
                      <w:pPr>
                        <w:jc w:val="center"/>
                      </w:pPr>
                      <w:r w:rsidRPr="00CE67C2">
                        <w:t>DNACPR</w:t>
                      </w:r>
                    </w:p>
                    <w:p w:rsidR="00B56077" w:rsidRPr="00267D31" w:rsidRDefault="00B56077" w:rsidP="007A3161">
                      <w:pPr>
                        <w:jc w:val="center"/>
                        <w:rPr>
                          <w:sz w:val="6"/>
                        </w:rPr>
                      </w:pPr>
                    </w:p>
                    <w:p w:rsidR="00B56077" w:rsidRPr="00267D31" w:rsidRDefault="00B56077" w:rsidP="007A3161">
                      <w:pPr>
                        <w:jc w:val="center"/>
                        <w:rPr>
                          <w:i/>
                        </w:rPr>
                      </w:pPr>
                      <w:r>
                        <w:rPr>
                          <w:i/>
                          <w:sz w:val="12"/>
                        </w:rPr>
                        <w:t>RECORD THIS DECISION*</w:t>
                      </w:r>
                    </w:p>
                    <w:p w:rsidR="00B56077" w:rsidRPr="00267D31" w:rsidRDefault="00B56077" w:rsidP="007A3161"/>
                  </w:txbxContent>
                </v:textbox>
              </v:shape>
            </w:pict>
          </mc:Fallback>
        </mc:AlternateContent>
      </w:r>
      <w:r>
        <w:rPr>
          <w:noProof/>
        </w:rPr>
        <mc:AlternateContent>
          <mc:Choice Requires="wps">
            <w:drawing>
              <wp:anchor distT="0" distB="0" distL="114300" distR="114300" simplePos="0" relativeHeight="251675136" behindDoc="0" locked="0" layoutInCell="1" allowOverlap="1" wp14:anchorId="3B1D69C9" wp14:editId="72702679">
                <wp:simplePos x="0" y="0"/>
                <wp:positionH relativeFrom="column">
                  <wp:posOffset>-398834</wp:posOffset>
                </wp:positionH>
                <wp:positionV relativeFrom="paragraph">
                  <wp:posOffset>132580</wp:posOffset>
                </wp:positionV>
                <wp:extent cx="1120775" cy="845185"/>
                <wp:effectExtent l="0" t="0" r="41275" b="50165"/>
                <wp:wrapNone/>
                <wp:docPr id="272" name="AutoShap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0775" cy="845185"/>
                        </a:xfrm>
                        <a:prstGeom prst="flowChartAlternateProcess">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14:paraId="278B938E" w14:textId="77777777" w:rsidR="00B56077" w:rsidRPr="00DD6049" w:rsidRDefault="00B56077" w:rsidP="007A3161">
                            <w:pPr>
                              <w:jc w:val="center"/>
                              <w:rPr>
                                <w:sz w:val="72"/>
                              </w:rPr>
                            </w:pPr>
                            <w:r w:rsidRPr="00DD6049">
                              <w:rPr>
                                <w:sz w:val="28"/>
                              </w:rPr>
                              <w:t>Question</w:t>
                            </w:r>
                            <w:r w:rsidRPr="00DD6049">
                              <w:rPr>
                                <w:sz w:val="72"/>
                              </w:rPr>
                              <w:t>4</w:t>
                            </w:r>
                          </w:p>
                          <w:p w14:paraId="30A886A1" w14:textId="77777777" w:rsidR="00B56077" w:rsidRDefault="00B56077" w:rsidP="007A3161"/>
                        </w:txbxContent>
                      </wps:txbx>
                      <wps:bodyPr rot="0" vert="horz" wrap="square" lIns="91440" tIns="45720" rIns="91440" bIns="45720" anchor="t" anchorCtr="0" upright="1">
                        <a:noAutofit/>
                      </wps:bodyPr>
                    </wps:wsp>
                  </a:graphicData>
                </a:graphic>
              </wp:anchor>
            </w:drawing>
          </mc:Choice>
          <mc:Fallback>
            <w:pict>
              <v:shape w14:anchorId="4437EE8E" id="AutoShape 208" o:spid="_x0000_s1039" type="#_x0000_t176" style="position:absolute;margin-left:-31.4pt;margin-top:10.45pt;width:88.25pt;height:66.55pt;z-index:251675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" fillcolor="#95b3d7 [1940]" strokecolor="#4f81bd [3204]" strokeweight="1pt">
                <v:fill color2="#4f81bd [3204]" focus="50%" type="gradient"/>
                <v:shadow on="t" color="#243f60 [1604]" offset="1pt"/>
                <v:textbox>
                  <w:txbxContent>
                    <w:p w:rsidR="00B56077" w:rsidRPr="00DD6049" w:rsidRDefault="00B56077" w:rsidP="007A3161">
                      <w:pPr>
                        <w:jc w:val="center"/>
                        <w:rPr>
                          <w:sz w:val="72"/>
                        </w:rPr>
                      </w:pPr>
                      <w:r w:rsidRPr="00DD6049">
                        <w:rPr>
                          <w:sz w:val="28"/>
                        </w:rPr>
                        <w:t>Question</w:t>
                      </w:r>
                      <w:r w:rsidRPr="00DD6049">
                        <w:rPr>
                          <w:sz w:val="72"/>
                        </w:rPr>
                        <w:t>4</w:t>
                      </w:r>
                    </w:p>
                    <w:p w:rsidR="00B56077" w:rsidRDefault="00B56077" w:rsidP="007A3161"/>
                  </w:txbxContent>
                </v:textbox>
              </v:shape>
            </w:pict>
          </mc:Fallback>
        </mc:AlternateContent>
      </w:r>
      <w:r>
        <w:rPr>
          <w:noProof/>
        </w:rPr>
        <mc:AlternateContent>
          <mc:Choice Requires="wps">
            <w:drawing>
              <wp:anchor distT="0" distB="0" distL="114300" distR="114300" simplePos="0" relativeHeight="251692544" behindDoc="0" locked="0" layoutInCell="1" allowOverlap="1" wp14:anchorId="5380E3B8" wp14:editId="12ACFC1D">
                <wp:simplePos x="0" y="0"/>
                <wp:positionH relativeFrom="column">
                  <wp:posOffset>1166441</wp:posOffset>
                </wp:positionH>
                <wp:positionV relativeFrom="paragraph">
                  <wp:posOffset>132580</wp:posOffset>
                </wp:positionV>
                <wp:extent cx="2341880" cy="845185"/>
                <wp:effectExtent l="0" t="0" r="39370" b="50165"/>
                <wp:wrapNone/>
                <wp:docPr id="289"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1880" cy="845185"/>
                        </a:xfrm>
                        <a:prstGeom prst="flowChartAlternateProcess">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miter lim="800000"/>
                          <a:headEnd/>
                          <a:tailEnd/>
                        </a:ln>
                        <a:effectLst>
                          <a:outerShdw dist="28398" dir="3806097" algn="ctr" rotWithShape="0">
                            <a:schemeClr val="accent3">
                              <a:lumMod val="50000"/>
                              <a:lumOff val="0"/>
                            </a:schemeClr>
                          </a:outerShdw>
                        </a:effectLst>
                      </wps:spPr>
                      <wps:txbx>
                        <w:txbxContent>
                          <w:p w14:paraId="0A993615" w14:textId="77777777" w:rsidR="00B56077" w:rsidRPr="00CE67C2" w:rsidRDefault="00B56077" w:rsidP="007A3161">
                            <w:pPr>
                              <w:jc w:val="center"/>
                              <w:rPr>
                                <w:sz w:val="24"/>
                              </w:rPr>
                            </w:pPr>
                          </w:p>
                          <w:p w14:paraId="32BC88DD" w14:textId="77777777" w:rsidR="00B56077" w:rsidRDefault="00B56077" w:rsidP="007A3161">
                            <w:pPr>
                              <w:jc w:val="center"/>
                            </w:pPr>
                            <w:r>
                              <w:t>CAN AN INFORMED DISCUSSION TAKE PLACE? ****</w:t>
                            </w:r>
                          </w:p>
                        </w:txbxContent>
                      </wps:txbx>
                      <wps:bodyPr rot="0" vert="horz" wrap="square" lIns="91440" tIns="45720" rIns="91440" bIns="45720" anchor="t" anchorCtr="0" upright="1">
                        <a:noAutofit/>
                      </wps:bodyPr>
                    </wps:wsp>
                  </a:graphicData>
                </a:graphic>
              </wp:anchor>
            </w:drawing>
          </mc:Choice>
          <mc:Fallback>
            <w:pict>
              <v:shape id="AutoShape 225" o:spid="_x0000_s1040" type="#_x0000_t176" style="position:absolute;margin-left:91.85pt;margin-top:10.45pt;width:184.4pt;height:66.55pt;z-index:251692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" fillcolor="#c2d69b [1942]" strokecolor="#9bbb59 [3206]" strokeweight="1pt">
                <v:fill color2="#9bbb59 [3206]" focus="50%" type="gradient"/>
                <v:shadow on="t" color="#4e6128 [1606]" offset="1pt"/>
                <v:textbox>
                  <w:txbxContent>
                    <w:p w:rsidR="00B56077" w:rsidRPr="00CE67C2" w:rsidRDefault="00B56077" w:rsidP="007A3161">
                      <w:pPr>
                        <w:jc w:val="center"/>
                        <w:rPr>
                          <w:sz w:val="24"/>
                        </w:rPr>
                      </w:pPr>
                    </w:p>
                    <w:p w:rsidR="00B56077" w:rsidRDefault="00B56077" w:rsidP="007A3161">
                      <w:pPr>
                        <w:jc w:val="center"/>
                      </w:pPr>
                      <w:proofErr w:type="gramStart"/>
                      <w:r>
                        <w:t>CAN AN INFORMED DISCUSSION TAKE PLACE?</w:t>
                      </w:r>
                      <w:proofErr w:type="gramEnd"/>
                      <w:r>
                        <w:t xml:space="preserve"> ****</w:t>
                      </w:r>
                    </w:p>
                  </w:txbxContent>
                </v:textbox>
              </v:shape>
            </w:pict>
          </mc:Fallback>
        </mc:AlternateContent>
      </w:r>
      <w:r>
        <w:tab/>
      </w:r>
      <w:r>
        <w:tab/>
      </w:r>
      <w:r>
        <w:tab/>
      </w:r>
      <w:r>
        <w:tab/>
        <w:t xml:space="preserve">       </w:t>
      </w:r>
      <w:r w:rsidR="0027666E">
        <w:t xml:space="preserve"> </w:t>
      </w:r>
      <w:r w:rsidRPr="007E47DC">
        <w:rPr>
          <w:b/>
        </w:rPr>
        <w:t>YES</w:t>
      </w:r>
    </w:p>
    <w:p w14:paraId="4625FFCB" w14:textId="77777777" w:rsidR="007A3161" w:rsidRDefault="007E47DC" w:rsidP="003F2D2C">
      <w:r>
        <w:rPr>
          <w:noProof/>
        </w:rPr>
        <mc:AlternateContent>
          <mc:Choice Requires="wps">
            <w:drawing>
              <wp:anchor distT="0" distB="0" distL="114300" distR="114300" simplePos="0" relativeHeight="251684352" behindDoc="0" locked="0" layoutInCell="1" allowOverlap="1" wp14:anchorId="11509817" wp14:editId="5BE75CA2">
                <wp:simplePos x="0" y="0"/>
                <wp:positionH relativeFrom="column">
                  <wp:posOffset>3698896</wp:posOffset>
                </wp:positionH>
                <wp:positionV relativeFrom="paragraph">
                  <wp:posOffset>74848</wp:posOffset>
                </wp:positionV>
                <wp:extent cx="113030" cy="747395"/>
                <wp:effectExtent l="0" t="12383" r="0" b="46037"/>
                <wp:wrapNone/>
                <wp:docPr id="281" name="AutoShap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3030" cy="747395"/>
                        </a:xfrm>
                        <a:prstGeom prst="downArrow">
                          <a:avLst>
                            <a:gd name="adj1" fmla="val 49435"/>
                            <a:gd name="adj2" fmla="val 97349"/>
                          </a:avLst>
                        </a:prstGeom>
                        <a:solidFill>
                          <a:schemeClr val="accent3">
                            <a:lumMod val="60000"/>
                            <a:lumOff val="40000"/>
                          </a:schemeClr>
                        </a:solidFill>
                        <a:ln w="9525">
                          <a:solidFill>
                            <a:schemeClr val="accent3">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385EB9CB" id="AutoShape 217" o:spid="_x0000_s1026" type="#_x0000_t67" style="position:absolute;margin-left:291.25pt;margin-top:5.9pt;width:8.9pt;height:58.85pt;rotation:-90;z-index:251684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" adj="18420,5461" fillcolor="#c2d69b [1942]" strokecolor="#76923c [2406]"/>
            </w:pict>
          </mc:Fallback>
        </mc:AlternateContent>
      </w:r>
    </w:p>
    <w:p w14:paraId="3AD2E31E" w14:textId="77777777" w:rsidR="007A3161" w:rsidRDefault="007A3161" w:rsidP="003F2D2C"/>
    <w:p w14:paraId="475FBD9B" w14:textId="77777777" w:rsidR="007A3161" w:rsidRPr="007E47DC" w:rsidRDefault="007E47DC" w:rsidP="003F2D2C">
      <w:pPr>
        <w:rPr>
          <w:b/>
        </w:rPr>
      </w:pPr>
      <w:r>
        <w:rPr>
          <w:noProof/>
        </w:rPr>
        <mc:AlternateContent>
          <mc:Choice Requires="wps">
            <w:drawing>
              <wp:anchor distT="0" distB="0" distL="114300" distR="114300" simplePos="0" relativeHeight="251671040" behindDoc="0" locked="0" layoutInCell="1" allowOverlap="1" wp14:anchorId="55D9881E" wp14:editId="1547DBDD">
                <wp:simplePos x="0" y="0"/>
                <wp:positionH relativeFrom="column">
                  <wp:posOffset>721306</wp:posOffset>
                </wp:positionH>
                <wp:positionV relativeFrom="paragraph">
                  <wp:posOffset>101465</wp:posOffset>
                </wp:positionV>
                <wp:extent cx="1022350" cy="0"/>
                <wp:effectExtent l="0" t="0" r="25400" b="19050"/>
                <wp:wrapNone/>
                <wp:docPr id="268" name="AutoShape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2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49B483E7" id="AutoShape 204" o:spid="_x0000_s1026" type="#_x0000_t32" style="position:absolute;margin-left:56.8pt;margin-top:8pt;width:80.5pt;height:0;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"/>
            </w:pict>
          </mc:Fallback>
        </mc:AlternateContent>
      </w:r>
      <w:r>
        <w:tab/>
      </w:r>
      <w:r>
        <w:tab/>
      </w:r>
      <w:r>
        <w:tab/>
      </w:r>
      <w:r>
        <w:tab/>
      </w:r>
      <w:r>
        <w:tab/>
      </w:r>
      <w:r>
        <w:tab/>
      </w:r>
      <w:r>
        <w:tab/>
      </w:r>
      <w:r>
        <w:tab/>
      </w:r>
      <w:r w:rsidRPr="007E47DC">
        <w:rPr>
          <w:b/>
        </w:rPr>
        <w:t>YES</w:t>
      </w:r>
    </w:p>
    <w:p w14:paraId="3EF9B6A1" w14:textId="77777777" w:rsidR="007A3161" w:rsidRDefault="007E47DC" w:rsidP="003F2D2C">
      <w:r>
        <w:rPr>
          <w:noProof/>
        </w:rPr>
        <mc:AlternateContent>
          <mc:Choice Requires="wps">
            <w:drawing>
              <wp:anchor distT="0" distB="0" distL="114300" distR="114300" simplePos="0" relativeHeight="251687424" behindDoc="0" locked="0" layoutInCell="1" allowOverlap="1" wp14:anchorId="00CA7585" wp14:editId="720B26B0">
                <wp:simplePos x="0" y="0"/>
                <wp:positionH relativeFrom="column">
                  <wp:posOffset>3806136</wp:posOffset>
                </wp:positionH>
                <wp:positionV relativeFrom="paragraph">
                  <wp:posOffset>36695</wp:posOffset>
                </wp:positionV>
                <wp:extent cx="54610" cy="882015"/>
                <wp:effectExtent l="0" t="0" r="21590" b="13335"/>
                <wp:wrapNone/>
                <wp:docPr id="284" name="Auto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882015"/>
                        </a:xfrm>
                        <a:prstGeom prst="flowChartProcess">
                          <a:avLst/>
                        </a:prstGeom>
                        <a:solidFill>
                          <a:schemeClr val="accent3">
                            <a:lumMod val="60000"/>
                            <a:lumOff val="40000"/>
                          </a:schemeClr>
                        </a:solidFill>
                        <a:ln w="9525">
                          <a:solidFill>
                            <a:schemeClr val="accent3">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7290DAF7" id="AutoShape 220" o:spid="_x0000_s1026" type="#_x0000_t109" style="position:absolute;margin-left:299.7pt;margin-top:2.9pt;width:4.3pt;height:69.45pt;z-index:251687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" fillcolor="#c2d69b [1942]" strokecolor="#76923c [2406]"/>
            </w:pict>
          </mc:Fallback>
        </mc:AlternateContent>
      </w:r>
    </w:p>
    <w:p w14:paraId="0CE017BB" w14:textId="77777777" w:rsidR="007A3161" w:rsidRDefault="007A3161" w:rsidP="003F2D2C"/>
    <w:p w14:paraId="0BFB213A" w14:textId="77777777" w:rsidR="007A3161" w:rsidRDefault="007E47DC" w:rsidP="003F2D2C">
      <w:r>
        <w:rPr>
          <w:noProof/>
        </w:rPr>
        <mc:AlternateContent>
          <mc:Choice Requires="wps">
            <w:drawing>
              <wp:anchor distT="0" distB="0" distL="114300" distR="114300" simplePos="0" relativeHeight="251686400" behindDoc="0" locked="0" layoutInCell="1" allowOverlap="1" wp14:anchorId="30D810B2" wp14:editId="6C054B1D">
                <wp:simplePos x="0" y="0"/>
                <wp:positionH relativeFrom="column">
                  <wp:posOffset>3305756</wp:posOffset>
                </wp:positionH>
                <wp:positionV relativeFrom="paragraph">
                  <wp:posOffset>112895</wp:posOffset>
                </wp:positionV>
                <wp:extent cx="113030" cy="1781175"/>
                <wp:effectExtent l="0" t="14923" r="0" b="43497"/>
                <wp:wrapNone/>
                <wp:docPr id="283" name="AutoShap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3030" cy="1781175"/>
                        </a:xfrm>
                        <a:prstGeom prst="downArrow">
                          <a:avLst>
                            <a:gd name="adj1" fmla="val 49444"/>
                            <a:gd name="adj2" fmla="val 63544"/>
                          </a:avLst>
                        </a:prstGeom>
                        <a:solidFill>
                          <a:schemeClr val="accent3">
                            <a:lumMod val="60000"/>
                            <a:lumOff val="40000"/>
                          </a:schemeClr>
                        </a:solidFill>
                        <a:ln w="9525">
                          <a:solidFill>
                            <a:schemeClr val="accent3">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4687DC1C" id="AutoShape 219" o:spid="_x0000_s1026" type="#_x0000_t67" style="position:absolute;margin-left:260.3pt;margin-top:8.9pt;width:8.9pt;height:140.25pt;rotation:-90;z-index:251686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" adj="20729,5460" fillcolor="#c2d69b [1942]" strokecolor="#76923c [2406]"/>
            </w:pict>
          </mc:Fallback>
        </mc:AlternateContent>
      </w:r>
      <w:r>
        <w:rPr>
          <w:noProof/>
        </w:rPr>
        <mc:AlternateContent>
          <mc:Choice Requires="wps">
            <w:drawing>
              <wp:anchor distT="0" distB="0" distL="114300" distR="114300" simplePos="0" relativeHeight="251688448" behindDoc="0" locked="0" layoutInCell="1" allowOverlap="1" wp14:anchorId="221F7832" wp14:editId="2C52D5EE">
                <wp:simplePos x="0" y="0"/>
                <wp:positionH relativeFrom="column">
                  <wp:posOffset>2471366</wp:posOffset>
                </wp:positionH>
                <wp:positionV relativeFrom="paragraph">
                  <wp:posOffset>113530</wp:posOffset>
                </wp:positionV>
                <wp:extent cx="54610" cy="913765"/>
                <wp:effectExtent l="0" t="0" r="21590" b="19685"/>
                <wp:wrapNone/>
                <wp:docPr id="285" name="AutoShap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913765"/>
                        </a:xfrm>
                        <a:prstGeom prst="flowChartProcess">
                          <a:avLst/>
                        </a:prstGeom>
                        <a:solidFill>
                          <a:schemeClr val="accent3">
                            <a:lumMod val="60000"/>
                            <a:lumOff val="40000"/>
                          </a:schemeClr>
                        </a:solidFill>
                        <a:ln w="9525">
                          <a:solidFill>
                            <a:schemeClr val="accent3">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182A8672" id="AutoShape 221" o:spid="_x0000_s1026" type="#_x0000_t109" style="position:absolute;margin-left:194.6pt;margin-top:8.95pt;width:4.3pt;height:71.95pt;z-index:251688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" fillcolor="#c2d69b [1942]" strokecolor="#76923c [2406]"/>
            </w:pict>
          </mc:Fallback>
        </mc:AlternateContent>
      </w:r>
    </w:p>
    <w:p w14:paraId="3C365BB4" w14:textId="77777777" w:rsidR="007A3161" w:rsidRDefault="007A3161" w:rsidP="003F2D2C"/>
    <w:p w14:paraId="0C68D39F" w14:textId="77777777" w:rsidR="007A3161" w:rsidRPr="007E47DC" w:rsidRDefault="007E47DC" w:rsidP="003F2D2C">
      <w:pPr>
        <w:rPr>
          <w:b/>
        </w:rPr>
      </w:pPr>
      <w:r>
        <w:rPr>
          <w:noProof/>
        </w:rPr>
        <mc:AlternateContent>
          <mc:Choice Requires="wps">
            <w:drawing>
              <wp:anchor distT="0" distB="0" distL="114300" distR="114300" simplePos="0" relativeHeight="251680256" behindDoc="0" locked="0" layoutInCell="1" allowOverlap="1" wp14:anchorId="00E5D50B" wp14:editId="0C2AC8B6">
                <wp:simplePos x="0" y="0"/>
                <wp:positionH relativeFrom="column">
                  <wp:posOffset>4265241</wp:posOffset>
                </wp:positionH>
                <wp:positionV relativeFrom="paragraph">
                  <wp:posOffset>121785</wp:posOffset>
                </wp:positionV>
                <wp:extent cx="1333500" cy="845185"/>
                <wp:effectExtent l="0" t="0" r="19050" b="12065"/>
                <wp:wrapNone/>
                <wp:docPr id="277" name="AutoShap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845185"/>
                        </a:xfrm>
                        <a:prstGeom prst="flowChartAlternateProcess">
                          <a:avLst/>
                        </a:prstGeom>
                        <a:solidFill>
                          <a:schemeClr val="accent1">
                            <a:lumMod val="75000"/>
                            <a:lumOff val="0"/>
                          </a:schemeClr>
                        </a:solidFill>
                        <a:ln w="9525">
                          <a:solidFill>
                            <a:srgbClr val="000000"/>
                          </a:solidFill>
                          <a:miter lim="800000"/>
                          <a:headEnd/>
                          <a:tailEnd/>
                        </a:ln>
                      </wps:spPr>
                      <wps:txbx>
                        <w:txbxContent>
                          <w:p w14:paraId="4B120829" w14:textId="77777777" w:rsidR="00B56077" w:rsidRPr="004C5009" w:rsidRDefault="00B56077" w:rsidP="007A3161">
                            <w:pPr>
                              <w:jc w:val="center"/>
                              <w:rPr>
                                <w:b/>
                                <w:sz w:val="16"/>
                                <w:szCs w:val="16"/>
                              </w:rPr>
                            </w:pPr>
                          </w:p>
                          <w:p w14:paraId="0DCFE730" w14:textId="77777777" w:rsidR="00B56077" w:rsidRPr="004C5009" w:rsidRDefault="00B56077" w:rsidP="007A3161">
                            <w:pPr>
                              <w:jc w:val="center"/>
                              <w:rPr>
                                <w:b/>
                                <w:color w:val="FFFFFF" w:themeColor="background1"/>
                                <w:sz w:val="56"/>
                              </w:rPr>
                            </w:pPr>
                            <w:r w:rsidRPr="004C5009">
                              <w:rPr>
                                <w:b/>
                                <w:color w:val="FFFFFF" w:themeColor="background1"/>
                                <w:sz w:val="56"/>
                              </w:rPr>
                              <w:t>CPR</w:t>
                            </w:r>
                          </w:p>
                        </w:txbxContent>
                      </wps:txbx>
                      <wps:bodyPr rot="0" vert="horz" wrap="square" lIns="91440" tIns="45720" rIns="91440" bIns="45720" anchor="t" anchorCtr="0" upright="1">
                        <a:noAutofit/>
                      </wps:bodyPr>
                    </wps:wsp>
                  </a:graphicData>
                </a:graphic>
              </wp:anchor>
            </w:drawing>
          </mc:Choice>
          <mc:Fallback>
            <w:pict>
              <v:shape id="AutoShape 213" o:spid="_x0000_s1041" type="#_x0000_t176" style="position:absolute;margin-left:335.85pt;margin-top:9.6pt;width:105pt;height:66.55pt;z-index:251680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" fillcolor="#365f91 [2404]">
                <v:textbox>
                  <w:txbxContent>
                    <w:p w:rsidR="00B56077" w:rsidRPr="004C5009" w:rsidRDefault="00B56077" w:rsidP="007A3161">
                      <w:pPr>
                        <w:jc w:val="center"/>
                        <w:rPr>
                          <w:b/>
                          <w:sz w:val="16"/>
                          <w:szCs w:val="16"/>
                        </w:rPr>
                      </w:pPr>
                    </w:p>
                    <w:p w:rsidR="00B56077" w:rsidRPr="004C5009" w:rsidRDefault="00B56077" w:rsidP="007A3161">
                      <w:pPr>
                        <w:jc w:val="center"/>
                        <w:rPr>
                          <w:b/>
                          <w:color w:val="FFFFFF" w:themeColor="background1"/>
                          <w:sz w:val="56"/>
                        </w:rPr>
                      </w:pPr>
                      <w:r w:rsidRPr="004C5009">
                        <w:rPr>
                          <w:b/>
                          <w:color w:val="FFFFFF" w:themeColor="background1"/>
                          <w:sz w:val="56"/>
                        </w:rPr>
                        <w:t>CPR</w:t>
                      </w:r>
                    </w:p>
                  </w:txbxContent>
                </v:textbox>
              </v:shape>
            </w:pict>
          </mc:Fallback>
        </mc:AlternateContent>
      </w:r>
      <w:r>
        <w:rPr>
          <w:noProof/>
        </w:rPr>
        <mc:AlternateContent>
          <mc:Choice Requires="wps">
            <w:drawing>
              <wp:anchor distT="0" distB="0" distL="114300" distR="114300" simplePos="0" relativeHeight="251685376" behindDoc="0" locked="0" layoutInCell="1" allowOverlap="1" wp14:anchorId="6062AD0E" wp14:editId="4495ED9B">
                <wp:simplePos x="0" y="0"/>
                <wp:positionH relativeFrom="column">
                  <wp:posOffset>3999811</wp:posOffset>
                </wp:positionH>
                <wp:positionV relativeFrom="paragraph">
                  <wp:posOffset>114800</wp:posOffset>
                </wp:positionV>
                <wp:extent cx="113030" cy="386715"/>
                <wp:effectExtent l="0" t="22543" r="0" b="35877"/>
                <wp:wrapNone/>
                <wp:docPr id="282" name="AutoShap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3030" cy="386715"/>
                        </a:xfrm>
                        <a:prstGeom prst="downArrow">
                          <a:avLst>
                            <a:gd name="adj1" fmla="val 43824"/>
                            <a:gd name="adj2" fmla="val 59002"/>
                          </a:avLst>
                        </a:prstGeom>
                        <a:solidFill>
                          <a:schemeClr val="accent3">
                            <a:lumMod val="60000"/>
                            <a:lumOff val="40000"/>
                          </a:schemeClr>
                        </a:solidFill>
                        <a:ln w="9525">
                          <a:solidFill>
                            <a:schemeClr val="accent3">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 w14:anchorId="58C30F5D" id="AutoShape 218" o:spid="_x0000_s1026" type="#_x0000_t67" style="position:absolute;margin-left:314.95pt;margin-top:9.05pt;width:8.9pt;height:30.45pt;rotation:-90;z-index:251685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" adj="17875,6067" fillcolor="#c2d69b [1942]" strokecolor="#76923c [2406]"/>
            </w:pict>
          </mc:Fallback>
        </mc:AlternateContent>
      </w:r>
      <w:r>
        <w:tab/>
      </w:r>
      <w:r>
        <w:tab/>
      </w:r>
      <w:r>
        <w:tab/>
      </w:r>
      <w:r>
        <w:tab/>
        <w:t xml:space="preserve">       </w:t>
      </w:r>
      <w:r w:rsidRPr="007E47DC">
        <w:rPr>
          <w:b/>
        </w:rPr>
        <w:t xml:space="preserve"> NO</w:t>
      </w:r>
    </w:p>
    <w:p w14:paraId="2C8B3C53" w14:textId="77777777" w:rsidR="007A3161" w:rsidRDefault="007A3161" w:rsidP="003F2D2C"/>
    <w:p w14:paraId="74961384" w14:textId="77777777" w:rsidR="007A3161" w:rsidRDefault="007E47DC" w:rsidP="003F2D2C">
      <w:r>
        <w:rPr>
          <w:noProof/>
        </w:rPr>
        <mc:AlternateContent>
          <mc:Choice Requires="wps">
            <w:drawing>
              <wp:anchor distT="0" distB="0" distL="114300" distR="114300" simplePos="0" relativeHeight="251695616" behindDoc="0" locked="0" layoutInCell="1" allowOverlap="1" wp14:anchorId="46C92AAD" wp14:editId="2E7700BF">
                <wp:simplePos x="0" y="0"/>
                <wp:positionH relativeFrom="column">
                  <wp:posOffset>5779716</wp:posOffset>
                </wp:positionH>
                <wp:positionV relativeFrom="paragraph">
                  <wp:posOffset>24630</wp:posOffset>
                </wp:positionV>
                <wp:extent cx="102870" cy="464185"/>
                <wp:effectExtent l="0" t="28258" r="0" b="40322"/>
                <wp:wrapNone/>
                <wp:docPr id="292" name="AutoShap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02870" cy="464185"/>
                        </a:xfrm>
                        <a:prstGeom prst="downArrow">
                          <a:avLst>
                            <a:gd name="adj1" fmla="val 49389"/>
                            <a:gd name="adj2" fmla="val 92608"/>
                          </a:avLst>
                        </a:prstGeom>
                        <a:solidFill>
                          <a:schemeClr val="accent6">
                            <a:lumMod val="60000"/>
                            <a:lumOff val="40000"/>
                          </a:schemeClr>
                        </a:solidFill>
                        <a:ln w="9525">
                          <a:solidFill>
                            <a:schemeClr val="accent6">
                              <a:lumMod val="75000"/>
                              <a:lumOff val="0"/>
                            </a:schemeClr>
                          </a:solidFill>
                          <a:miter lim="800000"/>
                          <a:headEnd/>
                          <a:tailEnd/>
                        </a:ln>
                      </wps:spPr>
                      <wps:bodyPr rot="0" vert="horz" wrap="square" lIns="91440" tIns="45720" rIns="91440" bIns="45720" anchor="t" anchorCtr="0" upright="1">
                        <a:noAutofit/>
                      </wps:bodyPr>
                    </wps:wsp>
                  </a:graphicData>
                </a:graphic>
              </wp:anchor>
            </w:drawing>
          </mc:Choice>
          <mc:Fallback>
            <w:pict>
              <v:shapetype w14:anchorId="3EA2198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28" o:spid="_x0000_s1026" type="#_x0000_t67" style="position:absolute;margin-left:455.1pt;margin-top:1.95pt;width:8.1pt;height:36.55pt;rotation:90;z-index:251695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" adj="17167,5466" fillcolor="#fabf8f [1945]" strokecolor="#e36c0a [2409]"/>
            </w:pict>
          </mc:Fallback>
        </mc:AlternateContent>
      </w:r>
    </w:p>
    <w:p w14:paraId="3C77A737" w14:textId="77777777" w:rsidR="007A3161" w:rsidRPr="006B7570" w:rsidRDefault="007A3161" w:rsidP="003F2D2C"/>
    <w:p w14:paraId="5556B0FC" w14:textId="77777777" w:rsidR="0066038B" w:rsidRDefault="0066038B" w:rsidP="003F2D2C"/>
    <w:p w14:paraId="79D0A2BD" w14:textId="77777777" w:rsidR="0013095E" w:rsidRPr="006B7570" w:rsidRDefault="00207701" w:rsidP="003F2D2C">
      <w:pPr>
        <w:rPr>
          <w:b/>
          <w:bCs/>
        </w:rPr>
      </w:pPr>
      <w:r>
        <w:rPr>
          <w:noProof/>
        </w:rPr>
        <mc:AlternateContent>
          <mc:Choice Requires="wps">
            <w:drawing>
              <wp:anchor distT="0" distB="0" distL="114300" distR="114300" simplePos="0" relativeHeight="251613696" behindDoc="0" locked="0" layoutInCell="1" allowOverlap="1" wp14:anchorId="26646752" wp14:editId="74DC76A6">
                <wp:simplePos x="0" y="0"/>
                <wp:positionH relativeFrom="column">
                  <wp:posOffset>-238125</wp:posOffset>
                </wp:positionH>
                <wp:positionV relativeFrom="paragraph">
                  <wp:posOffset>296545</wp:posOffset>
                </wp:positionV>
                <wp:extent cx="6399138" cy="2205038"/>
                <wp:effectExtent l="0" t="0" r="20955" b="24130"/>
                <wp:wrapNone/>
                <wp:docPr id="15" name="Rectangle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99138" cy="2205038"/>
                        </a:xfrm>
                        <a:prstGeom prst="rect">
                          <a:avLst/>
                        </a:prstGeom>
                        <a:solidFill>
                          <a:srgbClr val="FFFFFF"/>
                        </a:solidFill>
                        <a:ln w="25400">
                          <a:solidFill>
                            <a:srgbClr val="F79646"/>
                          </a:solidFill>
                          <a:miter lim="800000"/>
                          <a:headEnd/>
                          <a:tailEnd/>
                        </a:ln>
                      </wps:spPr>
                      <wps:txbx>
                        <w:txbxContent>
                          <w:p w14:paraId="1353FDD5" w14:textId="77777777" w:rsidR="00B56077" w:rsidRPr="000202AC" w:rsidRDefault="00B56077" w:rsidP="000202AC">
                            <w:pPr>
                              <w:jc w:val="center"/>
                              <w:rPr>
                                <w:rFonts w:cs="Times New Roman"/>
                                <w:b/>
                              </w:rPr>
                            </w:pPr>
                            <w:r w:rsidRPr="000202AC">
                              <w:rPr>
                                <w:rFonts w:cs="Times New Roman"/>
                                <w:b/>
                              </w:rPr>
                              <w:t>Note for clinicians - For details related to each box you MUST consult the accompanying complete All Wales DNACPR Policy</w:t>
                            </w:r>
                          </w:p>
                          <w:p w14:paraId="183D7E91" w14:textId="77777777" w:rsidR="00B56077" w:rsidRPr="000202AC" w:rsidRDefault="00B56077" w:rsidP="000202AC">
                            <w:pPr>
                              <w:rPr>
                                <w:rFonts w:cs="Times New Roman"/>
                                <w:b/>
                              </w:rPr>
                            </w:pPr>
                            <w:r w:rsidRPr="000202AC">
                              <w:rPr>
                                <w:rFonts w:cs="Times New Roman"/>
                                <w:b/>
                              </w:rPr>
                              <w:t xml:space="preserve">*TRIGGER – may represent a traditional ‘clinical trigger’ where the clinician envisages a possible cardiac arrest </w:t>
                            </w:r>
                            <w:r>
                              <w:rPr>
                                <w:rFonts w:cs="Times New Roman"/>
                                <w:b/>
                              </w:rPr>
                              <w:t xml:space="preserve">or natural dying process </w:t>
                            </w:r>
                            <w:r w:rsidRPr="000202AC">
                              <w:rPr>
                                <w:rFonts w:cs="Times New Roman"/>
                                <w:b/>
                              </w:rPr>
                              <w:t>as a natural consequence of the condition – or when the harm or risks of</w:t>
                            </w:r>
                            <w:r>
                              <w:rPr>
                                <w:rFonts w:cs="Times New Roman"/>
                                <w:b/>
                              </w:rPr>
                              <w:t xml:space="preserve"> CPR clearly exceed the benefit (see e.g. GSF or SPICT section 5.1)</w:t>
                            </w:r>
                          </w:p>
                          <w:p w14:paraId="0A2D3E45" w14:textId="77777777" w:rsidR="00B56077" w:rsidRPr="000202AC" w:rsidRDefault="00B56077" w:rsidP="000202AC">
                            <w:pPr>
                              <w:rPr>
                                <w:rFonts w:cs="Times New Roman"/>
                                <w:b/>
                              </w:rPr>
                            </w:pPr>
                            <w:r w:rsidRPr="000202AC">
                              <w:rPr>
                                <w:rFonts w:cs="Times New Roman"/>
                                <w:b/>
                              </w:rPr>
                              <w:t>**NAAD - See Policy Section 5.5.2.</w:t>
                            </w:r>
                          </w:p>
                          <w:p w14:paraId="04BA9C62" w14:textId="77777777" w:rsidR="00B56077" w:rsidRPr="000202AC" w:rsidRDefault="00B56077" w:rsidP="000202AC">
                            <w:pPr>
                              <w:rPr>
                                <w:rFonts w:cs="Times New Roman"/>
                                <w:b/>
                              </w:rPr>
                            </w:pPr>
                            <w:r w:rsidRPr="000202AC">
                              <w:rPr>
                                <w:rFonts w:cs="Times New Roman"/>
                                <w:b/>
                              </w:rPr>
                              <w:t xml:space="preserve">***See Mental Capacity Act (2005) guidance paragraph 7.30– Health and Welfare Attorney </w:t>
                            </w:r>
                            <w:r w:rsidRPr="000202AC">
                              <w:rPr>
                                <w:rFonts w:cs="Times New Roman"/>
                                <w:b/>
                              </w:rPr>
                              <w:t>must be designated to cover life-prolonging treatment decisions and be registered with the Office of the Public Guardian.  If no ADRT is in place</w:t>
                            </w:r>
                            <w:r>
                              <w:rPr>
                                <w:rFonts w:cs="Times New Roman"/>
                                <w:b/>
                              </w:rPr>
                              <w:t xml:space="preserve"> or ADRT not considered valid or applicable, </w:t>
                            </w:r>
                            <w:r w:rsidRPr="000202AC">
                              <w:rPr>
                                <w:rFonts w:cs="Times New Roman"/>
                                <w:b/>
                              </w:rPr>
                              <w:t>consider Section 5.4 relating to Mental Capacity Act.</w:t>
                            </w:r>
                          </w:p>
                          <w:p w14:paraId="060E21BD" w14:textId="77777777" w:rsidR="00B56077" w:rsidRPr="000202AC" w:rsidRDefault="00B56077" w:rsidP="000202AC">
                            <w:pPr>
                              <w:rPr>
                                <w:rFonts w:cs="Times New Roman"/>
                                <w:b/>
                              </w:rPr>
                            </w:pPr>
                            <w:r w:rsidRPr="000202AC">
                              <w:rPr>
                                <w:rFonts w:cs="Times New Roman"/>
                                <w:b/>
                              </w:rPr>
                              <w:t>****Note that the patient may change his/her mind at any time.  Also for interventions with significant risk of cardiac arrest, a CPR discussion must occur when obtaining informed consent for the procedure.</w:t>
                            </w:r>
                          </w:p>
                          <w:p w14:paraId="673103BC" w14:textId="77777777" w:rsidR="00B56077" w:rsidRDefault="00B56077" w:rsidP="003F2D2C"/>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2FE162F" id="Rectangle 294" o:spid="_x0000_s1042" style="position:absolute;margin-left:-18.75pt;margin-top:23.35pt;width:503.85pt;height:173.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" strokecolor="#f79646" strokeweight="2pt">
                <v:textbox>
                  <w:txbxContent>
                    <w:p w:rsidR="00B56077" w:rsidRPr="000202AC" w:rsidRDefault="00B56077" w:rsidP="000202AC">
                      <w:pPr>
                        <w:jc w:val="center"/>
                        <w:rPr>
                          <w:rFonts w:cs="Times New Roman"/>
                          <w:b/>
                        </w:rPr>
                      </w:pPr>
                      <w:r w:rsidRPr="000202AC">
                        <w:rPr>
                          <w:rFonts w:cs="Times New Roman"/>
                          <w:b/>
                        </w:rPr>
                        <w:t>Note for clinicians - For details related to each box you MUST consult the accompanying complete All Wales DNACPR Policy</w:t>
                      </w:r>
                    </w:p>
                    <w:p w:rsidR="00B56077" w:rsidRPr="000202AC" w:rsidRDefault="00B56077" w:rsidP="000202AC">
                      <w:pPr>
                        <w:rPr>
                          <w:rFonts w:cs="Times New Roman"/>
                          <w:b/>
                        </w:rPr>
                      </w:pPr>
                      <w:r w:rsidRPr="000202AC">
                        <w:rPr>
                          <w:rFonts w:cs="Times New Roman"/>
                          <w:b/>
                        </w:rPr>
                        <w:t xml:space="preserve">*TRIGGER – may represent a traditional ‘clinical trigger’ where the clinician envisages a possible cardiac arrest </w:t>
                      </w:r>
                      <w:r>
                        <w:rPr>
                          <w:rFonts w:cs="Times New Roman"/>
                          <w:b/>
                        </w:rPr>
                        <w:t xml:space="preserve">or natural dying process </w:t>
                      </w:r>
                      <w:r w:rsidRPr="000202AC">
                        <w:rPr>
                          <w:rFonts w:cs="Times New Roman"/>
                          <w:b/>
                        </w:rPr>
                        <w:t>as a natural consequence of the condition – or when the harm or risks of</w:t>
                      </w:r>
                      <w:r>
                        <w:rPr>
                          <w:rFonts w:cs="Times New Roman"/>
                          <w:b/>
                        </w:rPr>
                        <w:t xml:space="preserve"> CPR clearly exceed the benefit (see e.g. GSF or SPICT section 5.1)</w:t>
                      </w:r>
                    </w:p>
                    <w:p w:rsidR="00B56077" w:rsidRPr="000202AC" w:rsidRDefault="00B56077" w:rsidP="000202AC">
                      <w:pPr>
                        <w:rPr>
                          <w:rFonts w:cs="Times New Roman"/>
                          <w:b/>
                        </w:rPr>
                      </w:pPr>
                      <w:r w:rsidRPr="000202AC">
                        <w:rPr>
                          <w:rFonts w:cs="Times New Roman"/>
                          <w:b/>
                        </w:rPr>
                        <w:t>**NAAD - See Policy Section 5.5.2.</w:t>
                      </w:r>
                    </w:p>
                    <w:p w:rsidR="00B56077" w:rsidRPr="000202AC" w:rsidRDefault="00B56077" w:rsidP="000202AC">
                      <w:pPr>
                        <w:rPr>
                          <w:rFonts w:cs="Times New Roman"/>
                          <w:b/>
                        </w:rPr>
                      </w:pPr>
                      <w:r w:rsidRPr="000202AC">
                        <w:rPr>
                          <w:rFonts w:cs="Times New Roman"/>
                          <w:b/>
                        </w:rPr>
                        <w:t xml:space="preserve">***See Mental Capacity Act (2005) guidance paragraph 7.30– Health and Welfare Attorney </w:t>
                      </w:r>
                      <w:proofErr w:type="gramStart"/>
                      <w:r w:rsidRPr="000202AC">
                        <w:rPr>
                          <w:rFonts w:cs="Times New Roman"/>
                          <w:b/>
                        </w:rPr>
                        <w:t>must be designated</w:t>
                      </w:r>
                      <w:proofErr w:type="gramEnd"/>
                      <w:r w:rsidRPr="000202AC">
                        <w:rPr>
                          <w:rFonts w:cs="Times New Roman"/>
                          <w:b/>
                        </w:rPr>
                        <w:t xml:space="preserve"> to cover life-prolonging treatment decisions and be registered with the Office of the Public Guardian.  If no ADRT is in place</w:t>
                      </w:r>
                      <w:r>
                        <w:rPr>
                          <w:rFonts w:cs="Times New Roman"/>
                          <w:b/>
                        </w:rPr>
                        <w:t xml:space="preserve"> or ADRT not considered valid or applicable, </w:t>
                      </w:r>
                      <w:r w:rsidRPr="000202AC">
                        <w:rPr>
                          <w:rFonts w:cs="Times New Roman"/>
                          <w:b/>
                        </w:rPr>
                        <w:t>consider Section 5.4 relating to Mental Capacity Act.</w:t>
                      </w:r>
                    </w:p>
                    <w:p w:rsidR="00B56077" w:rsidRPr="000202AC" w:rsidRDefault="00B56077" w:rsidP="000202AC">
                      <w:pPr>
                        <w:rPr>
                          <w:rFonts w:cs="Times New Roman"/>
                          <w:b/>
                        </w:rPr>
                      </w:pPr>
                      <w:r w:rsidRPr="000202AC">
                        <w:rPr>
                          <w:rFonts w:cs="Times New Roman"/>
                          <w:b/>
                        </w:rPr>
                        <w:t>****Note that the patient may change his/her mind at any time.  Also for interventions with significant risk of cardiac arrest, a CPR discussion must occur when obtaining informed consent for the procedure.</w:t>
                      </w:r>
                    </w:p>
                    <w:p w:rsidR="00B56077" w:rsidRDefault="00B56077" w:rsidP="003F2D2C"/>
                  </w:txbxContent>
                </v:textbox>
              </v:rect>
            </w:pict>
          </mc:Fallback>
        </mc:AlternateContent>
      </w:r>
      <w:r w:rsidR="0013095E">
        <w:br w:type="page"/>
      </w:r>
    </w:p>
    <w:p w14:paraId="54001BC7" w14:textId="77777777" w:rsidR="0013095E" w:rsidRPr="000E19F2" w:rsidRDefault="0013095E" w:rsidP="003F2D2C">
      <w:pPr>
        <w:pStyle w:val="Heading3"/>
        <w:numPr>
          <w:ilvl w:val="0"/>
          <w:numId w:val="0"/>
        </w:numPr>
        <w:rPr>
          <w:rFonts w:ascii="Arial" w:hAnsi="Arial" w:cs="Arial"/>
          <w:sz w:val="20"/>
          <w:szCs w:val="20"/>
        </w:rPr>
      </w:pPr>
      <w:bookmarkStart w:id="8" w:name="_Toc208716958"/>
      <w:r w:rsidRPr="00811C6C">
        <w:rPr>
          <w:rFonts w:ascii="Arial" w:hAnsi="Arial" w:cs="Arial"/>
          <w:b w:val="0"/>
          <w:sz w:val="20"/>
          <w:szCs w:val="20"/>
        </w:rPr>
        <w:lastRenderedPageBreak/>
        <w:t>5.3</w:t>
      </w:r>
      <w:r w:rsidRPr="00B93E64">
        <w:rPr>
          <w:rFonts w:ascii="Arial" w:hAnsi="Arial" w:cs="Arial"/>
          <w:sz w:val="20"/>
          <w:szCs w:val="20"/>
        </w:rPr>
        <w:tab/>
      </w:r>
      <w:bookmarkEnd w:id="8"/>
      <w:r w:rsidRPr="00B93E64">
        <w:rPr>
          <w:rFonts w:ascii="Arial" w:hAnsi="Arial" w:cs="Arial"/>
          <w:sz w:val="20"/>
          <w:szCs w:val="20"/>
        </w:rPr>
        <w:t>How a DNACPR discussion</w:t>
      </w:r>
      <w:r>
        <w:rPr>
          <w:rFonts w:ascii="Arial" w:hAnsi="Arial" w:cs="Arial"/>
          <w:sz w:val="20"/>
          <w:szCs w:val="20"/>
        </w:rPr>
        <w:t xml:space="preserve"> should</w:t>
      </w:r>
      <w:r w:rsidRPr="00B93E64">
        <w:rPr>
          <w:rFonts w:ascii="Arial" w:hAnsi="Arial" w:cs="Arial"/>
          <w:sz w:val="20"/>
          <w:szCs w:val="20"/>
        </w:rPr>
        <w:t xml:space="preserve"> be conducted</w:t>
      </w:r>
    </w:p>
    <w:p w14:paraId="23368985" w14:textId="77777777" w:rsidR="0013095E" w:rsidRPr="006B7570" w:rsidRDefault="0013095E" w:rsidP="003F2D2C">
      <w:pPr>
        <w:rPr>
          <w:sz w:val="22"/>
          <w:szCs w:val="22"/>
        </w:rPr>
      </w:pPr>
    </w:p>
    <w:p w14:paraId="7E468030" w14:textId="77777777" w:rsidR="008D3C8E" w:rsidRDefault="00A743C5" w:rsidP="003F2D2C">
      <w:pPr>
        <w:pStyle w:val="Heading3"/>
        <w:numPr>
          <w:ilvl w:val="0"/>
          <w:numId w:val="0"/>
        </w:numPr>
        <w:jc w:val="both"/>
        <w:rPr>
          <w:rFonts w:ascii="Arial" w:hAnsi="Arial" w:cs="Arial"/>
          <w:sz w:val="20"/>
          <w:szCs w:val="20"/>
        </w:rPr>
      </w:pPr>
      <w:r>
        <w:rPr>
          <w:noProof/>
        </w:rPr>
        <mc:AlternateContent>
          <mc:Choice Requires="wps">
            <w:drawing>
              <wp:anchor distT="0" distB="0" distL="114300" distR="114300" simplePos="0" relativeHeight="251621888" behindDoc="0" locked="0" layoutInCell="1" allowOverlap="1" wp14:anchorId="48C0B18B" wp14:editId="2368096C">
                <wp:simplePos x="0" y="0"/>
                <wp:positionH relativeFrom="margin">
                  <wp:posOffset>-5080</wp:posOffset>
                </wp:positionH>
                <wp:positionV relativeFrom="margin">
                  <wp:posOffset>377825</wp:posOffset>
                </wp:positionV>
                <wp:extent cx="2205355" cy="1121410"/>
                <wp:effectExtent l="0" t="0" r="23495" b="21590"/>
                <wp:wrapSquare wrapText="bothSides"/>
                <wp:docPr id="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5355" cy="1121410"/>
                        </a:xfrm>
                        <a:prstGeom prst="rect">
                          <a:avLst/>
                        </a:prstGeom>
                        <a:solidFill>
                          <a:srgbClr val="C2D69B"/>
                        </a:solidFill>
                        <a:ln w="9525">
                          <a:solidFill>
                            <a:srgbClr val="000000"/>
                          </a:solidFill>
                          <a:miter lim="800000"/>
                          <a:headEnd/>
                          <a:tailEnd/>
                        </a:ln>
                      </wps:spPr>
                      <wps:txbx>
                        <w:txbxContent>
                          <w:p w14:paraId="02F1297C" w14:textId="77777777" w:rsidR="00B56077" w:rsidRPr="00016459" w:rsidRDefault="00B56077" w:rsidP="003F2D2C">
                            <w:pPr>
                              <w:jc w:val="center"/>
                              <w:rPr>
                                <w:b/>
                                <w:bCs/>
                                <w:u w:val="single"/>
                              </w:rPr>
                            </w:pPr>
                            <w:r w:rsidRPr="00016459">
                              <w:rPr>
                                <w:b/>
                                <w:bCs/>
                                <w:u w:val="single"/>
                              </w:rPr>
                              <w:t>Workshop comment:</w:t>
                            </w:r>
                          </w:p>
                          <w:p w14:paraId="78D124E7" w14:textId="77777777" w:rsidR="00B56077" w:rsidRPr="00EA4236" w:rsidRDefault="00B56077" w:rsidP="003F2D2C">
                            <w:pPr>
                              <w:jc w:val="center"/>
                              <w:rPr>
                                <w:b/>
                                <w:bCs/>
                              </w:rPr>
                            </w:pPr>
                          </w:p>
                          <w:p w14:paraId="0A81AE3B" w14:textId="77777777" w:rsidR="00B56077" w:rsidRDefault="00B56077" w:rsidP="003F2D2C">
                            <w:pPr>
                              <w:ind w:left="360"/>
                              <w:rPr>
                                <w:b/>
                                <w:bCs/>
                                <w:i/>
                                <w:iCs/>
                              </w:rPr>
                            </w:pPr>
                            <w:r w:rsidRPr="00016459">
                              <w:rPr>
                                <w:b/>
                                <w:bCs/>
                                <w:i/>
                                <w:iCs/>
                              </w:rPr>
                              <w:t>“Approaching DNACPR sensitively can help alleviate a patient</w:t>
                            </w:r>
                            <w:r>
                              <w:rPr>
                                <w:b/>
                                <w:bCs/>
                                <w:i/>
                                <w:iCs/>
                              </w:rPr>
                              <w:t>’</w:t>
                            </w:r>
                            <w:r w:rsidRPr="00016459">
                              <w:rPr>
                                <w:b/>
                                <w:bCs/>
                                <w:i/>
                                <w:iCs/>
                              </w:rPr>
                              <w:t xml:space="preserve">s anxiety and </w:t>
                            </w:r>
                            <w:r>
                              <w:rPr>
                                <w:b/>
                                <w:bCs/>
                                <w:i/>
                                <w:iCs/>
                              </w:rPr>
                              <w:t>even</w:t>
                            </w:r>
                            <w:r w:rsidRPr="00016459">
                              <w:rPr>
                                <w:b/>
                                <w:bCs/>
                                <w:i/>
                                <w:iCs/>
                              </w:rPr>
                              <w:t xml:space="preserve"> provide </w:t>
                            </w:r>
                            <w:r>
                              <w:rPr>
                                <w:b/>
                                <w:bCs/>
                                <w:i/>
                                <w:iCs/>
                              </w:rPr>
                              <w:t>those close to them</w:t>
                            </w:r>
                            <w:r w:rsidRPr="00016459">
                              <w:rPr>
                                <w:b/>
                                <w:bCs/>
                                <w:i/>
                                <w:iCs/>
                              </w:rPr>
                              <w:t xml:space="preserve"> with </w:t>
                            </w:r>
                            <w:r>
                              <w:rPr>
                                <w:b/>
                                <w:bCs/>
                                <w:i/>
                                <w:iCs/>
                              </w:rPr>
                              <w:t>more clarity</w:t>
                            </w:r>
                            <w:r w:rsidRPr="00016459">
                              <w:rPr>
                                <w:b/>
                                <w:bCs/>
                                <w:i/>
                                <w:iCs/>
                              </w:rPr>
                              <w:t>”</w:t>
                            </w:r>
                          </w:p>
                          <w:p w14:paraId="2C05BEAA" w14:textId="77777777" w:rsidR="00B56077" w:rsidRDefault="00B56077" w:rsidP="003F2D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43" type="#_x0000_t202" style="position:absolute;left:0;text-align:left;margin-left:-.4pt;margin-top:29.75pt;width:173.65pt;height:88.3pt;z-index:2516218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" fillcolor="#c2d69b">
                <v:textbox>
                  <w:txbxContent>
                    <w:p w:rsidR="00B56077" w:rsidRPr="00016459" w:rsidRDefault="00B56077" w:rsidP="003F2D2C">
                      <w:pPr>
                        <w:jc w:val="center"/>
                        <w:rPr>
                          <w:b/>
                          <w:bCs/>
                          <w:u w:val="single"/>
                        </w:rPr>
                      </w:pPr>
                      <w:r w:rsidRPr="00016459">
                        <w:rPr>
                          <w:b/>
                          <w:bCs/>
                          <w:u w:val="single"/>
                        </w:rPr>
                        <w:t>Workshop comment:</w:t>
                      </w:r>
                    </w:p>
                    <w:p w:rsidR="00B56077" w:rsidRPr="00EA4236" w:rsidRDefault="00B56077" w:rsidP="003F2D2C">
                      <w:pPr>
                        <w:jc w:val="center"/>
                        <w:rPr>
                          <w:b/>
                          <w:bCs/>
                        </w:rPr>
                      </w:pPr>
                    </w:p>
                    <w:p w:rsidR="00B56077" w:rsidRDefault="00B56077" w:rsidP="003F2D2C">
                      <w:pPr>
                        <w:ind w:left="360"/>
                        <w:rPr>
                          <w:b/>
                          <w:bCs/>
                          <w:i/>
                          <w:iCs/>
                        </w:rPr>
                      </w:pPr>
                      <w:r w:rsidRPr="00016459">
                        <w:rPr>
                          <w:b/>
                          <w:bCs/>
                          <w:i/>
                          <w:iCs/>
                        </w:rPr>
                        <w:t>“Approaching DNACPR sensitively can help alleviate a patient</w:t>
                      </w:r>
                      <w:r>
                        <w:rPr>
                          <w:b/>
                          <w:bCs/>
                          <w:i/>
                          <w:iCs/>
                        </w:rPr>
                        <w:t>’</w:t>
                      </w:r>
                      <w:r w:rsidRPr="00016459">
                        <w:rPr>
                          <w:b/>
                          <w:bCs/>
                          <w:i/>
                          <w:iCs/>
                        </w:rPr>
                        <w:t xml:space="preserve">s anxiety and </w:t>
                      </w:r>
                      <w:r>
                        <w:rPr>
                          <w:b/>
                          <w:bCs/>
                          <w:i/>
                          <w:iCs/>
                        </w:rPr>
                        <w:t>even</w:t>
                      </w:r>
                      <w:r w:rsidRPr="00016459">
                        <w:rPr>
                          <w:b/>
                          <w:bCs/>
                          <w:i/>
                          <w:iCs/>
                        </w:rPr>
                        <w:t xml:space="preserve"> provide </w:t>
                      </w:r>
                      <w:r>
                        <w:rPr>
                          <w:b/>
                          <w:bCs/>
                          <w:i/>
                          <w:iCs/>
                        </w:rPr>
                        <w:t>those close to them</w:t>
                      </w:r>
                      <w:r w:rsidRPr="00016459">
                        <w:rPr>
                          <w:b/>
                          <w:bCs/>
                          <w:i/>
                          <w:iCs/>
                        </w:rPr>
                        <w:t xml:space="preserve"> with </w:t>
                      </w:r>
                      <w:r>
                        <w:rPr>
                          <w:b/>
                          <w:bCs/>
                          <w:i/>
                          <w:iCs/>
                        </w:rPr>
                        <w:t>more clarity</w:t>
                      </w:r>
                      <w:r w:rsidRPr="00016459">
                        <w:rPr>
                          <w:b/>
                          <w:bCs/>
                          <w:i/>
                          <w:iCs/>
                        </w:rPr>
                        <w:t>”</w:t>
                      </w:r>
                    </w:p>
                    <w:p w:rsidR="00B56077" w:rsidRDefault="00B56077" w:rsidP="003F2D2C"/>
                  </w:txbxContent>
                </v:textbox>
                <w10:wrap type="square" anchorx="margin" anchory="margin"/>
              </v:shape>
            </w:pict>
          </mc:Fallback>
        </mc:AlternateContent>
      </w:r>
      <w:r w:rsidR="0013095E" w:rsidRPr="00B93E64">
        <w:rPr>
          <w:rFonts w:ascii="Arial" w:hAnsi="Arial" w:cs="Arial"/>
          <w:b w:val="0"/>
          <w:bCs w:val="0"/>
          <w:sz w:val="20"/>
          <w:szCs w:val="20"/>
        </w:rPr>
        <w:t>The patient</w:t>
      </w:r>
      <w:r w:rsidR="0013095E">
        <w:rPr>
          <w:rFonts w:ascii="Arial" w:hAnsi="Arial" w:cs="Arial"/>
          <w:b w:val="0"/>
          <w:bCs w:val="0"/>
          <w:sz w:val="20"/>
          <w:szCs w:val="20"/>
        </w:rPr>
        <w:t xml:space="preserve"> is</w:t>
      </w:r>
      <w:r w:rsidR="0013095E" w:rsidRPr="00B93E64">
        <w:rPr>
          <w:rFonts w:ascii="Arial" w:hAnsi="Arial" w:cs="Arial"/>
          <w:b w:val="0"/>
          <w:bCs w:val="0"/>
          <w:sz w:val="20"/>
          <w:szCs w:val="20"/>
        </w:rPr>
        <w:t xml:space="preserve"> </w:t>
      </w:r>
      <w:r w:rsidR="0013095E" w:rsidRPr="0037069C">
        <w:rPr>
          <w:rFonts w:ascii="Arial" w:hAnsi="Arial" w:cs="Arial"/>
          <w:b w:val="0"/>
          <w:bCs w:val="0"/>
          <w:i/>
          <w:sz w:val="20"/>
          <w:szCs w:val="20"/>
        </w:rPr>
        <w:t xml:space="preserve">the priority </w:t>
      </w:r>
      <w:r w:rsidR="0013095E" w:rsidRPr="00297A65">
        <w:rPr>
          <w:rFonts w:ascii="Arial" w:hAnsi="Arial" w:cs="Arial"/>
          <w:b w:val="0"/>
          <w:bCs w:val="0"/>
          <w:sz w:val="20"/>
          <w:szCs w:val="20"/>
        </w:rPr>
        <w:t xml:space="preserve">and must be </w:t>
      </w:r>
      <w:r w:rsidR="0013095E" w:rsidRPr="00B93E64">
        <w:rPr>
          <w:rFonts w:ascii="Arial" w:hAnsi="Arial" w:cs="Arial"/>
          <w:b w:val="0"/>
          <w:bCs w:val="0"/>
          <w:sz w:val="20"/>
          <w:szCs w:val="20"/>
        </w:rPr>
        <w:t xml:space="preserve">at the centre of </w:t>
      </w:r>
      <w:r w:rsidR="0013095E">
        <w:rPr>
          <w:rFonts w:ascii="Arial" w:hAnsi="Arial" w:cs="Arial"/>
          <w:b w:val="0"/>
          <w:bCs w:val="0"/>
          <w:sz w:val="20"/>
          <w:szCs w:val="20"/>
        </w:rPr>
        <w:t>the</w:t>
      </w:r>
      <w:r w:rsidR="0013095E" w:rsidRPr="00B93E64">
        <w:rPr>
          <w:rFonts w:ascii="Arial" w:hAnsi="Arial" w:cs="Arial"/>
          <w:b w:val="0"/>
          <w:bCs w:val="0"/>
          <w:sz w:val="20"/>
          <w:szCs w:val="20"/>
        </w:rPr>
        <w:t xml:space="preserve"> discussion. For this reason, the initial approach made concerning DNACPR, must be with great tact, with sensitivity, and always with forethought to any communication </w:t>
      </w:r>
      <w:r w:rsidR="0013095E">
        <w:rPr>
          <w:rFonts w:ascii="Arial" w:hAnsi="Arial" w:cs="Arial"/>
          <w:b w:val="0"/>
          <w:bCs w:val="0"/>
          <w:sz w:val="20"/>
          <w:szCs w:val="20"/>
        </w:rPr>
        <w:t xml:space="preserve">and language </w:t>
      </w:r>
      <w:r w:rsidR="0013095E" w:rsidRPr="00B93E64">
        <w:rPr>
          <w:rFonts w:ascii="Arial" w:hAnsi="Arial" w:cs="Arial"/>
          <w:b w:val="0"/>
          <w:bCs w:val="0"/>
          <w:sz w:val="20"/>
          <w:szCs w:val="20"/>
        </w:rPr>
        <w:t xml:space="preserve">needs. </w:t>
      </w:r>
      <w:r w:rsidR="009E3084">
        <w:rPr>
          <w:rFonts w:ascii="Arial" w:hAnsi="Arial" w:cs="Arial"/>
          <w:b w:val="0"/>
          <w:bCs w:val="0"/>
          <w:sz w:val="20"/>
          <w:szCs w:val="20"/>
        </w:rPr>
        <w:t xml:space="preserve"> </w:t>
      </w:r>
      <w:r w:rsidR="0013095E" w:rsidRPr="00B93E64">
        <w:rPr>
          <w:rFonts w:ascii="Arial" w:hAnsi="Arial" w:cs="Arial"/>
          <w:b w:val="0"/>
          <w:bCs w:val="0"/>
          <w:sz w:val="20"/>
          <w:szCs w:val="20"/>
        </w:rPr>
        <w:t>DNACPR discussions must be based on a spirit of candour, openness and trust</w:t>
      </w:r>
      <w:r w:rsidR="006C3281">
        <w:rPr>
          <w:rFonts w:ascii="Arial" w:hAnsi="Arial" w:cs="Arial"/>
          <w:b w:val="0"/>
          <w:bCs w:val="0"/>
          <w:sz w:val="20"/>
          <w:szCs w:val="20"/>
        </w:rPr>
        <w:t>,</w:t>
      </w:r>
      <w:r w:rsidR="0013095E" w:rsidRPr="00B93E64">
        <w:rPr>
          <w:rFonts w:ascii="Arial" w:hAnsi="Arial" w:cs="Arial"/>
          <w:b w:val="0"/>
          <w:bCs w:val="0"/>
          <w:sz w:val="20"/>
          <w:szCs w:val="20"/>
        </w:rPr>
        <w:t xml:space="preserve"> armed with </w:t>
      </w:r>
      <w:r w:rsidR="0013095E">
        <w:rPr>
          <w:rFonts w:ascii="Arial" w:hAnsi="Arial" w:cs="Arial"/>
          <w:b w:val="0"/>
          <w:bCs w:val="0"/>
          <w:sz w:val="20"/>
          <w:szCs w:val="20"/>
        </w:rPr>
        <w:t>clear</w:t>
      </w:r>
      <w:r w:rsidR="0013095E" w:rsidRPr="00B93E64">
        <w:rPr>
          <w:rFonts w:ascii="Arial" w:hAnsi="Arial" w:cs="Arial"/>
          <w:b w:val="0"/>
          <w:bCs w:val="0"/>
          <w:sz w:val="20"/>
          <w:szCs w:val="20"/>
        </w:rPr>
        <w:t xml:space="preserve"> clinical knowledge of the patient.  </w:t>
      </w:r>
      <w:bookmarkEnd w:id="0"/>
      <w:r w:rsidR="0013095E" w:rsidRPr="00B93E64">
        <w:rPr>
          <w:rFonts w:ascii="Arial" w:hAnsi="Arial" w:cs="Arial"/>
          <w:b w:val="0"/>
          <w:bCs w:val="0"/>
          <w:sz w:val="20"/>
          <w:szCs w:val="20"/>
        </w:rPr>
        <w:t xml:space="preserve">The approach to the discussion should always bear in mind the emotional needs of </w:t>
      </w:r>
      <w:r w:rsidR="0013095E">
        <w:rPr>
          <w:rFonts w:ascii="Arial" w:hAnsi="Arial" w:cs="Arial"/>
          <w:b w:val="0"/>
          <w:bCs w:val="0"/>
          <w:sz w:val="20"/>
          <w:szCs w:val="20"/>
        </w:rPr>
        <w:t xml:space="preserve">the patient and </w:t>
      </w:r>
      <w:r w:rsidR="0013095E" w:rsidRPr="00B93E64">
        <w:rPr>
          <w:rFonts w:ascii="Arial" w:hAnsi="Arial" w:cs="Arial"/>
          <w:b w:val="0"/>
          <w:bCs w:val="0"/>
          <w:sz w:val="20"/>
          <w:szCs w:val="20"/>
        </w:rPr>
        <w:t xml:space="preserve">those </w:t>
      </w:r>
      <w:r w:rsidR="0013095E" w:rsidRPr="008E4DEA">
        <w:rPr>
          <w:rFonts w:ascii="Arial" w:hAnsi="Arial" w:cs="Arial"/>
          <w:b w:val="0"/>
          <w:bCs w:val="0"/>
          <w:sz w:val="20"/>
          <w:szCs w:val="20"/>
        </w:rPr>
        <w:t>most close to them.</w:t>
      </w:r>
      <w:r w:rsidR="0013095E" w:rsidRPr="00B93E64">
        <w:rPr>
          <w:rFonts w:ascii="Arial" w:hAnsi="Arial" w:cs="Arial"/>
          <w:b w:val="0"/>
          <w:bCs w:val="0"/>
          <w:sz w:val="20"/>
          <w:szCs w:val="20"/>
        </w:rPr>
        <w:t xml:space="preserve">  </w:t>
      </w:r>
      <w:r w:rsidR="0013095E" w:rsidRPr="00B93E64">
        <w:rPr>
          <w:rFonts w:ascii="Arial" w:hAnsi="Arial" w:cs="Arial"/>
          <w:sz w:val="20"/>
          <w:szCs w:val="20"/>
        </w:rPr>
        <w:t>A DNACPR discussion should never be rushed and should be a</w:t>
      </w:r>
      <w:r w:rsidR="0013095E">
        <w:rPr>
          <w:rFonts w:ascii="Arial" w:hAnsi="Arial" w:cs="Arial"/>
          <w:sz w:val="20"/>
          <w:szCs w:val="20"/>
        </w:rPr>
        <w:t>pproached with</w:t>
      </w:r>
      <w:r w:rsidR="0013095E" w:rsidRPr="00B93E64">
        <w:rPr>
          <w:rFonts w:ascii="Arial" w:hAnsi="Arial" w:cs="Arial"/>
          <w:sz w:val="20"/>
          <w:szCs w:val="20"/>
        </w:rPr>
        <w:t xml:space="preserve"> recognition of </w:t>
      </w:r>
      <w:r w:rsidR="0013095E">
        <w:rPr>
          <w:rFonts w:ascii="Arial" w:hAnsi="Arial" w:cs="Arial"/>
          <w:sz w:val="20"/>
          <w:szCs w:val="20"/>
        </w:rPr>
        <w:t>the</w:t>
      </w:r>
      <w:r w:rsidR="0013095E" w:rsidRPr="00B93E64">
        <w:rPr>
          <w:rFonts w:ascii="Arial" w:hAnsi="Arial" w:cs="Arial"/>
          <w:sz w:val="20"/>
          <w:szCs w:val="20"/>
        </w:rPr>
        <w:t xml:space="preserve"> individual’s particular circumstances, values and beliefs.</w:t>
      </w:r>
      <w:r w:rsidR="008F5508">
        <w:rPr>
          <w:rFonts w:ascii="Arial" w:hAnsi="Arial" w:cs="Arial"/>
          <w:sz w:val="20"/>
          <w:szCs w:val="20"/>
        </w:rPr>
        <w:t xml:space="preserve"> </w:t>
      </w:r>
      <w:r w:rsidR="008D3C8E">
        <w:rPr>
          <w:rFonts w:ascii="Arial" w:hAnsi="Arial" w:cs="Arial"/>
          <w:sz w:val="20"/>
          <w:szCs w:val="20"/>
        </w:rPr>
        <w:t>It should never be forced on anyone who does not wish to talk about this topic that may cause them psychological harm.</w:t>
      </w:r>
    </w:p>
    <w:p w14:paraId="71B0BF93" w14:textId="77777777" w:rsidR="008D3C8E" w:rsidRDefault="008D3C8E" w:rsidP="00DA0790"/>
    <w:p w14:paraId="24B25A46" w14:textId="77777777" w:rsidR="008D3C8E" w:rsidRDefault="008D3C8E" w:rsidP="00DA0790">
      <w:pPr>
        <w:rPr>
          <w:rFonts w:ascii="Helvetica" w:hAnsi="Helvetica"/>
          <w:color w:val="333333"/>
        </w:rPr>
      </w:pPr>
      <w:r>
        <w:t xml:space="preserve">Discussion should also never be centred merely on ‘filling in a form’, but focus far more on the essence and the value of such conversations, and the potential benefits to patients and those close to them. </w:t>
      </w:r>
      <w:r>
        <w:rPr>
          <w:rFonts w:ascii="Helvetica" w:hAnsi="Helvetica"/>
          <w:color w:val="333333"/>
        </w:rPr>
        <w:t xml:space="preserve">Benefits of advance care planning discussions derive more from their process, than from any plans they produce, and recognising this is essential for provision of optimum care for patients and their families. </w:t>
      </w:r>
    </w:p>
    <w:p w14:paraId="693DEA3F" w14:textId="77777777" w:rsidR="00B9135D" w:rsidRDefault="00B9135D" w:rsidP="00DA0790">
      <w:pPr>
        <w:rPr>
          <w:rFonts w:ascii="Helvetica" w:hAnsi="Helvetica"/>
          <w:color w:val="333333"/>
        </w:rPr>
      </w:pPr>
    </w:p>
    <w:p w14:paraId="07506348" w14:textId="77777777" w:rsidR="00B9135D" w:rsidRPr="008D3C8E" w:rsidRDefault="00B9135D" w:rsidP="00DA0790">
      <w:r>
        <w:rPr>
          <w:rFonts w:ascii="Helvetica" w:hAnsi="Helvetica"/>
          <w:color w:val="333333"/>
        </w:rPr>
        <w:t xml:space="preserve">Such benefits, that patients and their loved ones can experience from advance care planning and DNACPR discussions, have been identified in several research </w:t>
      </w:r>
      <w:r w:rsidR="001B15DE">
        <w:rPr>
          <w:rFonts w:ascii="Helvetica" w:hAnsi="Helvetica"/>
          <w:color w:val="333333"/>
        </w:rPr>
        <w:t>studies</w:t>
      </w:r>
      <w:r>
        <w:rPr>
          <w:rFonts w:ascii="Helvetica" w:hAnsi="Helvetica"/>
          <w:color w:val="333333"/>
        </w:rPr>
        <w:t>. They include strengthened relationships with each other and their clinical teams, and support through the experiences of living and dying with worsening illness and bereavement.</w:t>
      </w:r>
      <w:r w:rsidRPr="00B9135D">
        <w:rPr>
          <w:rFonts w:ascii="&amp;quot" w:hAnsi="&amp;quot" w:cs="Times New Roman"/>
          <w:b/>
          <w:bCs/>
          <w:position w:val="6"/>
          <w:sz w:val="15"/>
          <w:szCs w:val="15"/>
          <w:bdr w:val="none" w:sz="0" w:space="0" w:color="auto" w:frame="1"/>
        </w:rPr>
        <w:t xml:space="preserve"> </w:t>
      </w:r>
      <w:r>
        <w:rPr>
          <w:rFonts w:ascii="Helvetica" w:hAnsi="Helvetica"/>
          <w:color w:val="333333"/>
        </w:rPr>
        <w:t>These benefits come largely from the conversations that constitute the planning process, particularly when these occur over time and include the patient’s family and loved ones.</w:t>
      </w:r>
    </w:p>
    <w:p w14:paraId="31FD8651" w14:textId="77777777" w:rsidR="008D3C8E" w:rsidRDefault="008D3C8E" w:rsidP="003F2D2C">
      <w:pPr>
        <w:pStyle w:val="Heading3"/>
        <w:numPr>
          <w:ilvl w:val="0"/>
          <w:numId w:val="0"/>
        </w:numPr>
        <w:jc w:val="both"/>
        <w:rPr>
          <w:rFonts w:ascii="Arial" w:hAnsi="Arial" w:cs="Arial"/>
          <w:sz w:val="20"/>
          <w:szCs w:val="20"/>
        </w:rPr>
      </w:pPr>
    </w:p>
    <w:p w14:paraId="66169E00" w14:textId="77777777" w:rsidR="0013095E" w:rsidRPr="00DA0790" w:rsidRDefault="00B9135D" w:rsidP="003F2D2C">
      <w:pPr>
        <w:pStyle w:val="Heading3"/>
        <w:numPr>
          <w:ilvl w:val="0"/>
          <w:numId w:val="0"/>
        </w:numPr>
        <w:jc w:val="both"/>
        <w:rPr>
          <w:rFonts w:ascii="Arial" w:hAnsi="Arial" w:cs="Arial"/>
          <w:b w:val="0"/>
          <w:sz w:val="20"/>
          <w:szCs w:val="20"/>
        </w:rPr>
      </w:pPr>
      <w:r w:rsidRPr="00B9135D">
        <w:rPr>
          <w:rFonts w:ascii="Arial" w:hAnsi="Arial" w:cs="Arial"/>
          <w:b w:val="0"/>
          <w:sz w:val="20"/>
          <w:szCs w:val="20"/>
        </w:rPr>
        <w:t xml:space="preserve">Discussions </w:t>
      </w:r>
      <w:r w:rsidR="001F5F3C">
        <w:rPr>
          <w:rFonts w:ascii="Arial" w:hAnsi="Arial" w:cs="Arial"/>
          <w:b w:val="0"/>
          <w:sz w:val="20"/>
          <w:szCs w:val="20"/>
        </w:rPr>
        <w:t>should ideally</w:t>
      </w:r>
      <w:r w:rsidR="008F5508" w:rsidRPr="00DA0790">
        <w:rPr>
          <w:rFonts w:ascii="Arial" w:hAnsi="Arial" w:cs="Arial"/>
          <w:b w:val="0"/>
          <w:sz w:val="20"/>
          <w:szCs w:val="20"/>
        </w:rPr>
        <w:t xml:space="preserve"> take place in the context of taking </w:t>
      </w:r>
      <w:r w:rsidR="006C3281">
        <w:rPr>
          <w:rFonts w:ascii="Arial" w:hAnsi="Arial" w:cs="Arial"/>
          <w:b w:val="0"/>
          <w:sz w:val="20"/>
          <w:szCs w:val="20"/>
        </w:rPr>
        <w:t xml:space="preserve">informed </w:t>
      </w:r>
      <w:r w:rsidR="008F5508" w:rsidRPr="00DA0790">
        <w:rPr>
          <w:rFonts w:ascii="Arial" w:hAnsi="Arial" w:cs="Arial"/>
          <w:b w:val="0"/>
          <w:sz w:val="20"/>
          <w:szCs w:val="20"/>
        </w:rPr>
        <w:t>views on other clinical interventions, for instance</w:t>
      </w:r>
      <w:r w:rsidR="00A21A22" w:rsidRPr="00DA0790">
        <w:rPr>
          <w:rFonts w:ascii="Arial" w:hAnsi="Arial" w:cs="Arial"/>
          <w:b w:val="0"/>
          <w:sz w:val="20"/>
          <w:szCs w:val="20"/>
        </w:rPr>
        <w:t>,</w:t>
      </w:r>
      <w:r w:rsidR="008F5508" w:rsidRPr="00DA0790">
        <w:rPr>
          <w:rFonts w:ascii="Arial" w:hAnsi="Arial" w:cs="Arial"/>
          <w:b w:val="0"/>
          <w:sz w:val="20"/>
          <w:szCs w:val="20"/>
        </w:rPr>
        <w:t xml:space="preserve"> a patient may wish to express that they still wish to have intravenous antibiotics or surgery to reverse certain reversible problems, but wish to opt out of any future CPR attempts. The ‘treatment ladder</w:t>
      </w:r>
      <w:r w:rsidR="00A21A22" w:rsidRPr="00DA0790">
        <w:rPr>
          <w:rFonts w:ascii="Arial" w:hAnsi="Arial" w:cs="Arial"/>
          <w:b w:val="0"/>
          <w:sz w:val="20"/>
          <w:szCs w:val="20"/>
        </w:rPr>
        <w:t>’</w:t>
      </w:r>
      <w:r w:rsidR="008F5508" w:rsidRPr="00DA0790">
        <w:rPr>
          <w:rFonts w:ascii="Arial" w:hAnsi="Arial" w:cs="Arial"/>
          <w:b w:val="0"/>
          <w:sz w:val="20"/>
          <w:szCs w:val="20"/>
        </w:rPr>
        <w:t xml:space="preserve"> concept in one of the </w:t>
      </w:r>
      <w:r w:rsidR="00A21A22" w:rsidRPr="00DA0790">
        <w:rPr>
          <w:rFonts w:ascii="Arial" w:hAnsi="Arial" w:cs="Arial"/>
          <w:b w:val="0"/>
          <w:sz w:val="20"/>
          <w:szCs w:val="20"/>
        </w:rPr>
        <w:t xml:space="preserve">NHS Wales </w:t>
      </w:r>
      <w:r w:rsidR="008F5508" w:rsidRPr="00DA0790">
        <w:rPr>
          <w:rFonts w:ascii="Arial" w:hAnsi="Arial" w:cs="Arial"/>
          <w:b w:val="0"/>
          <w:sz w:val="20"/>
          <w:szCs w:val="20"/>
        </w:rPr>
        <w:t xml:space="preserve">Talk CPR videos may be a useful prompt. See video: “Top Tips for Sensitive DNACPR discussions” </w:t>
      </w:r>
      <w:hyperlink r:id="rId29" w:history="1">
        <w:r w:rsidR="001B15DE" w:rsidRPr="00F137A0">
          <w:rPr>
            <w:rStyle w:val="Hyperlink"/>
            <w:rFonts w:ascii="Arial" w:hAnsi="Arial" w:cs="Arial"/>
            <w:b w:val="0"/>
            <w:sz w:val="20"/>
            <w:szCs w:val="20"/>
          </w:rPr>
          <w:t>http://talkcpr.wales/talk-cpr-videos/</w:t>
        </w:r>
      </w:hyperlink>
      <w:r w:rsidR="001B15DE">
        <w:rPr>
          <w:rFonts w:ascii="Arial" w:hAnsi="Arial" w:cs="Arial"/>
          <w:b w:val="0"/>
          <w:sz w:val="20"/>
          <w:szCs w:val="20"/>
        </w:rPr>
        <w:t xml:space="preserve"> </w:t>
      </w:r>
    </w:p>
    <w:p w14:paraId="0CB85845" w14:textId="77777777" w:rsidR="0013095E" w:rsidRDefault="0013095E" w:rsidP="003F2D2C">
      <w:pPr>
        <w:jc w:val="both"/>
      </w:pPr>
    </w:p>
    <w:p w14:paraId="171F029F" w14:textId="77777777" w:rsidR="00207701" w:rsidRDefault="00207701" w:rsidP="003F2D2C">
      <w:pPr>
        <w:jc w:val="both"/>
      </w:pPr>
    </w:p>
    <w:p w14:paraId="1BB4400B" w14:textId="77777777" w:rsidR="00207701" w:rsidRDefault="00207701" w:rsidP="003F2D2C">
      <w:pPr>
        <w:jc w:val="both"/>
      </w:pPr>
    </w:p>
    <w:p w14:paraId="6D0994E6" w14:textId="77777777" w:rsidR="00207701" w:rsidRPr="006B7570" w:rsidRDefault="00207701" w:rsidP="003F2D2C">
      <w:pPr>
        <w:jc w:val="both"/>
      </w:pPr>
    </w:p>
    <w:p w14:paraId="23A23085" w14:textId="77777777" w:rsidR="0013095E" w:rsidRPr="006B7570" w:rsidRDefault="005F74E8" w:rsidP="003F2D2C">
      <w:pPr>
        <w:shd w:val="clear" w:color="auto" w:fill="BFBFBF"/>
        <w:rPr>
          <w:b/>
          <w:bCs/>
          <w:color w:val="1F497D"/>
        </w:rPr>
      </w:pPr>
      <w:r>
        <w:rPr>
          <w:b/>
          <w:bCs/>
          <w:color w:val="1F497D"/>
        </w:rPr>
        <w:t>Audit point 6 – N</w:t>
      </w:r>
      <w:r w:rsidR="0013095E" w:rsidRPr="00B93E64">
        <w:rPr>
          <w:b/>
          <w:bCs/>
          <w:color w:val="1F497D"/>
        </w:rPr>
        <w:t>amed individual</w:t>
      </w:r>
      <w:r>
        <w:rPr>
          <w:b/>
          <w:bCs/>
          <w:color w:val="1F497D"/>
        </w:rPr>
        <w:t>(s)</w:t>
      </w:r>
      <w:r w:rsidR="0013095E" w:rsidRPr="00B93E64">
        <w:rPr>
          <w:b/>
          <w:bCs/>
          <w:color w:val="1F497D"/>
        </w:rPr>
        <w:t xml:space="preserve"> </w:t>
      </w:r>
      <w:r w:rsidR="0013095E">
        <w:rPr>
          <w:b/>
          <w:bCs/>
          <w:color w:val="1F497D"/>
        </w:rPr>
        <w:t>for</w:t>
      </w:r>
      <w:r w:rsidR="0013095E" w:rsidRPr="00B93E64">
        <w:rPr>
          <w:b/>
          <w:bCs/>
          <w:color w:val="1F497D"/>
        </w:rPr>
        <w:t xml:space="preserve"> “</w:t>
      </w:r>
      <w:r w:rsidR="0013095E" w:rsidRPr="008E4DEA">
        <w:rPr>
          <w:b/>
          <w:bCs/>
          <w:color w:val="1F497D"/>
        </w:rPr>
        <w:t>close support</w:t>
      </w:r>
      <w:r w:rsidR="0013095E" w:rsidRPr="00B93E64">
        <w:rPr>
          <w:b/>
          <w:bCs/>
          <w:color w:val="1F497D"/>
        </w:rPr>
        <w:t>”</w:t>
      </w:r>
    </w:p>
    <w:p w14:paraId="202C26A0" w14:textId="77777777" w:rsidR="0013095E" w:rsidRPr="006B7570" w:rsidRDefault="0013095E" w:rsidP="003F2D2C">
      <w:pPr>
        <w:shd w:val="clear" w:color="auto" w:fill="BFBFBF"/>
        <w:rPr>
          <w:b/>
          <w:bCs/>
          <w:color w:val="1F497D"/>
        </w:rPr>
      </w:pPr>
    </w:p>
    <w:p w14:paraId="58D28677" w14:textId="77777777" w:rsidR="0013095E" w:rsidRPr="006B7570" w:rsidRDefault="0013095E" w:rsidP="003F2D2C">
      <w:pPr>
        <w:shd w:val="clear" w:color="auto" w:fill="BFBFBF"/>
        <w:jc w:val="both"/>
        <w:rPr>
          <w:b/>
          <w:bCs/>
          <w:color w:val="1F497D"/>
        </w:rPr>
      </w:pPr>
      <w:r w:rsidRPr="00B93E64">
        <w:rPr>
          <w:b/>
          <w:bCs/>
          <w:color w:val="1F497D"/>
        </w:rPr>
        <w:t xml:space="preserve">Those </w:t>
      </w:r>
      <w:r w:rsidRPr="008E4DEA">
        <w:rPr>
          <w:b/>
          <w:bCs/>
          <w:color w:val="1F497D"/>
        </w:rPr>
        <w:t>closest to the patient</w:t>
      </w:r>
      <w:r w:rsidRPr="00B93E64">
        <w:rPr>
          <w:b/>
          <w:bCs/>
          <w:color w:val="1F497D"/>
        </w:rPr>
        <w:t xml:space="preserve"> </w:t>
      </w:r>
      <w:r>
        <w:rPr>
          <w:b/>
          <w:bCs/>
          <w:color w:val="1F497D"/>
        </w:rPr>
        <w:t>(</w:t>
      </w:r>
      <w:r w:rsidRPr="00B93E64">
        <w:rPr>
          <w:b/>
          <w:bCs/>
          <w:color w:val="1F497D"/>
        </w:rPr>
        <w:t>not always immediate family members</w:t>
      </w:r>
      <w:r>
        <w:rPr>
          <w:b/>
          <w:bCs/>
          <w:color w:val="1F497D"/>
        </w:rPr>
        <w:t>) can</w:t>
      </w:r>
      <w:r w:rsidRPr="00B93E64">
        <w:rPr>
          <w:b/>
          <w:bCs/>
          <w:color w:val="1F497D"/>
        </w:rPr>
        <w:t xml:space="preserve"> provide valuable personal insight. It is essential </w:t>
      </w:r>
      <w:r>
        <w:rPr>
          <w:b/>
          <w:bCs/>
          <w:color w:val="1F497D"/>
        </w:rPr>
        <w:t>for</w:t>
      </w:r>
      <w:r w:rsidRPr="00B93E64">
        <w:rPr>
          <w:b/>
          <w:bCs/>
          <w:color w:val="1F497D"/>
        </w:rPr>
        <w:t xml:space="preserve"> </w:t>
      </w:r>
      <w:r>
        <w:rPr>
          <w:b/>
          <w:bCs/>
          <w:color w:val="1F497D"/>
        </w:rPr>
        <w:t xml:space="preserve">all </w:t>
      </w:r>
      <w:r w:rsidRPr="00B93E64">
        <w:rPr>
          <w:b/>
          <w:bCs/>
          <w:color w:val="1F497D"/>
        </w:rPr>
        <w:t xml:space="preserve">patients </w:t>
      </w:r>
      <w:r>
        <w:rPr>
          <w:b/>
          <w:bCs/>
          <w:color w:val="1F497D"/>
        </w:rPr>
        <w:t>to be</w:t>
      </w:r>
      <w:r w:rsidR="005F74E8">
        <w:rPr>
          <w:b/>
          <w:bCs/>
          <w:color w:val="1F497D"/>
        </w:rPr>
        <w:t xml:space="preserve"> </w:t>
      </w:r>
      <w:r>
        <w:rPr>
          <w:b/>
          <w:bCs/>
          <w:color w:val="1F497D"/>
        </w:rPr>
        <w:t xml:space="preserve">asked </w:t>
      </w:r>
      <w:r w:rsidR="00681815">
        <w:rPr>
          <w:b/>
          <w:bCs/>
          <w:color w:val="1F497D"/>
        </w:rPr>
        <w:t xml:space="preserve">early on </w:t>
      </w:r>
      <w:r>
        <w:rPr>
          <w:b/>
          <w:bCs/>
          <w:color w:val="1F497D"/>
        </w:rPr>
        <w:t xml:space="preserve">to provide </w:t>
      </w:r>
      <w:r w:rsidRPr="00B93E64">
        <w:rPr>
          <w:b/>
          <w:bCs/>
          <w:color w:val="1F497D"/>
        </w:rPr>
        <w:t>the name</w:t>
      </w:r>
      <w:r w:rsidR="005F74E8">
        <w:rPr>
          <w:b/>
          <w:bCs/>
          <w:color w:val="1F497D"/>
        </w:rPr>
        <w:t>(s) of those</w:t>
      </w:r>
      <w:r w:rsidRPr="00B93E64">
        <w:rPr>
          <w:b/>
          <w:bCs/>
          <w:color w:val="1F497D"/>
        </w:rPr>
        <w:t xml:space="preserve"> they wish staff to </w:t>
      </w:r>
      <w:r w:rsidR="0014539E">
        <w:rPr>
          <w:b/>
          <w:bCs/>
          <w:color w:val="1F497D"/>
        </w:rPr>
        <w:t>communicate</w:t>
      </w:r>
      <w:r w:rsidR="0014539E" w:rsidRPr="00B93E64">
        <w:rPr>
          <w:b/>
          <w:bCs/>
          <w:color w:val="1F497D"/>
        </w:rPr>
        <w:t xml:space="preserve"> </w:t>
      </w:r>
      <w:r w:rsidRPr="00B93E64">
        <w:rPr>
          <w:b/>
          <w:bCs/>
          <w:color w:val="1F497D"/>
        </w:rPr>
        <w:t>with</w:t>
      </w:r>
      <w:r w:rsidR="005F74E8">
        <w:rPr>
          <w:b/>
          <w:bCs/>
          <w:color w:val="1F497D"/>
        </w:rPr>
        <w:t>,</w:t>
      </w:r>
      <w:r w:rsidRPr="00B93E64">
        <w:rPr>
          <w:b/>
          <w:bCs/>
          <w:color w:val="1F497D"/>
        </w:rPr>
        <w:t xml:space="preserve"> </w:t>
      </w:r>
      <w:r>
        <w:rPr>
          <w:b/>
          <w:bCs/>
          <w:color w:val="1F497D"/>
        </w:rPr>
        <w:t>in the event of</w:t>
      </w:r>
      <w:r w:rsidRPr="00B93E64">
        <w:rPr>
          <w:b/>
          <w:bCs/>
          <w:color w:val="1F497D"/>
        </w:rPr>
        <w:t xml:space="preserve"> significant change in their condition</w:t>
      </w:r>
      <w:r>
        <w:rPr>
          <w:b/>
          <w:bCs/>
          <w:color w:val="1F497D"/>
        </w:rPr>
        <w:t xml:space="preserve"> and for this to be recorded.</w:t>
      </w:r>
      <w:r w:rsidR="00550790">
        <w:rPr>
          <w:b/>
          <w:bCs/>
          <w:color w:val="1F497D"/>
        </w:rPr>
        <w:t xml:space="preserve"> Est</w:t>
      </w:r>
      <w:r w:rsidR="0014539E">
        <w:rPr>
          <w:b/>
          <w:bCs/>
          <w:color w:val="1F497D"/>
        </w:rPr>
        <w:t xml:space="preserve">ablishing </w:t>
      </w:r>
      <w:r w:rsidR="005F74E8">
        <w:rPr>
          <w:b/>
          <w:bCs/>
          <w:color w:val="1F497D"/>
        </w:rPr>
        <w:t>whether</w:t>
      </w:r>
      <w:r w:rsidR="0014539E">
        <w:rPr>
          <w:b/>
          <w:bCs/>
          <w:color w:val="1F497D"/>
        </w:rPr>
        <w:t xml:space="preserve"> they are content to be contacted at all hours, is also important.</w:t>
      </w:r>
      <w:r w:rsidRPr="00B93E64">
        <w:rPr>
          <w:b/>
          <w:bCs/>
          <w:color w:val="1F497D"/>
        </w:rPr>
        <w:t xml:space="preserve">   </w:t>
      </w:r>
    </w:p>
    <w:p w14:paraId="1F7D61DE" w14:textId="77777777" w:rsidR="0013095E" w:rsidRDefault="0013095E" w:rsidP="003F2D2C">
      <w:pPr>
        <w:rPr>
          <w:color w:val="0000FF"/>
        </w:rPr>
      </w:pPr>
    </w:p>
    <w:p w14:paraId="282044F0" w14:textId="77777777" w:rsidR="00207701" w:rsidRDefault="00207701" w:rsidP="003F2D2C">
      <w:pPr>
        <w:rPr>
          <w:color w:val="0000FF"/>
        </w:rPr>
      </w:pPr>
    </w:p>
    <w:p w14:paraId="79016302" w14:textId="77777777" w:rsidR="00207701" w:rsidRDefault="00207701" w:rsidP="003F2D2C">
      <w:pPr>
        <w:rPr>
          <w:color w:val="0000FF"/>
        </w:rPr>
      </w:pPr>
    </w:p>
    <w:p w14:paraId="454029EE" w14:textId="77777777" w:rsidR="0013095E" w:rsidRPr="006B7570" w:rsidRDefault="0013095E" w:rsidP="003F2D2C">
      <w:pPr>
        <w:shd w:val="clear" w:color="auto" w:fill="BFBFBF"/>
        <w:rPr>
          <w:b/>
          <w:bCs/>
          <w:color w:val="1F497D"/>
        </w:rPr>
      </w:pPr>
      <w:r w:rsidRPr="00B93E64">
        <w:rPr>
          <w:b/>
          <w:bCs/>
          <w:color w:val="1F497D"/>
        </w:rPr>
        <w:t>Audit point 7 – The DNACPR discussion (preparation, time and privacy)</w:t>
      </w:r>
    </w:p>
    <w:p w14:paraId="49956002" w14:textId="77777777" w:rsidR="0013095E" w:rsidRPr="006B7570" w:rsidRDefault="0013095E" w:rsidP="003F2D2C">
      <w:pPr>
        <w:shd w:val="clear" w:color="auto" w:fill="BFBFBF"/>
        <w:rPr>
          <w:b/>
          <w:bCs/>
          <w:color w:val="1F497D"/>
        </w:rPr>
      </w:pPr>
    </w:p>
    <w:p w14:paraId="029110AF" w14:textId="77777777" w:rsidR="0013095E" w:rsidRPr="000C0E10" w:rsidRDefault="0014539E" w:rsidP="000C0E10">
      <w:pPr>
        <w:shd w:val="clear" w:color="auto" w:fill="BFBFBF"/>
        <w:jc w:val="both"/>
        <w:rPr>
          <w:b/>
          <w:bCs/>
          <w:color w:val="1F497D"/>
        </w:rPr>
      </w:pPr>
      <w:r>
        <w:rPr>
          <w:b/>
          <w:bCs/>
          <w:color w:val="1F497D"/>
        </w:rPr>
        <w:t>C</w:t>
      </w:r>
      <w:r w:rsidR="0013095E" w:rsidRPr="00B93E64">
        <w:rPr>
          <w:b/>
          <w:bCs/>
          <w:color w:val="1F497D"/>
        </w:rPr>
        <w:t xml:space="preserve">linicians </w:t>
      </w:r>
      <w:r w:rsidR="0013095E">
        <w:rPr>
          <w:b/>
          <w:bCs/>
          <w:color w:val="1F497D"/>
        </w:rPr>
        <w:t>must</w:t>
      </w:r>
      <w:r w:rsidR="0013095E" w:rsidRPr="00B93E64">
        <w:rPr>
          <w:b/>
          <w:bCs/>
          <w:color w:val="1F497D"/>
        </w:rPr>
        <w:t xml:space="preserve"> allow adequate time for DNACPR discussions.  </w:t>
      </w:r>
      <w:r>
        <w:rPr>
          <w:b/>
          <w:bCs/>
          <w:color w:val="1F497D"/>
        </w:rPr>
        <w:t xml:space="preserve">They should have received training to conduct </w:t>
      </w:r>
      <w:r w:rsidR="001F5F3C">
        <w:rPr>
          <w:b/>
          <w:bCs/>
          <w:color w:val="1F497D"/>
        </w:rPr>
        <w:t>these</w:t>
      </w:r>
      <w:r>
        <w:rPr>
          <w:b/>
          <w:bCs/>
          <w:color w:val="1F497D"/>
        </w:rPr>
        <w:t xml:space="preserve"> conversations and feel adequately prepared to do so. </w:t>
      </w:r>
      <w:r w:rsidR="0013095E" w:rsidRPr="00B93E64">
        <w:rPr>
          <w:b/>
          <w:bCs/>
          <w:color w:val="1F497D"/>
        </w:rPr>
        <w:t xml:space="preserve">They </w:t>
      </w:r>
      <w:r w:rsidR="0013095E">
        <w:rPr>
          <w:b/>
          <w:bCs/>
          <w:color w:val="1F497D"/>
        </w:rPr>
        <w:t>should</w:t>
      </w:r>
      <w:r w:rsidR="0013095E" w:rsidRPr="00B93E64">
        <w:rPr>
          <w:b/>
          <w:bCs/>
          <w:color w:val="1F497D"/>
        </w:rPr>
        <w:t xml:space="preserve"> pos</w:t>
      </w:r>
      <w:r w:rsidR="0013095E">
        <w:rPr>
          <w:b/>
          <w:bCs/>
          <w:color w:val="1F497D"/>
        </w:rPr>
        <w:t>s</w:t>
      </w:r>
      <w:r w:rsidR="0013095E" w:rsidRPr="00B93E64">
        <w:rPr>
          <w:b/>
          <w:bCs/>
          <w:color w:val="1F497D"/>
        </w:rPr>
        <w:t xml:space="preserve">ess knowledge of the patient’s history </w:t>
      </w:r>
      <w:r w:rsidR="0013095E">
        <w:rPr>
          <w:b/>
          <w:bCs/>
          <w:color w:val="1F497D"/>
        </w:rPr>
        <w:t>and</w:t>
      </w:r>
      <w:r w:rsidR="0013095E" w:rsidRPr="00B93E64">
        <w:rPr>
          <w:b/>
          <w:bCs/>
          <w:color w:val="1F497D"/>
        </w:rPr>
        <w:t xml:space="preserve"> the </w:t>
      </w:r>
      <w:r w:rsidR="0013095E">
        <w:rPr>
          <w:b/>
          <w:bCs/>
          <w:color w:val="1F497D"/>
        </w:rPr>
        <w:t xml:space="preserve">clinical </w:t>
      </w:r>
      <w:r w:rsidR="0013095E" w:rsidRPr="00B93E64">
        <w:rPr>
          <w:b/>
          <w:bCs/>
          <w:color w:val="1F497D"/>
        </w:rPr>
        <w:t>evidence-base</w:t>
      </w:r>
      <w:r w:rsidR="0013095E">
        <w:rPr>
          <w:b/>
          <w:bCs/>
          <w:color w:val="1F497D"/>
        </w:rPr>
        <w:t>/rationale</w:t>
      </w:r>
      <w:r w:rsidR="0013095E" w:rsidRPr="00B93E64">
        <w:rPr>
          <w:b/>
          <w:bCs/>
          <w:color w:val="1F497D"/>
        </w:rPr>
        <w:t xml:space="preserve"> for the discussion</w:t>
      </w:r>
      <w:r w:rsidR="0013095E" w:rsidRPr="00B93E64">
        <w:rPr>
          <w:color w:val="1F497D"/>
        </w:rPr>
        <w:t xml:space="preserve">. </w:t>
      </w:r>
      <w:r w:rsidR="0013095E" w:rsidRPr="00B93E64">
        <w:rPr>
          <w:b/>
          <w:bCs/>
          <w:color w:val="1F497D"/>
        </w:rPr>
        <w:t xml:space="preserve">The conversation </w:t>
      </w:r>
      <w:r w:rsidR="0013095E">
        <w:rPr>
          <w:b/>
          <w:bCs/>
          <w:color w:val="1F497D"/>
        </w:rPr>
        <w:t>should</w:t>
      </w:r>
      <w:r w:rsidR="0013095E" w:rsidRPr="00B93E64">
        <w:rPr>
          <w:b/>
          <w:bCs/>
          <w:color w:val="1F497D"/>
        </w:rPr>
        <w:t xml:space="preserve"> be as private as circumstances allow. The conclusion </w:t>
      </w:r>
      <w:r w:rsidR="0013095E">
        <w:rPr>
          <w:b/>
          <w:bCs/>
          <w:color w:val="1F497D"/>
        </w:rPr>
        <w:t>should</w:t>
      </w:r>
      <w:r w:rsidR="0013095E" w:rsidRPr="00B93E64">
        <w:rPr>
          <w:b/>
          <w:bCs/>
          <w:color w:val="1F497D"/>
        </w:rPr>
        <w:t xml:space="preserve"> be understood by the patient.  A nominated team-member should </w:t>
      </w:r>
      <w:r w:rsidR="0013095E">
        <w:rPr>
          <w:b/>
          <w:bCs/>
          <w:color w:val="1F497D"/>
        </w:rPr>
        <w:t>offer further contact with the patient</w:t>
      </w:r>
      <w:r w:rsidR="0013095E" w:rsidRPr="00B93E64">
        <w:rPr>
          <w:b/>
          <w:bCs/>
          <w:color w:val="1F497D"/>
        </w:rPr>
        <w:t xml:space="preserve"> to enquire </w:t>
      </w:r>
      <w:r w:rsidR="0013095E">
        <w:rPr>
          <w:b/>
          <w:bCs/>
          <w:color w:val="1F497D"/>
        </w:rPr>
        <w:t>if</w:t>
      </w:r>
      <w:r w:rsidR="0013095E" w:rsidRPr="00B93E64">
        <w:rPr>
          <w:b/>
          <w:bCs/>
          <w:color w:val="1F497D"/>
        </w:rPr>
        <w:t xml:space="preserve"> clarification is necessary</w:t>
      </w:r>
      <w:r w:rsidR="0013095E">
        <w:rPr>
          <w:b/>
          <w:bCs/>
          <w:color w:val="1F497D"/>
        </w:rPr>
        <w:t>.</w:t>
      </w:r>
    </w:p>
    <w:p w14:paraId="1239C8E4" w14:textId="77777777" w:rsidR="000C0E10" w:rsidRDefault="000C0E10" w:rsidP="003F2D2C">
      <w:pPr>
        <w:pStyle w:val="Heading2"/>
        <w:numPr>
          <w:ilvl w:val="0"/>
          <w:numId w:val="0"/>
        </w:numPr>
        <w:rPr>
          <w:rFonts w:ascii="Arial" w:hAnsi="Arial" w:cs="Arial"/>
          <w:b w:val="0"/>
          <w:i w:val="0"/>
          <w:sz w:val="20"/>
          <w:szCs w:val="20"/>
        </w:rPr>
      </w:pPr>
    </w:p>
    <w:p w14:paraId="4DDC98F6" w14:textId="77777777" w:rsidR="0013095E" w:rsidRPr="000E19F2" w:rsidRDefault="0013095E" w:rsidP="003F2D2C">
      <w:pPr>
        <w:pStyle w:val="Heading2"/>
        <w:numPr>
          <w:ilvl w:val="0"/>
          <w:numId w:val="0"/>
        </w:numPr>
        <w:rPr>
          <w:rFonts w:ascii="Arial" w:hAnsi="Arial" w:cs="Arial"/>
          <w:i w:val="0"/>
          <w:sz w:val="20"/>
          <w:szCs w:val="20"/>
        </w:rPr>
      </w:pPr>
      <w:r w:rsidRPr="00811C6C">
        <w:rPr>
          <w:rFonts w:ascii="Arial" w:hAnsi="Arial" w:cs="Arial"/>
          <w:b w:val="0"/>
          <w:i w:val="0"/>
          <w:sz w:val="20"/>
          <w:szCs w:val="20"/>
        </w:rPr>
        <w:t>5.4</w:t>
      </w:r>
      <w:r w:rsidRPr="00B93E64">
        <w:rPr>
          <w:rFonts w:ascii="Arial" w:hAnsi="Arial" w:cs="Arial"/>
          <w:i w:val="0"/>
          <w:sz w:val="20"/>
          <w:szCs w:val="20"/>
        </w:rPr>
        <w:tab/>
        <w:t>DNACPR and mental capacity</w:t>
      </w:r>
    </w:p>
    <w:p w14:paraId="22E506D0" w14:textId="77777777" w:rsidR="0013095E" w:rsidRPr="006B7570" w:rsidRDefault="0013095E" w:rsidP="003F2D2C"/>
    <w:p w14:paraId="47430D30" w14:textId="77777777" w:rsidR="0013095E" w:rsidRPr="006B7570" w:rsidRDefault="00A743C5" w:rsidP="008558A2">
      <w:pPr>
        <w:autoSpaceDE w:val="0"/>
        <w:autoSpaceDN w:val="0"/>
        <w:adjustRightInd w:val="0"/>
      </w:pPr>
      <w:r>
        <w:rPr>
          <w:noProof/>
        </w:rPr>
        <mc:AlternateContent>
          <mc:Choice Requires="wps">
            <w:drawing>
              <wp:anchor distT="0" distB="0" distL="114300" distR="114300" simplePos="0" relativeHeight="251622912" behindDoc="1" locked="0" layoutInCell="1" allowOverlap="1" wp14:anchorId="693E4B99" wp14:editId="15E724D8">
                <wp:simplePos x="0" y="0"/>
                <wp:positionH relativeFrom="column">
                  <wp:posOffset>3755390</wp:posOffset>
                </wp:positionH>
                <wp:positionV relativeFrom="paragraph">
                  <wp:posOffset>6985</wp:posOffset>
                </wp:positionV>
                <wp:extent cx="2068195" cy="685165"/>
                <wp:effectExtent l="0" t="0" r="27305" b="20320"/>
                <wp:wrapThrough wrapText="bothSides">
                  <wp:wrapPolygon edited="0">
                    <wp:start x="0" y="0"/>
                    <wp:lineTo x="0" y="21640"/>
                    <wp:lineTo x="21686" y="21640"/>
                    <wp:lineTo x="21686" y="0"/>
                    <wp:lineTo x="0" y="0"/>
                  </wp:wrapPolygon>
                </wp:wrapThrough>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8195" cy="685165"/>
                        </a:xfrm>
                        <a:prstGeom prst="rect">
                          <a:avLst/>
                        </a:prstGeom>
                        <a:solidFill>
                          <a:srgbClr val="D99594"/>
                        </a:solidFill>
                        <a:ln w="9525">
                          <a:solidFill>
                            <a:srgbClr val="000000"/>
                          </a:solidFill>
                          <a:miter lim="800000"/>
                          <a:headEnd/>
                          <a:tailEnd/>
                        </a:ln>
                      </wps:spPr>
                      <wps:txbx>
                        <w:txbxContent>
                          <w:p w14:paraId="345BA019" w14:textId="77777777" w:rsidR="00B56077" w:rsidRDefault="00B56077" w:rsidP="003F2D2C">
                            <w:pPr>
                              <w:ind w:left="360"/>
                              <w:rPr>
                                <w:b/>
                                <w:bCs/>
                                <w:i/>
                                <w:iCs/>
                              </w:rPr>
                            </w:pPr>
                            <w:r w:rsidRPr="006059B8">
                              <w:rPr>
                                <w:b/>
                                <w:bCs/>
                              </w:rPr>
                              <w:t>“</w:t>
                            </w:r>
                            <w:r w:rsidRPr="006059B8">
                              <w:rPr>
                                <w:b/>
                                <w:bCs/>
                                <w:i/>
                                <w:iCs/>
                              </w:rPr>
                              <w:t>It is vital to make every effort to hear the voice of those with reduced capacity” (</w:t>
                            </w:r>
                            <w:r w:rsidRPr="006059B8">
                              <w:rPr>
                                <w:b/>
                                <w:bCs/>
                                <w:i/>
                                <w:iCs/>
                              </w:rPr>
                              <w:t>Mencap Wales)</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7" o:spid="_x0000_s1044" type="#_x0000_t202" style="position:absolute;margin-left:295.7pt;margin-top:.55pt;width:162.85pt;height:53.9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" fillcolor="#d99594">
                <v:textbox style="mso-fit-shape-to-text:t">
                  <w:txbxContent>
                    <w:p w:rsidR="00B56077" w:rsidRDefault="00B56077" w:rsidP="003F2D2C">
                      <w:pPr>
                        <w:ind w:left="360"/>
                        <w:rPr>
                          <w:b/>
                          <w:bCs/>
                          <w:i/>
                          <w:iCs/>
                        </w:rPr>
                      </w:pPr>
                      <w:r w:rsidRPr="006059B8">
                        <w:rPr>
                          <w:b/>
                          <w:bCs/>
                        </w:rPr>
                        <w:t>“</w:t>
                      </w:r>
                      <w:r w:rsidRPr="006059B8">
                        <w:rPr>
                          <w:b/>
                          <w:bCs/>
                          <w:i/>
                          <w:iCs/>
                        </w:rPr>
                        <w:t>It is vital to make every effort to hear the voice of those with reduced capacity” (</w:t>
                      </w:r>
                      <w:proofErr w:type="spellStart"/>
                      <w:r w:rsidRPr="006059B8">
                        <w:rPr>
                          <w:b/>
                          <w:bCs/>
                          <w:i/>
                          <w:iCs/>
                        </w:rPr>
                        <w:t>Mencap</w:t>
                      </w:r>
                      <w:proofErr w:type="spellEnd"/>
                      <w:r w:rsidRPr="006059B8">
                        <w:rPr>
                          <w:b/>
                          <w:bCs/>
                          <w:i/>
                          <w:iCs/>
                        </w:rPr>
                        <w:t xml:space="preserve"> Wales)</w:t>
                      </w:r>
                    </w:p>
                  </w:txbxContent>
                </v:textbox>
                <w10:wrap type="through"/>
              </v:shape>
            </w:pict>
          </mc:Fallback>
        </mc:AlternateContent>
      </w:r>
      <w:r w:rsidR="0013095E" w:rsidRPr="00624D58">
        <w:rPr>
          <w:bCs/>
        </w:rPr>
        <w:t xml:space="preserve">The Mental Capacity Act (2005) </w:t>
      </w:r>
      <w:r w:rsidR="0013095E">
        <w:rPr>
          <w:bCs/>
        </w:rPr>
        <w:t>defines the rights of</w:t>
      </w:r>
      <w:r w:rsidR="0013095E" w:rsidRPr="00624D58">
        <w:rPr>
          <w:bCs/>
        </w:rPr>
        <w:t xml:space="preserve"> patients and</w:t>
      </w:r>
      <w:r w:rsidR="0013095E" w:rsidRPr="006B7570">
        <w:rPr>
          <w:b/>
          <w:bCs/>
        </w:rPr>
        <w:t xml:space="preserve"> </w:t>
      </w:r>
      <w:r w:rsidR="0013095E" w:rsidRPr="00AC2C95">
        <w:rPr>
          <w:bCs/>
        </w:rPr>
        <w:t>describes the</w:t>
      </w:r>
      <w:r w:rsidR="0013095E" w:rsidRPr="00B93E64">
        <w:t xml:space="preserve"> responsibilities o</w:t>
      </w:r>
      <w:r w:rsidR="0013095E">
        <w:t>f</w:t>
      </w:r>
      <w:r w:rsidR="0013095E" w:rsidRPr="00B93E64">
        <w:t xml:space="preserve"> those who provide care.  It reinforces the understanding that people who lack the capacity to make their own decision about the specific issue at hand</w:t>
      </w:r>
      <w:r w:rsidR="008558A2">
        <w:t xml:space="preserve"> at that particular time,</w:t>
      </w:r>
      <w:r w:rsidR="0013095E" w:rsidRPr="00B93E64">
        <w:t xml:space="preserve"> </w:t>
      </w:r>
      <w:r w:rsidR="0013095E">
        <w:t xml:space="preserve">must remain </w:t>
      </w:r>
      <w:r w:rsidR="0013095E" w:rsidRPr="00B93E64">
        <w:t>at the centre of decisions that affect</w:t>
      </w:r>
      <w:r w:rsidR="0013095E">
        <w:t>s</w:t>
      </w:r>
      <w:r w:rsidR="0013095E" w:rsidRPr="00B93E64">
        <w:t xml:space="preserve"> their lives.</w:t>
      </w:r>
      <w:r w:rsidR="008558A2" w:rsidRPr="008558A2">
        <w:t xml:space="preserve"> It </w:t>
      </w:r>
      <w:r w:rsidR="008558A2">
        <w:t xml:space="preserve">contains best </w:t>
      </w:r>
      <w:proofErr w:type="gramStart"/>
      <w:r w:rsidR="008558A2">
        <w:t>interests</w:t>
      </w:r>
      <w:proofErr w:type="gramEnd"/>
      <w:r w:rsidR="008558A2">
        <w:t xml:space="preserve"> p</w:t>
      </w:r>
      <w:r w:rsidR="008558A2" w:rsidRPr="008558A2">
        <w:t>rovisions which should be follow</w:t>
      </w:r>
      <w:r w:rsidR="008558A2">
        <w:t xml:space="preserve">ed if decisions are made when a </w:t>
      </w:r>
      <w:r w:rsidR="008558A2" w:rsidRPr="008558A2">
        <w:t>patient lacks mental capacity, and at the core of best-</w:t>
      </w:r>
      <w:r w:rsidR="008558A2">
        <w:t>interests determinations is the i</w:t>
      </w:r>
      <w:r w:rsidR="008558A2" w:rsidRPr="008558A2">
        <w:t>ndividuality of the patient.</w:t>
      </w:r>
    </w:p>
    <w:p w14:paraId="725DCA0B" w14:textId="77777777" w:rsidR="0013095E" w:rsidRPr="006B7570" w:rsidRDefault="0013095E" w:rsidP="003F2D2C">
      <w:pPr>
        <w:jc w:val="both"/>
      </w:pPr>
    </w:p>
    <w:p w14:paraId="131CFF83" w14:textId="77777777" w:rsidR="0013095E" w:rsidRPr="006B7570" w:rsidRDefault="0013095E" w:rsidP="003F2D2C">
      <w:pPr>
        <w:jc w:val="both"/>
      </w:pPr>
      <w:r w:rsidRPr="00B93E64">
        <w:t>Impaired function of the mind or brain is common in many medical conditions and care must be taken to ensure that those who assess decision making capacity have the appropriate level of skill</w:t>
      </w:r>
      <w:r>
        <w:t>.</w:t>
      </w:r>
      <w:r w:rsidR="00A21A22">
        <w:t xml:space="preserve"> Mental capacity can also fluctuate</w:t>
      </w:r>
      <w:r w:rsidR="00A100F2">
        <w:t>,</w:t>
      </w:r>
      <w:r w:rsidR="00A21A22">
        <w:t xml:space="preserve"> and therefore a highly individualised approach for each patient and those close to them is required</w:t>
      </w:r>
      <w:r w:rsidR="00CA7758">
        <w:t>, sometimes with multiple attempts to explore views</w:t>
      </w:r>
      <w:r w:rsidR="00A21A22">
        <w:t>.</w:t>
      </w:r>
    </w:p>
    <w:p w14:paraId="5A82ED46" w14:textId="77777777" w:rsidR="0013095E" w:rsidRPr="006B7570" w:rsidRDefault="0013095E" w:rsidP="003F2D2C">
      <w:pPr>
        <w:jc w:val="both"/>
      </w:pPr>
    </w:p>
    <w:p w14:paraId="6BD58878" w14:textId="77777777" w:rsidR="0013095E" w:rsidRPr="006B7570" w:rsidRDefault="00A743C5" w:rsidP="003F2D2C">
      <w:pPr>
        <w:jc w:val="both"/>
      </w:pPr>
      <w:r>
        <w:rPr>
          <w:noProof/>
        </w:rPr>
        <mc:AlternateContent>
          <mc:Choice Requires="wps">
            <w:drawing>
              <wp:anchor distT="0" distB="0" distL="114300" distR="114300" simplePos="0" relativeHeight="251631104" behindDoc="1" locked="0" layoutInCell="1" allowOverlap="1" wp14:anchorId="5F7D3A66" wp14:editId="62364347">
                <wp:simplePos x="0" y="0"/>
                <wp:positionH relativeFrom="column">
                  <wp:posOffset>28575</wp:posOffset>
                </wp:positionH>
                <wp:positionV relativeFrom="paragraph">
                  <wp:posOffset>837565</wp:posOffset>
                </wp:positionV>
                <wp:extent cx="2171700" cy="990600"/>
                <wp:effectExtent l="0" t="0" r="19050" b="19050"/>
                <wp:wrapTight wrapText="bothSides">
                  <wp:wrapPolygon edited="0">
                    <wp:start x="0" y="0"/>
                    <wp:lineTo x="0" y="21600"/>
                    <wp:lineTo x="21600" y="21600"/>
                    <wp:lineTo x="21600" y="0"/>
                    <wp:lineTo x="0" y="0"/>
                  </wp:wrapPolygon>
                </wp:wrapTight>
                <wp:docPr id="12"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990600"/>
                        </a:xfrm>
                        <a:prstGeom prst="rect">
                          <a:avLst/>
                        </a:prstGeom>
                        <a:solidFill>
                          <a:srgbClr val="C2D69B"/>
                        </a:solidFill>
                        <a:ln w="9525">
                          <a:solidFill>
                            <a:srgbClr val="000000"/>
                          </a:solidFill>
                          <a:miter lim="800000"/>
                          <a:headEnd/>
                          <a:tailEnd/>
                        </a:ln>
                      </wps:spPr>
                      <wps:txbx>
                        <w:txbxContent>
                          <w:p w14:paraId="046E2EBA" w14:textId="77777777" w:rsidR="00B56077" w:rsidRPr="00627EEE" w:rsidRDefault="00B56077" w:rsidP="003F2D2C">
                            <w:pPr>
                              <w:jc w:val="center"/>
                              <w:rPr>
                                <w:b/>
                                <w:bCs/>
                                <w:u w:val="single"/>
                              </w:rPr>
                            </w:pPr>
                            <w:r w:rsidRPr="00627EEE">
                              <w:rPr>
                                <w:b/>
                                <w:bCs/>
                                <w:u w:val="single"/>
                              </w:rPr>
                              <w:t>Workshop Comment:</w:t>
                            </w:r>
                          </w:p>
                          <w:p w14:paraId="12033B6A" w14:textId="77777777" w:rsidR="00B56077" w:rsidRPr="00627EEE" w:rsidRDefault="00B56077" w:rsidP="003F2D2C">
                            <w:pPr>
                              <w:jc w:val="both"/>
                              <w:rPr>
                                <w:b/>
                                <w:bCs/>
                              </w:rPr>
                            </w:pPr>
                          </w:p>
                          <w:p w14:paraId="210AFA92" w14:textId="77777777" w:rsidR="00B56077" w:rsidRDefault="00B56077" w:rsidP="003F2D2C">
                            <w:pPr>
                              <w:ind w:left="360"/>
                              <w:rPr>
                                <w:b/>
                                <w:bCs/>
                                <w:i/>
                                <w:iCs/>
                              </w:rPr>
                            </w:pPr>
                            <w:r w:rsidRPr="006059B8">
                              <w:rPr>
                                <w:b/>
                                <w:bCs/>
                                <w:i/>
                                <w:iCs/>
                              </w:rPr>
                              <w:t xml:space="preserve">“For DNACPR </w:t>
                            </w:r>
                            <w:r>
                              <w:rPr>
                                <w:b/>
                                <w:bCs/>
                                <w:i/>
                                <w:iCs/>
                              </w:rPr>
                              <w:t>–</w:t>
                            </w:r>
                            <w:r w:rsidRPr="006059B8">
                              <w:rPr>
                                <w:b/>
                                <w:bCs/>
                                <w:i/>
                                <w:iCs/>
                              </w:rPr>
                              <w:t xml:space="preserve"> </w:t>
                            </w:r>
                            <w:r>
                              <w:rPr>
                                <w:b/>
                                <w:bCs/>
                                <w:i/>
                                <w:iCs/>
                              </w:rPr>
                              <w:t xml:space="preserve">staff must </w:t>
                            </w:r>
                            <w:r w:rsidRPr="006059B8">
                              <w:rPr>
                                <w:b/>
                                <w:bCs/>
                                <w:i/>
                                <w:iCs/>
                              </w:rPr>
                              <w:t>be aware of</w:t>
                            </w:r>
                            <w:r>
                              <w:rPr>
                                <w:b/>
                                <w:bCs/>
                                <w:i/>
                                <w:iCs/>
                              </w:rPr>
                              <w:t xml:space="preserve">, and address, any </w:t>
                            </w:r>
                            <w:r w:rsidRPr="006059B8">
                              <w:rPr>
                                <w:b/>
                                <w:bCs/>
                                <w:i/>
                                <w:iCs/>
                              </w:rPr>
                              <w:t>communication needs the patient might have”.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45" type="#_x0000_t202" style="position:absolute;left:0;text-align:left;margin-left:2.25pt;margin-top:65.95pt;width:171pt;height:78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" fillcolor="#c2d69b">
                <v:textbox>
                  <w:txbxContent>
                    <w:p w:rsidR="00B56077" w:rsidRPr="00627EEE" w:rsidRDefault="00B56077" w:rsidP="003F2D2C">
                      <w:pPr>
                        <w:jc w:val="center"/>
                        <w:rPr>
                          <w:b/>
                          <w:bCs/>
                          <w:u w:val="single"/>
                        </w:rPr>
                      </w:pPr>
                      <w:r w:rsidRPr="00627EEE">
                        <w:rPr>
                          <w:b/>
                          <w:bCs/>
                          <w:u w:val="single"/>
                        </w:rPr>
                        <w:t>Workshop Comment:</w:t>
                      </w:r>
                    </w:p>
                    <w:p w:rsidR="00B56077" w:rsidRPr="00627EEE" w:rsidRDefault="00B56077" w:rsidP="003F2D2C">
                      <w:pPr>
                        <w:jc w:val="both"/>
                        <w:rPr>
                          <w:b/>
                          <w:bCs/>
                        </w:rPr>
                      </w:pPr>
                    </w:p>
                    <w:p w:rsidR="00B56077" w:rsidRDefault="00B56077" w:rsidP="003F2D2C">
                      <w:pPr>
                        <w:ind w:left="360"/>
                        <w:rPr>
                          <w:b/>
                          <w:bCs/>
                          <w:i/>
                          <w:iCs/>
                        </w:rPr>
                      </w:pPr>
                      <w:r w:rsidRPr="006059B8">
                        <w:rPr>
                          <w:b/>
                          <w:bCs/>
                          <w:i/>
                          <w:iCs/>
                        </w:rPr>
                        <w:t xml:space="preserve">“For DNACPR </w:t>
                      </w:r>
                      <w:r>
                        <w:rPr>
                          <w:b/>
                          <w:bCs/>
                          <w:i/>
                          <w:iCs/>
                        </w:rPr>
                        <w:t>–</w:t>
                      </w:r>
                      <w:r w:rsidRPr="006059B8">
                        <w:rPr>
                          <w:b/>
                          <w:bCs/>
                          <w:i/>
                          <w:iCs/>
                        </w:rPr>
                        <w:t xml:space="preserve"> </w:t>
                      </w:r>
                      <w:r>
                        <w:rPr>
                          <w:b/>
                          <w:bCs/>
                          <w:i/>
                          <w:iCs/>
                        </w:rPr>
                        <w:t xml:space="preserve">staff must </w:t>
                      </w:r>
                      <w:r w:rsidRPr="006059B8">
                        <w:rPr>
                          <w:b/>
                          <w:bCs/>
                          <w:i/>
                          <w:iCs/>
                        </w:rPr>
                        <w:t>be aware of</w:t>
                      </w:r>
                      <w:r>
                        <w:rPr>
                          <w:b/>
                          <w:bCs/>
                          <w:i/>
                          <w:iCs/>
                        </w:rPr>
                        <w:t xml:space="preserve">, and address, any </w:t>
                      </w:r>
                      <w:r w:rsidRPr="006059B8">
                        <w:rPr>
                          <w:b/>
                          <w:bCs/>
                          <w:i/>
                          <w:iCs/>
                        </w:rPr>
                        <w:t>communication needs the patient might have”.</w:t>
                      </w:r>
                    </w:p>
                  </w:txbxContent>
                </v:textbox>
                <w10:wrap type="tight"/>
              </v:shape>
            </w:pict>
          </mc:Fallback>
        </mc:AlternateContent>
      </w:r>
      <w:r w:rsidR="0013095E" w:rsidRPr="00B93E64">
        <w:t xml:space="preserve">Cases where capacity </w:t>
      </w:r>
      <w:r w:rsidR="0013095E">
        <w:t>may be</w:t>
      </w:r>
      <w:r w:rsidR="0013095E" w:rsidRPr="00B93E64">
        <w:t xml:space="preserve"> impaired</w:t>
      </w:r>
      <w:r w:rsidR="00A21A22">
        <w:t>,</w:t>
      </w:r>
      <w:r w:rsidR="0013095E" w:rsidRPr="00B93E64">
        <w:t xml:space="preserve"> </w:t>
      </w:r>
      <w:r w:rsidR="0013095E">
        <w:t>demand</w:t>
      </w:r>
      <w:r w:rsidR="0013095E" w:rsidRPr="00B93E64">
        <w:t xml:space="preserve"> a </w:t>
      </w:r>
      <w:r w:rsidR="00A100F2">
        <w:t xml:space="preserve">flexible, </w:t>
      </w:r>
      <w:r w:rsidR="0013095E" w:rsidRPr="00B93E64">
        <w:t xml:space="preserve">reflective approach from </w:t>
      </w:r>
      <w:r w:rsidR="0013095E">
        <w:t>the</w:t>
      </w:r>
      <w:r w:rsidR="0013095E" w:rsidRPr="00B93E64">
        <w:t xml:space="preserve"> clinician</w:t>
      </w:r>
      <w:r w:rsidR="0013095E">
        <w:t>. T</w:t>
      </w:r>
      <w:r w:rsidR="0013095E" w:rsidRPr="00B93E64">
        <w:t xml:space="preserve">he first step in the process must be to perform a robust assessment of </w:t>
      </w:r>
      <w:r w:rsidR="0013095E">
        <w:t xml:space="preserve">mental </w:t>
      </w:r>
      <w:r w:rsidR="0013095E" w:rsidRPr="00B93E64">
        <w:t>capacity</w:t>
      </w:r>
      <w:r w:rsidR="00A21A22">
        <w:t xml:space="preserve"> with regard to a specific decision that needs addressing</w:t>
      </w:r>
      <w:r w:rsidR="0013095E">
        <w:t xml:space="preserve">. </w:t>
      </w:r>
      <w:r w:rsidR="0013095E" w:rsidRPr="00B93E64">
        <w:t>Whilst this can be performed by any clinician with the appropriate skill</w:t>
      </w:r>
      <w:r w:rsidR="0013095E">
        <w:t>,</w:t>
      </w:r>
      <w:r w:rsidR="0013095E" w:rsidRPr="00B93E64">
        <w:t xml:space="preserve"> </w:t>
      </w:r>
      <w:r w:rsidR="0013095E">
        <w:t xml:space="preserve">in complex cases </w:t>
      </w:r>
      <w:r w:rsidR="0013095E" w:rsidRPr="00B93E64">
        <w:t>liaison psychiatry can</w:t>
      </w:r>
      <w:r w:rsidR="0013095E">
        <w:t xml:space="preserve"> sometimes</w:t>
      </w:r>
      <w:r w:rsidR="0013095E" w:rsidRPr="00B93E64">
        <w:t xml:space="preserve"> be very helpful.  Where the patient is found to lack capacity</w:t>
      </w:r>
      <w:r w:rsidR="00CA7758">
        <w:t xml:space="preserve"> with regard to a specific decision,</w:t>
      </w:r>
      <w:r w:rsidR="0013095E">
        <w:t xml:space="preserve"> the current views of the patient should still</w:t>
      </w:r>
      <w:r w:rsidR="009E3084">
        <w:t>,</w:t>
      </w:r>
      <w:r w:rsidR="0013095E">
        <w:t xml:space="preserve"> if possible</w:t>
      </w:r>
      <w:r w:rsidR="009E3084">
        <w:t>,</w:t>
      </w:r>
      <w:r w:rsidR="0013095E">
        <w:t xml:space="preserve"> be taken into account as well as the views expressed before capacity was lost. </w:t>
      </w:r>
      <w:r w:rsidR="00A21A22">
        <w:t>It is also important to consider that sometimes patient</w:t>
      </w:r>
      <w:r w:rsidR="00550790">
        <w:t>s</w:t>
      </w:r>
      <w:r w:rsidR="00A21A22">
        <w:t xml:space="preserve"> </w:t>
      </w:r>
      <w:r w:rsidR="001F5F3C">
        <w:t xml:space="preserve">experience a </w:t>
      </w:r>
      <w:r w:rsidR="00550790">
        <w:t>merely temporary loss</w:t>
      </w:r>
      <w:r w:rsidR="00A21A22">
        <w:t xml:space="preserve"> of decisional capacity, and there</w:t>
      </w:r>
      <w:r w:rsidR="00A100F2">
        <w:t xml:space="preserve">fore </w:t>
      </w:r>
      <w:r w:rsidR="00A100F2" w:rsidRPr="00CA7758">
        <w:rPr>
          <w:b/>
        </w:rPr>
        <w:t>severa</w:t>
      </w:r>
      <w:r w:rsidR="00A21A22" w:rsidRPr="00CA7758">
        <w:rPr>
          <w:b/>
        </w:rPr>
        <w:t xml:space="preserve">l assessments </w:t>
      </w:r>
      <w:r w:rsidR="00550790" w:rsidRPr="00CA7758">
        <w:rPr>
          <w:b/>
        </w:rPr>
        <w:t xml:space="preserve">over time </w:t>
      </w:r>
      <w:r w:rsidR="00A21A22" w:rsidRPr="00CA7758">
        <w:rPr>
          <w:b/>
        </w:rPr>
        <w:t>should be made</w:t>
      </w:r>
      <w:r w:rsidR="00A21A22">
        <w:t xml:space="preserve">. </w:t>
      </w:r>
      <w:r w:rsidR="0013095E">
        <w:t>D</w:t>
      </w:r>
      <w:r w:rsidR="0013095E" w:rsidRPr="00B93E64">
        <w:t xml:space="preserve">ecision makers </w:t>
      </w:r>
      <w:r w:rsidR="0013095E">
        <w:t>should also</w:t>
      </w:r>
      <w:r w:rsidR="0013095E" w:rsidRPr="00B93E64">
        <w:t xml:space="preserve"> consult </w:t>
      </w:r>
      <w:r w:rsidR="0013095E" w:rsidRPr="008E4DEA">
        <w:t>those closest to the patient</w:t>
      </w:r>
      <w:r w:rsidR="0013095E" w:rsidRPr="00B93E64">
        <w:t xml:space="preserve">. Where this is not </w:t>
      </w:r>
      <w:r w:rsidR="009E3084">
        <w:t xml:space="preserve">possible and where there is no </w:t>
      </w:r>
      <w:r w:rsidR="00A21A22">
        <w:t xml:space="preserve">appointed </w:t>
      </w:r>
      <w:r w:rsidR="009E3084">
        <w:t>L</w:t>
      </w:r>
      <w:r w:rsidR="0013095E" w:rsidRPr="00B93E64">
        <w:t xml:space="preserve">asting </w:t>
      </w:r>
      <w:r w:rsidR="009E3084">
        <w:t>P</w:t>
      </w:r>
      <w:r w:rsidR="0013095E" w:rsidRPr="00B93E64">
        <w:t xml:space="preserve">ower of </w:t>
      </w:r>
      <w:r w:rsidR="009E3084">
        <w:t>A</w:t>
      </w:r>
      <w:r w:rsidR="0013095E" w:rsidRPr="00B93E64">
        <w:t>ttorney (LPA)</w:t>
      </w:r>
      <w:r w:rsidR="00A21A22">
        <w:t xml:space="preserve"> for Health and Welfare,</w:t>
      </w:r>
      <w:r w:rsidR="0013095E" w:rsidRPr="00B93E64">
        <w:t xml:space="preserve"> an independent mental capacity advocate (IMCA)</w:t>
      </w:r>
      <w:r w:rsidR="00550790">
        <w:t xml:space="preserve"> or equivalent deputy</w:t>
      </w:r>
      <w:r w:rsidR="0013095E">
        <w:t xml:space="preserve"> should be appointed</w:t>
      </w:r>
      <w:r w:rsidR="0013095E" w:rsidRPr="00B93E64">
        <w:t>.   This will help ensure that personally appropriate decisions are made and ensure independent safeguarding of the process</w:t>
      </w:r>
      <w:r w:rsidR="0013095E">
        <w:t xml:space="preserve"> (refer to the Mental Capacity Act and the Code for more detail)</w:t>
      </w:r>
      <w:r w:rsidR="0013095E" w:rsidRPr="00B93E64">
        <w:t xml:space="preserve">. </w:t>
      </w:r>
    </w:p>
    <w:p w14:paraId="79E14EF6" w14:textId="77777777" w:rsidR="0013095E" w:rsidRPr="006B7570" w:rsidRDefault="0013095E" w:rsidP="003F2D2C">
      <w:pPr>
        <w:jc w:val="both"/>
      </w:pPr>
    </w:p>
    <w:p w14:paraId="539F3ECF" w14:textId="77777777" w:rsidR="0013095E" w:rsidRPr="006D620D" w:rsidRDefault="0013095E" w:rsidP="003F2D2C">
      <w:pPr>
        <w:widowControl w:val="0"/>
        <w:autoSpaceDE w:val="0"/>
        <w:autoSpaceDN w:val="0"/>
        <w:adjustRightInd w:val="0"/>
        <w:jc w:val="both"/>
      </w:pPr>
      <w:r w:rsidRPr="00B93E64">
        <w:t>A DNACPR decision must never be implemented purely on the basis that the patient lacks capacity</w:t>
      </w:r>
      <w:r>
        <w:t>.</w:t>
      </w:r>
      <w:r w:rsidRPr="00B93E64">
        <w:t xml:space="preserve"> All NHS staff must take responsibility for applying the same standard in relation to DNACPR to all patients.</w:t>
      </w:r>
    </w:p>
    <w:p w14:paraId="1F396664" w14:textId="77777777" w:rsidR="0013095E" w:rsidRDefault="0013095E" w:rsidP="003F2D2C">
      <w:pPr>
        <w:jc w:val="both"/>
      </w:pPr>
      <w:r w:rsidRPr="006B7570">
        <w:t>If a patient lacks capacity and a decision is made in his or her best interests in accordance with the MCA</w:t>
      </w:r>
      <w:r w:rsidR="00A21A22">
        <w:t>,</w:t>
      </w:r>
      <w:r w:rsidRPr="006B7570">
        <w:t xml:space="preserve"> then the rationale and justification for the best interest</w:t>
      </w:r>
      <w:r w:rsidR="00517B7B">
        <w:t>s</w:t>
      </w:r>
      <w:r w:rsidRPr="006B7570">
        <w:t xml:space="preserve"> decision </w:t>
      </w:r>
      <w:r>
        <w:t>should</w:t>
      </w:r>
      <w:r w:rsidRPr="006B7570">
        <w:t xml:space="preserve"> be clearly recorded in the notes</w:t>
      </w:r>
      <w:r w:rsidR="00517B7B">
        <w:t>,</w:t>
      </w:r>
      <w:r w:rsidRPr="006B7570">
        <w:t xml:space="preserve"> </w:t>
      </w:r>
      <w:r w:rsidR="00A21A22">
        <w:t xml:space="preserve">for instance </w:t>
      </w:r>
      <w:r w:rsidR="00517B7B">
        <w:t>by way of a best interest</w:t>
      </w:r>
      <w:r w:rsidRPr="006B7570">
        <w:t>s balance sheet</w:t>
      </w:r>
      <w:r w:rsidR="00517B7B">
        <w:t>,</w:t>
      </w:r>
      <w:r w:rsidRPr="006B7570">
        <w:t xml:space="preserve"> if at all possible</w:t>
      </w:r>
      <w:r>
        <w:t>.</w:t>
      </w:r>
    </w:p>
    <w:p w14:paraId="7819BFF9" w14:textId="77777777" w:rsidR="00A21A22" w:rsidRDefault="00A21A22" w:rsidP="003F2D2C">
      <w:pPr>
        <w:jc w:val="both"/>
      </w:pPr>
    </w:p>
    <w:p w14:paraId="0EE6B5C3" w14:textId="77777777" w:rsidR="00A21A22" w:rsidRDefault="00A21A22" w:rsidP="003F2D2C">
      <w:pPr>
        <w:jc w:val="both"/>
      </w:pPr>
      <w:r>
        <w:t>All</w:t>
      </w:r>
      <w:r w:rsidRPr="00DA0790">
        <w:t xml:space="preserve"> information available about a person’s wishes and</w:t>
      </w:r>
      <w:r w:rsidR="00302C43" w:rsidRPr="00302C43">
        <w:t xml:space="preserve"> preferences should be taken in</w:t>
      </w:r>
      <w:r w:rsidRPr="00DA0790">
        <w:t>to consideration</w:t>
      </w:r>
      <w:r>
        <w:t xml:space="preserve"> in such situations, including documented prior discussion</w:t>
      </w:r>
      <w:r w:rsidR="0014539E">
        <w:t>s</w:t>
      </w:r>
      <w:r>
        <w:t>, advance statements of wishes and preferences and prior records of best interests decisions.</w:t>
      </w:r>
      <w:r w:rsidR="0014539E" w:rsidRPr="0014539E">
        <w:t xml:space="preserve"> For individuals with </w:t>
      </w:r>
      <w:r w:rsidR="0014539E">
        <w:t xml:space="preserve">fluctuant, </w:t>
      </w:r>
      <w:r w:rsidR="0014539E" w:rsidRPr="0014539E">
        <w:t>intermittent mental capacity</w:t>
      </w:r>
      <w:r w:rsidR="0014539E">
        <w:t xml:space="preserve">, ascertaining their views and preferences whilst they are deemed to </w:t>
      </w:r>
      <w:r w:rsidR="0014539E" w:rsidRPr="00DA0790">
        <w:rPr>
          <w:i/>
        </w:rPr>
        <w:t>have</w:t>
      </w:r>
      <w:r w:rsidR="0014539E">
        <w:t xml:space="preserve"> mental capacity, can be important to inform later points where they lack capacity and decisions are required.</w:t>
      </w:r>
    </w:p>
    <w:p w14:paraId="43D7A885" w14:textId="77777777" w:rsidR="00302C43" w:rsidRDefault="00302C43" w:rsidP="003F2D2C">
      <w:pPr>
        <w:jc w:val="both"/>
        <w:rPr>
          <w:rFonts w:ascii="Helvetica" w:hAnsi="Helvetica" w:cs="Helvetica"/>
          <w:color w:val="333333"/>
          <w:shd w:val="clear" w:color="auto" w:fill="FFFFFF"/>
        </w:rPr>
      </w:pPr>
    </w:p>
    <w:p w14:paraId="4368D660" w14:textId="77777777" w:rsidR="00302C43" w:rsidRPr="006B7570" w:rsidRDefault="00302C43" w:rsidP="003F2D2C">
      <w:pPr>
        <w:jc w:val="both"/>
      </w:pPr>
      <w:r w:rsidRPr="001A1CB6">
        <w:t xml:space="preserve">Such decisions should always be understood alongside the </w:t>
      </w:r>
      <w:r w:rsidRPr="001A1CB6">
        <w:rPr>
          <w:i/>
          <w:iCs/>
        </w:rPr>
        <w:t>Winspear v City Hospitals Sunderland NHS Foundation Trust</w:t>
      </w:r>
      <w:r w:rsidR="001F5F3C" w:rsidRPr="001A1CB6">
        <w:t xml:space="preserve"> judgment: </w:t>
      </w:r>
      <w:r w:rsidRPr="001A1CB6">
        <w:t xml:space="preserve">if a person lacks decision-specific mental capacity at the time, the resulting best interests decision requires involvement, where practical and appropriate, with appropriate family / </w:t>
      </w:r>
      <w:r w:rsidR="001A1CB6">
        <w:t xml:space="preserve">proxy/ </w:t>
      </w:r>
      <w:r w:rsidRPr="001A1CB6">
        <w:t>welfare attorney(s) irrespective of the time of day or night</w:t>
      </w:r>
      <w:r w:rsidR="001F5F3C" w:rsidRPr="001A1CB6">
        <w:t xml:space="preserve">. Attempts to </w:t>
      </w:r>
      <w:r w:rsidR="001A1CB6">
        <w:t>contact them</w:t>
      </w:r>
      <w:r w:rsidR="001F5F3C" w:rsidRPr="001A1CB6">
        <w:t>, even if unsuccessfu</w:t>
      </w:r>
      <w:r w:rsidR="001A1CB6">
        <w:t>l, should be clearly documented.</w:t>
      </w:r>
    </w:p>
    <w:p w14:paraId="27F4F579" w14:textId="77777777" w:rsidR="0013095E" w:rsidRDefault="0013095E" w:rsidP="003F2D2C"/>
    <w:p w14:paraId="7B79D934" w14:textId="77777777" w:rsidR="00207701" w:rsidRDefault="00207701" w:rsidP="003F2D2C"/>
    <w:p w14:paraId="0C8E8D37" w14:textId="77777777" w:rsidR="007B645D" w:rsidRDefault="007B645D" w:rsidP="003F2D2C"/>
    <w:p w14:paraId="53CC2B0E" w14:textId="77777777" w:rsidR="007B645D" w:rsidRDefault="007B645D" w:rsidP="003F2D2C"/>
    <w:p w14:paraId="5A9C9B24" w14:textId="77777777" w:rsidR="007B645D" w:rsidRDefault="007B645D" w:rsidP="003F2D2C"/>
    <w:p w14:paraId="44F892DD" w14:textId="77777777" w:rsidR="007B645D" w:rsidRPr="006B7570" w:rsidRDefault="007B645D" w:rsidP="003F2D2C"/>
    <w:p w14:paraId="0F26F983" w14:textId="77777777" w:rsidR="0013095E" w:rsidRPr="006B7570" w:rsidRDefault="0013095E" w:rsidP="003F2D2C">
      <w:pPr>
        <w:shd w:val="clear" w:color="auto" w:fill="BFBFBF"/>
        <w:jc w:val="both"/>
        <w:rPr>
          <w:b/>
          <w:bCs/>
          <w:color w:val="1F497D"/>
        </w:rPr>
      </w:pPr>
      <w:r w:rsidRPr="00B93E64">
        <w:rPr>
          <w:b/>
          <w:bCs/>
          <w:color w:val="1F497D"/>
        </w:rPr>
        <w:lastRenderedPageBreak/>
        <w:t xml:space="preserve">Audit point 8:  Raised awareness </w:t>
      </w:r>
      <w:r>
        <w:rPr>
          <w:b/>
          <w:bCs/>
          <w:color w:val="1F497D"/>
        </w:rPr>
        <w:t>of</w:t>
      </w:r>
      <w:r w:rsidRPr="00B93E64">
        <w:rPr>
          <w:b/>
          <w:bCs/>
          <w:color w:val="1F497D"/>
        </w:rPr>
        <w:t xml:space="preserve"> </w:t>
      </w:r>
      <w:r>
        <w:rPr>
          <w:b/>
          <w:bCs/>
          <w:color w:val="1F497D"/>
        </w:rPr>
        <w:t xml:space="preserve">the </w:t>
      </w:r>
      <w:r w:rsidRPr="00B93E64">
        <w:rPr>
          <w:b/>
          <w:bCs/>
          <w:color w:val="1F497D"/>
        </w:rPr>
        <w:t>possib</w:t>
      </w:r>
      <w:r>
        <w:rPr>
          <w:b/>
          <w:bCs/>
          <w:color w:val="1F497D"/>
        </w:rPr>
        <w:t>ility of</w:t>
      </w:r>
      <w:r w:rsidRPr="00B93E64">
        <w:rPr>
          <w:b/>
          <w:bCs/>
          <w:color w:val="1F497D"/>
        </w:rPr>
        <w:t xml:space="preserve"> impaired mental capacity</w:t>
      </w:r>
    </w:p>
    <w:p w14:paraId="653EC62B" w14:textId="77777777" w:rsidR="0013095E" w:rsidRPr="006B7570" w:rsidRDefault="0013095E" w:rsidP="003F2D2C">
      <w:pPr>
        <w:shd w:val="clear" w:color="auto" w:fill="BFBFBF"/>
        <w:jc w:val="both"/>
        <w:rPr>
          <w:b/>
          <w:bCs/>
          <w:color w:val="1F497D"/>
        </w:rPr>
      </w:pPr>
    </w:p>
    <w:p w14:paraId="34454693" w14:textId="77777777" w:rsidR="0013095E" w:rsidRPr="006B7570" w:rsidRDefault="0013095E" w:rsidP="003F2D2C">
      <w:pPr>
        <w:shd w:val="clear" w:color="auto" w:fill="BFBFBF"/>
        <w:jc w:val="both"/>
        <w:rPr>
          <w:b/>
          <w:bCs/>
          <w:color w:val="1F497D"/>
        </w:rPr>
      </w:pPr>
      <w:r w:rsidRPr="00B93E64">
        <w:rPr>
          <w:b/>
          <w:bCs/>
          <w:color w:val="1F497D"/>
        </w:rPr>
        <w:t>A patient with altered capacity might display behaviour</w:t>
      </w:r>
      <w:r>
        <w:rPr>
          <w:b/>
          <w:bCs/>
          <w:color w:val="1F497D"/>
        </w:rPr>
        <w:t>(s)</w:t>
      </w:r>
      <w:r w:rsidRPr="00B93E64">
        <w:rPr>
          <w:b/>
          <w:bCs/>
          <w:color w:val="1F497D"/>
        </w:rPr>
        <w:t xml:space="preserve"> not necessarily correlate</w:t>
      </w:r>
      <w:r>
        <w:rPr>
          <w:b/>
          <w:bCs/>
          <w:color w:val="1F497D"/>
        </w:rPr>
        <w:t>d</w:t>
      </w:r>
      <w:r w:rsidRPr="00B93E64">
        <w:rPr>
          <w:b/>
          <w:bCs/>
          <w:color w:val="1F497D"/>
        </w:rPr>
        <w:t xml:space="preserve"> with the usual clinical “reference points”.  In such cases, where DNACPR is being contemplated, input from </w:t>
      </w:r>
      <w:r w:rsidRPr="008E4DEA">
        <w:rPr>
          <w:b/>
          <w:bCs/>
          <w:color w:val="1F497D"/>
        </w:rPr>
        <w:t>those closest to the patient</w:t>
      </w:r>
      <w:r>
        <w:rPr>
          <w:b/>
          <w:bCs/>
          <w:color w:val="1F497D"/>
        </w:rPr>
        <w:t>,</w:t>
      </w:r>
      <w:r w:rsidRPr="00B93E64">
        <w:rPr>
          <w:b/>
          <w:bCs/>
          <w:color w:val="1F497D"/>
        </w:rPr>
        <w:t xml:space="preserve"> carers and </w:t>
      </w:r>
      <w:r>
        <w:rPr>
          <w:b/>
          <w:bCs/>
          <w:color w:val="1F497D"/>
        </w:rPr>
        <w:t>trusted</w:t>
      </w:r>
      <w:r w:rsidRPr="00B93E64">
        <w:rPr>
          <w:b/>
          <w:bCs/>
          <w:color w:val="1F497D"/>
        </w:rPr>
        <w:t xml:space="preserve"> friends </w:t>
      </w:r>
      <w:r>
        <w:rPr>
          <w:b/>
          <w:bCs/>
          <w:color w:val="1F497D"/>
        </w:rPr>
        <w:t>is essential for</w:t>
      </w:r>
      <w:r w:rsidRPr="00B93E64">
        <w:rPr>
          <w:b/>
          <w:bCs/>
          <w:color w:val="1F497D"/>
        </w:rPr>
        <w:t xml:space="preserve"> understanding. </w:t>
      </w:r>
    </w:p>
    <w:p w14:paraId="60B13EE8" w14:textId="77777777" w:rsidR="0013095E" w:rsidRDefault="0013095E" w:rsidP="003F2D2C">
      <w:pPr>
        <w:jc w:val="both"/>
        <w:rPr>
          <w:b/>
          <w:bCs/>
        </w:rPr>
      </w:pPr>
    </w:p>
    <w:p w14:paraId="0AC72B64" w14:textId="77777777" w:rsidR="00207701" w:rsidRPr="006B7570" w:rsidRDefault="00207701" w:rsidP="003F2D2C">
      <w:pPr>
        <w:jc w:val="both"/>
        <w:rPr>
          <w:b/>
          <w:bCs/>
        </w:rPr>
      </w:pPr>
    </w:p>
    <w:p w14:paraId="15D85E64" w14:textId="77777777" w:rsidR="0013095E" w:rsidRPr="006B7570" w:rsidRDefault="0013095E" w:rsidP="003F2D2C">
      <w:pPr>
        <w:shd w:val="clear" w:color="auto" w:fill="BFBFBF"/>
        <w:rPr>
          <w:b/>
          <w:bCs/>
          <w:color w:val="1F497D"/>
        </w:rPr>
      </w:pPr>
      <w:r w:rsidRPr="00B93E64">
        <w:rPr>
          <w:b/>
          <w:bCs/>
          <w:color w:val="1F497D"/>
        </w:rPr>
        <w:t xml:space="preserve">Audit point 9:  Mental </w:t>
      </w:r>
      <w:r>
        <w:rPr>
          <w:b/>
          <w:bCs/>
          <w:color w:val="1F497D"/>
        </w:rPr>
        <w:t>capacity and mental health</w:t>
      </w:r>
    </w:p>
    <w:p w14:paraId="28A9EB9C" w14:textId="77777777" w:rsidR="0013095E" w:rsidRPr="006B7570" w:rsidRDefault="0013095E" w:rsidP="003F2D2C">
      <w:pPr>
        <w:shd w:val="clear" w:color="auto" w:fill="BFBFBF"/>
        <w:rPr>
          <w:b/>
          <w:bCs/>
          <w:color w:val="1F497D"/>
        </w:rPr>
      </w:pPr>
    </w:p>
    <w:p w14:paraId="19C08BE0" w14:textId="77777777" w:rsidR="0013095E" w:rsidRPr="006B7570" w:rsidRDefault="0013095E" w:rsidP="003F2D2C">
      <w:pPr>
        <w:shd w:val="clear" w:color="auto" w:fill="BFBFBF"/>
        <w:jc w:val="both"/>
        <w:rPr>
          <w:b/>
          <w:bCs/>
          <w:color w:val="1F497D"/>
        </w:rPr>
      </w:pPr>
      <w:r w:rsidRPr="00B93E64">
        <w:rPr>
          <w:b/>
          <w:bCs/>
          <w:color w:val="1F497D"/>
        </w:rPr>
        <w:t xml:space="preserve">Clinical staff should </w:t>
      </w:r>
      <w:r>
        <w:rPr>
          <w:b/>
          <w:bCs/>
          <w:color w:val="1F497D"/>
        </w:rPr>
        <w:t xml:space="preserve">also </w:t>
      </w:r>
      <w:r w:rsidRPr="00B93E64">
        <w:rPr>
          <w:b/>
          <w:bCs/>
          <w:color w:val="1F497D"/>
        </w:rPr>
        <w:t xml:space="preserve">be aware of the effect that </w:t>
      </w:r>
      <w:r>
        <w:rPr>
          <w:b/>
          <w:bCs/>
          <w:color w:val="1F497D"/>
        </w:rPr>
        <w:t>concurrent</w:t>
      </w:r>
      <w:r w:rsidRPr="00B93E64">
        <w:rPr>
          <w:b/>
          <w:bCs/>
          <w:color w:val="1F497D"/>
        </w:rPr>
        <w:t xml:space="preserve"> mental health conditions might </w:t>
      </w:r>
      <w:r>
        <w:rPr>
          <w:b/>
          <w:bCs/>
          <w:color w:val="1F497D"/>
        </w:rPr>
        <w:t>impact</w:t>
      </w:r>
      <w:r w:rsidRPr="00B93E64">
        <w:rPr>
          <w:b/>
          <w:bCs/>
          <w:color w:val="1F497D"/>
        </w:rPr>
        <w:t xml:space="preserve"> on a patient’s </w:t>
      </w:r>
      <w:r>
        <w:rPr>
          <w:b/>
          <w:bCs/>
          <w:color w:val="1F497D"/>
        </w:rPr>
        <w:t>capacity</w:t>
      </w:r>
      <w:r w:rsidRPr="00B93E64">
        <w:rPr>
          <w:b/>
          <w:bCs/>
          <w:color w:val="1F497D"/>
        </w:rPr>
        <w:t xml:space="preserve">.  If it is felt that a significant psychological co-morbidity exists, specialist psychological assessment prior to DNACPR discussion should be considered. </w:t>
      </w:r>
      <w:r w:rsidR="0014539E">
        <w:rPr>
          <w:b/>
          <w:bCs/>
          <w:color w:val="1F497D"/>
        </w:rPr>
        <w:t>This can also ascertain whether future conversations about this topic may cause harm to the individual.</w:t>
      </w:r>
    </w:p>
    <w:p w14:paraId="0AC2DFCD" w14:textId="77777777" w:rsidR="0013095E" w:rsidRPr="007A3161" w:rsidRDefault="0013095E" w:rsidP="003F2D2C">
      <w:pPr>
        <w:pStyle w:val="Heading2"/>
        <w:numPr>
          <w:ilvl w:val="0"/>
          <w:numId w:val="0"/>
        </w:numPr>
        <w:rPr>
          <w:rFonts w:ascii="Arial" w:hAnsi="Arial" w:cs="Arial"/>
          <w:b w:val="0"/>
          <w:i w:val="0"/>
          <w:sz w:val="20"/>
          <w:szCs w:val="20"/>
        </w:rPr>
      </w:pPr>
    </w:p>
    <w:p w14:paraId="711083A0" w14:textId="77777777" w:rsidR="0013095E" w:rsidRPr="000E19F2" w:rsidRDefault="0013095E" w:rsidP="003F2D2C">
      <w:pPr>
        <w:pStyle w:val="Heading2"/>
        <w:numPr>
          <w:ilvl w:val="0"/>
          <w:numId w:val="0"/>
        </w:numPr>
        <w:rPr>
          <w:rFonts w:ascii="Arial" w:hAnsi="Arial" w:cs="Arial"/>
          <w:i w:val="0"/>
          <w:sz w:val="20"/>
          <w:szCs w:val="20"/>
        </w:rPr>
      </w:pPr>
      <w:r w:rsidRPr="00811C6C">
        <w:rPr>
          <w:rFonts w:ascii="Arial" w:hAnsi="Arial" w:cs="Arial"/>
          <w:b w:val="0"/>
          <w:i w:val="0"/>
          <w:sz w:val="20"/>
          <w:szCs w:val="20"/>
        </w:rPr>
        <w:t>5.5</w:t>
      </w:r>
      <w:r w:rsidRPr="00B93E64">
        <w:rPr>
          <w:rFonts w:ascii="Arial" w:hAnsi="Arial" w:cs="Arial"/>
          <w:i w:val="0"/>
          <w:sz w:val="20"/>
          <w:szCs w:val="20"/>
        </w:rPr>
        <w:tab/>
        <w:t>Deciding that a case warrants a DNACPR decision</w:t>
      </w:r>
    </w:p>
    <w:p w14:paraId="21968E42" w14:textId="77777777" w:rsidR="0013095E" w:rsidRPr="006B7570" w:rsidRDefault="0013095E" w:rsidP="003F2D2C">
      <w:pPr>
        <w:pStyle w:val="BodyText"/>
      </w:pPr>
    </w:p>
    <w:p w14:paraId="27DC3AA4" w14:textId="77777777" w:rsidR="0013095E" w:rsidRPr="006B7570" w:rsidRDefault="0013095E" w:rsidP="003F2D2C">
      <w:pPr>
        <w:pStyle w:val="BodyText"/>
      </w:pPr>
      <w:r w:rsidRPr="00B93E64">
        <w:t xml:space="preserve">The DNACPR discussion framework is illustrated </w:t>
      </w:r>
      <w:r w:rsidR="0014539E">
        <w:t>in section 5.2</w:t>
      </w:r>
      <w:r w:rsidRPr="00B93E64">
        <w:t xml:space="preserve">. This includes clinical events that might act as a “trigger” for a team-based DNACPR discussion. It also outlines questions clinicians should ask themselves in order to decide whether a </w:t>
      </w:r>
      <w:r>
        <w:t xml:space="preserve">clinical </w:t>
      </w:r>
      <w:r w:rsidRPr="00B93E64">
        <w:t xml:space="preserve">situation is one which </w:t>
      </w:r>
      <w:r>
        <w:t>might lead to a</w:t>
      </w:r>
      <w:r w:rsidRPr="00B93E64">
        <w:t xml:space="preserve"> DNACPR discussion</w:t>
      </w:r>
      <w:r>
        <w:t xml:space="preserve"> with the patient</w:t>
      </w:r>
      <w:r w:rsidRPr="00B93E64">
        <w:t>.</w:t>
      </w:r>
    </w:p>
    <w:p w14:paraId="46C2760D" w14:textId="77777777" w:rsidR="0013095E" w:rsidRPr="006B7570" w:rsidRDefault="0013095E" w:rsidP="003F2D2C">
      <w:pPr>
        <w:pStyle w:val="BodyText"/>
        <w:rPr>
          <w:b/>
          <w:bCs/>
        </w:rPr>
      </w:pPr>
    </w:p>
    <w:p w14:paraId="2D37ADB6" w14:textId="77777777" w:rsidR="0013095E" w:rsidRPr="006B7570" w:rsidRDefault="0013095E" w:rsidP="003F2D2C">
      <w:pPr>
        <w:pStyle w:val="BodyText"/>
        <w:rPr>
          <w:b/>
          <w:bCs/>
        </w:rPr>
      </w:pPr>
      <w:r>
        <w:rPr>
          <w:bCs/>
        </w:rPr>
        <w:t>5.5.1</w:t>
      </w:r>
      <w:r w:rsidRPr="00B93E64">
        <w:rPr>
          <w:b/>
          <w:bCs/>
        </w:rPr>
        <w:tab/>
        <w:t>DNACPR</w:t>
      </w:r>
      <w:r w:rsidR="006638A2">
        <w:rPr>
          <w:b/>
          <w:bCs/>
        </w:rPr>
        <w:t xml:space="preserve"> Decision</w:t>
      </w:r>
    </w:p>
    <w:p w14:paraId="4C0FE28D" w14:textId="77777777" w:rsidR="0013095E" w:rsidRPr="006B7570" w:rsidRDefault="0013095E" w:rsidP="003F2D2C">
      <w:pPr>
        <w:pStyle w:val="BodyText"/>
      </w:pPr>
    </w:p>
    <w:p w14:paraId="18732759" w14:textId="77777777" w:rsidR="009C06DB" w:rsidRDefault="0013095E" w:rsidP="003F2D2C">
      <w:pPr>
        <w:pStyle w:val="BodyText"/>
      </w:pPr>
      <w:r w:rsidRPr="00B93E64">
        <w:t xml:space="preserve">In some </w:t>
      </w:r>
      <w:r>
        <w:t>cases</w:t>
      </w:r>
      <w:r w:rsidRPr="00B93E64">
        <w:t xml:space="preserve"> it </w:t>
      </w:r>
      <w:r>
        <w:t xml:space="preserve">will </w:t>
      </w:r>
      <w:r w:rsidRPr="00B93E64">
        <w:t xml:space="preserve">be clear that the clinical position is irreversible and that a </w:t>
      </w:r>
      <w:r w:rsidR="0014539E">
        <w:t xml:space="preserve">natural </w:t>
      </w:r>
      <w:r w:rsidR="006638A2">
        <w:t xml:space="preserve">anticipated and accepted </w:t>
      </w:r>
      <w:r w:rsidR="0014539E">
        <w:t>death</w:t>
      </w:r>
      <w:r w:rsidR="006638A2">
        <w:t xml:space="preserve"> (section 5.5.2)</w:t>
      </w:r>
      <w:r w:rsidRPr="00B93E64">
        <w:t xml:space="preserve"> is inevitable. Such circumstances for example could occur in the urgent acute setting or following the rapid irreversible decline of a known previously stable condition</w:t>
      </w:r>
      <w:r w:rsidR="00D65151">
        <w:t xml:space="preserve"> in the community</w:t>
      </w:r>
      <w:r w:rsidRPr="00B93E64">
        <w:t>. The conclusion of the clinical team might be t</w:t>
      </w:r>
      <w:r w:rsidR="00CA7758">
        <w:t>hat it would not be in the interest</w:t>
      </w:r>
      <w:r w:rsidRPr="00B93E64">
        <w:t xml:space="preserve"> of the patient to attempt CPR</w:t>
      </w:r>
      <w:r w:rsidR="000113D0">
        <w:t>,</w:t>
      </w:r>
      <w:r w:rsidR="0014539E">
        <w:t xml:space="preserve"> because it would not work</w:t>
      </w:r>
      <w:r w:rsidR="006F52C9">
        <w:t>; a</w:t>
      </w:r>
      <w:r w:rsidRPr="00B93E64">
        <w:t xml:space="preserve"> DNACPR decision can then be made.  Unless there is </w:t>
      </w:r>
      <w:r>
        <w:t xml:space="preserve">very </w:t>
      </w:r>
      <w:r w:rsidRPr="00B93E64">
        <w:t xml:space="preserve">good reason to the contrary, the clinical basis should be discussed with the patient </w:t>
      </w:r>
      <w:r w:rsidR="006F52C9">
        <w:t xml:space="preserve">as well as their nominated individual to be involved, </w:t>
      </w:r>
      <w:r w:rsidRPr="00B93E64">
        <w:t xml:space="preserve">and a DNACPR decision </w:t>
      </w:r>
      <w:r>
        <w:t>with</w:t>
      </w:r>
      <w:r w:rsidRPr="00B93E64">
        <w:t xml:space="preserve"> clinical r</w:t>
      </w:r>
      <w:r>
        <w:t>easoning</w:t>
      </w:r>
      <w:r w:rsidRPr="00B93E64">
        <w:t xml:space="preserve"> clearly documented. </w:t>
      </w:r>
      <w:r w:rsidR="00665173">
        <w:t xml:space="preserve">Where there is disagreement between patient/proxy and the clinical team, section 8.3 of this policy should be followed. </w:t>
      </w:r>
      <w:r w:rsidR="0014539E">
        <w:t xml:space="preserve">As outlined in section  </w:t>
      </w:r>
      <w:r w:rsidR="00D65151">
        <w:t>4.2,  such conversat</w:t>
      </w:r>
      <w:r w:rsidR="0014539E">
        <w:t>ions should be offered to the patient, but where a pa</w:t>
      </w:r>
      <w:r w:rsidR="00D65151">
        <w:t>tient declines them, this should</w:t>
      </w:r>
      <w:r w:rsidR="0014539E">
        <w:t xml:space="preserve"> be respected. Asking </w:t>
      </w:r>
      <w:r w:rsidR="00D65151">
        <w:t xml:space="preserve">frequent </w:t>
      </w:r>
      <w:r w:rsidR="0014539E">
        <w:t>checking questions like “</w:t>
      </w:r>
      <w:r w:rsidR="0014539E" w:rsidRPr="00CA7758">
        <w:rPr>
          <w:i/>
        </w:rPr>
        <w:t>Do you wish me to stop this conversation at this point</w:t>
      </w:r>
      <w:r w:rsidR="00D65151" w:rsidRPr="00CA7758">
        <w:rPr>
          <w:i/>
        </w:rPr>
        <w:t xml:space="preserve"> before I continue</w:t>
      </w:r>
      <w:r w:rsidR="0014539E" w:rsidRPr="00CA7758">
        <w:rPr>
          <w:i/>
        </w:rPr>
        <w:t>?</w:t>
      </w:r>
      <w:r w:rsidR="0014539E">
        <w:t>”</w:t>
      </w:r>
      <w:r w:rsidR="00D65151">
        <w:t>,</w:t>
      </w:r>
      <w:r w:rsidR="0014539E">
        <w:t xml:space="preserve"> may be helpful so that a patient feels more </w:t>
      </w:r>
      <w:r w:rsidR="00CA7758">
        <w:t xml:space="preserve">in </w:t>
      </w:r>
      <w:r w:rsidR="0014539E">
        <w:t xml:space="preserve">control, and to avoid </w:t>
      </w:r>
      <w:r w:rsidR="00D65151">
        <w:t xml:space="preserve">lasting </w:t>
      </w:r>
      <w:r w:rsidR="0014539E">
        <w:t xml:space="preserve">harm. </w:t>
      </w:r>
    </w:p>
    <w:p w14:paraId="14B938EF" w14:textId="77777777" w:rsidR="006C3281" w:rsidRDefault="006C3281" w:rsidP="003F2D2C">
      <w:pPr>
        <w:pStyle w:val="BodyText"/>
      </w:pPr>
    </w:p>
    <w:p w14:paraId="20C9D3C3" w14:textId="77777777" w:rsidR="006C3281" w:rsidRPr="001A1CB6" w:rsidRDefault="006C3281" w:rsidP="003F2D2C">
      <w:pPr>
        <w:pStyle w:val="BodyText"/>
      </w:pPr>
      <w:r w:rsidRPr="001A1CB6">
        <w:t xml:space="preserve">Importantly, while simultaneously reinforcing the fundamental professional requirement not to harm, and that cardiopulmonary resuscitation (CPR) cannot be </w:t>
      </w:r>
      <w:r w:rsidRPr="001A1CB6">
        <w:rPr>
          <w:i/>
        </w:rPr>
        <w:t>demanded</w:t>
      </w:r>
      <w:r w:rsidRPr="001A1CB6">
        <w:t xml:space="preserve"> whatever the patient's wishes may be, the UK Court of Appeal </w:t>
      </w:r>
      <w:r w:rsidR="001A1CB6">
        <w:t xml:space="preserve">has </w:t>
      </w:r>
      <w:r w:rsidRPr="001A1CB6">
        <w:t xml:space="preserve">asserted </w:t>
      </w:r>
      <w:r w:rsidR="001A1CB6">
        <w:t xml:space="preserve">a </w:t>
      </w:r>
      <w:r w:rsidRPr="001A1CB6">
        <w:t>human rights presumption for </w:t>
      </w:r>
      <w:r w:rsidRPr="001A1CB6">
        <w:rPr>
          <w:i/>
          <w:iCs/>
        </w:rPr>
        <w:t>involvement</w:t>
      </w:r>
      <w:r w:rsidRPr="001A1CB6">
        <w:t xml:space="preserve"> in such DNACPR decisions. This </w:t>
      </w:r>
      <w:r w:rsidRPr="001A1CB6">
        <w:rPr>
          <w:i/>
        </w:rPr>
        <w:t xml:space="preserve">involvement </w:t>
      </w:r>
      <w:r w:rsidRPr="001A1CB6">
        <w:t xml:space="preserve">in a decision </w:t>
      </w:r>
      <w:r w:rsidR="00AB411A" w:rsidRPr="001A1CB6">
        <w:t>is</w:t>
      </w:r>
      <w:r w:rsidRPr="001A1CB6">
        <w:t xml:space="preserve"> a very different responsibility from the mere </w:t>
      </w:r>
      <w:r w:rsidRPr="001A1CB6">
        <w:rPr>
          <w:i/>
        </w:rPr>
        <w:t xml:space="preserve">communication </w:t>
      </w:r>
      <w:r w:rsidRPr="001A1CB6">
        <w:t xml:space="preserve">of a finalised one, requiring an open mind; the desire to understand </w:t>
      </w:r>
      <w:r w:rsidR="001A1CB6">
        <w:t xml:space="preserve">the views, </w:t>
      </w:r>
      <w:r w:rsidRPr="001A1CB6">
        <w:t>and achieve wherever possible the wishes and preferences of the individual concerned; and con</w:t>
      </w:r>
      <w:r w:rsidR="001A1CB6">
        <w:t>sideration of the person's opinion</w:t>
      </w:r>
      <w:r w:rsidRPr="001A1CB6">
        <w:t xml:space="preserve"> in the final decision – which then needs to be communicated appropriately. </w:t>
      </w:r>
    </w:p>
    <w:p w14:paraId="79CD9662" w14:textId="77777777" w:rsidR="006C3281" w:rsidRDefault="006C3281" w:rsidP="003F2D2C">
      <w:pPr>
        <w:pStyle w:val="BodyText"/>
      </w:pPr>
    </w:p>
    <w:p w14:paraId="5F0F36CB" w14:textId="77777777" w:rsidR="0013095E" w:rsidRPr="006B7570" w:rsidRDefault="0013095E" w:rsidP="003F2D2C">
      <w:pPr>
        <w:pStyle w:val="BodyText"/>
      </w:pPr>
    </w:p>
    <w:p w14:paraId="65B5FA10" w14:textId="77777777" w:rsidR="0013095E" w:rsidRPr="006B7570" w:rsidRDefault="0013095E" w:rsidP="003F2D2C">
      <w:pPr>
        <w:pStyle w:val="BodyText"/>
        <w:rPr>
          <w:b/>
          <w:bCs/>
        </w:rPr>
      </w:pPr>
      <w:r>
        <w:rPr>
          <w:bCs/>
        </w:rPr>
        <w:t>5.5.2</w:t>
      </w:r>
      <w:r w:rsidRPr="00B93E64">
        <w:rPr>
          <w:b/>
          <w:bCs/>
        </w:rPr>
        <w:tab/>
        <w:t>NAAD (Natural, Anticipated and Accepted Death)</w:t>
      </w:r>
    </w:p>
    <w:p w14:paraId="11471C5F" w14:textId="77777777" w:rsidR="0013095E" w:rsidRPr="006B7570" w:rsidRDefault="0013095E" w:rsidP="003F2D2C">
      <w:pPr>
        <w:pStyle w:val="BodyText"/>
      </w:pPr>
    </w:p>
    <w:p w14:paraId="701812D8" w14:textId="77777777" w:rsidR="0013095E" w:rsidRPr="006B7570" w:rsidRDefault="00A743C5" w:rsidP="003F2D2C">
      <w:pPr>
        <w:pStyle w:val="BodyText"/>
      </w:pPr>
      <w:r>
        <w:rPr>
          <w:noProof/>
        </w:rPr>
        <mc:AlternateContent>
          <mc:Choice Requires="wps">
            <w:drawing>
              <wp:anchor distT="0" distB="0" distL="114300" distR="114300" simplePos="0" relativeHeight="251623936" behindDoc="1" locked="0" layoutInCell="1" allowOverlap="1" wp14:anchorId="56BFEE08" wp14:editId="1C1B90AF">
                <wp:simplePos x="0" y="0"/>
                <wp:positionH relativeFrom="column">
                  <wp:posOffset>3519170</wp:posOffset>
                </wp:positionH>
                <wp:positionV relativeFrom="paragraph">
                  <wp:posOffset>15240</wp:posOffset>
                </wp:positionV>
                <wp:extent cx="2199640" cy="1301115"/>
                <wp:effectExtent l="0" t="0" r="10160" b="13335"/>
                <wp:wrapTight wrapText="bothSides">
                  <wp:wrapPolygon edited="0">
                    <wp:start x="0" y="0"/>
                    <wp:lineTo x="0" y="21505"/>
                    <wp:lineTo x="21513" y="21505"/>
                    <wp:lineTo x="21513" y="0"/>
                    <wp:lineTo x="0" y="0"/>
                  </wp:wrapPolygon>
                </wp:wrapTight>
                <wp:docPr id="1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640" cy="1301115"/>
                        </a:xfrm>
                        <a:prstGeom prst="rect">
                          <a:avLst/>
                        </a:prstGeom>
                        <a:solidFill>
                          <a:srgbClr val="C2D69B"/>
                        </a:solidFill>
                        <a:ln w="9525">
                          <a:solidFill>
                            <a:srgbClr val="000000"/>
                          </a:solidFill>
                          <a:miter lim="800000"/>
                          <a:headEnd/>
                          <a:tailEnd/>
                        </a:ln>
                      </wps:spPr>
                      <wps:txbx>
                        <w:txbxContent>
                          <w:p w14:paraId="2DF203EF" w14:textId="77777777" w:rsidR="00B56077" w:rsidRPr="00A3741F" w:rsidRDefault="00B56077" w:rsidP="003F2D2C">
                            <w:pPr>
                              <w:jc w:val="center"/>
                              <w:rPr>
                                <w:b/>
                                <w:bCs/>
                                <w:u w:val="single"/>
                              </w:rPr>
                            </w:pPr>
                            <w:r w:rsidRPr="00A3741F">
                              <w:rPr>
                                <w:b/>
                                <w:bCs/>
                                <w:u w:val="single"/>
                              </w:rPr>
                              <w:t>Workshop Comment:</w:t>
                            </w:r>
                          </w:p>
                          <w:p w14:paraId="388DA857" w14:textId="77777777" w:rsidR="00B56077" w:rsidRPr="00FC168C" w:rsidRDefault="00B56077" w:rsidP="003F2D2C">
                            <w:pPr>
                              <w:jc w:val="center"/>
                              <w:rPr>
                                <w:b/>
                                <w:bCs/>
                              </w:rPr>
                            </w:pPr>
                          </w:p>
                          <w:p w14:paraId="2D7FD425" w14:textId="77777777" w:rsidR="00B56077" w:rsidRDefault="00B56077" w:rsidP="003F2D2C">
                            <w:pPr>
                              <w:ind w:left="360"/>
                              <w:rPr>
                                <w:b/>
                                <w:bCs/>
                                <w:i/>
                                <w:iCs/>
                              </w:rPr>
                            </w:pPr>
                            <w:r w:rsidRPr="006059B8">
                              <w:rPr>
                                <w:b/>
                                <w:bCs/>
                                <w:i/>
                                <w:iCs/>
                              </w:rPr>
                              <w:t>“NAAD represents a tripartite system – recognising the natural course, one that is clinically envisaged and where there is an agreed</w:t>
                            </w:r>
                            <w:r>
                              <w:rPr>
                                <w:b/>
                                <w:bCs/>
                                <w:i/>
                                <w:iCs/>
                              </w:rPr>
                              <w:t>,</w:t>
                            </w:r>
                            <w:r w:rsidRPr="006059B8">
                              <w:rPr>
                                <w:b/>
                                <w:bCs/>
                                <w:i/>
                                <w:iCs/>
                              </w:rPr>
                              <w:t xml:space="preserve"> </w:t>
                            </w:r>
                            <w:r>
                              <w:rPr>
                                <w:b/>
                                <w:bCs/>
                                <w:i/>
                                <w:iCs/>
                              </w:rPr>
                              <w:t xml:space="preserve">shared </w:t>
                            </w:r>
                            <w:r w:rsidRPr="006059B8">
                              <w:rPr>
                                <w:b/>
                                <w:bCs/>
                                <w:i/>
                                <w:iCs/>
                              </w:rPr>
                              <w:t>position”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46" type="#_x0000_t202" style="position:absolute;left:0;text-align:left;margin-left:277.1pt;margin-top:1.2pt;width:173.2pt;height:102.4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" fillcolor="#c2d69b">
                <v:textbox>
                  <w:txbxContent>
                    <w:p w:rsidR="00B56077" w:rsidRPr="00A3741F" w:rsidRDefault="00B56077" w:rsidP="003F2D2C">
                      <w:pPr>
                        <w:jc w:val="center"/>
                        <w:rPr>
                          <w:b/>
                          <w:bCs/>
                          <w:u w:val="single"/>
                        </w:rPr>
                      </w:pPr>
                      <w:r w:rsidRPr="00A3741F">
                        <w:rPr>
                          <w:b/>
                          <w:bCs/>
                          <w:u w:val="single"/>
                        </w:rPr>
                        <w:t>Workshop Comment:</w:t>
                      </w:r>
                    </w:p>
                    <w:p w:rsidR="00B56077" w:rsidRPr="00FC168C" w:rsidRDefault="00B56077" w:rsidP="003F2D2C">
                      <w:pPr>
                        <w:jc w:val="center"/>
                        <w:rPr>
                          <w:b/>
                          <w:bCs/>
                        </w:rPr>
                      </w:pPr>
                    </w:p>
                    <w:p w:rsidR="00B56077" w:rsidRDefault="00B56077" w:rsidP="003F2D2C">
                      <w:pPr>
                        <w:ind w:left="360"/>
                        <w:rPr>
                          <w:b/>
                          <w:bCs/>
                          <w:i/>
                          <w:iCs/>
                        </w:rPr>
                      </w:pPr>
                      <w:r w:rsidRPr="006059B8">
                        <w:rPr>
                          <w:b/>
                          <w:bCs/>
                          <w:i/>
                          <w:iCs/>
                        </w:rPr>
                        <w:t>“NAAD represents a tripartite system – recognising the natural course, one that is clinically envisaged and where there is an agreed</w:t>
                      </w:r>
                      <w:r>
                        <w:rPr>
                          <w:b/>
                          <w:bCs/>
                          <w:i/>
                          <w:iCs/>
                        </w:rPr>
                        <w:t>,</w:t>
                      </w:r>
                      <w:r w:rsidRPr="006059B8">
                        <w:rPr>
                          <w:b/>
                          <w:bCs/>
                          <w:i/>
                          <w:iCs/>
                        </w:rPr>
                        <w:t xml:space="preserve"> </w:t>
                      </w:r>
                      <w:r>
                        <w:rPr>
                          <w:b/>
                          <w:bCs/>
                          <w:i/>
                          <w:iCs/>
                        </w:rPr>
                        <w:t xml:space="preserve">shared </w:t>
                      </w:r>
                      <w:r w:rsidRPr="006059B8">
                        <w:rPr>
                          <w:b/>
                          <w:bCs/>
                          <w:i/>
                          <w:iCs/>
                        </w:rPr>
                        <w:t>position”</w:t>
                      </w:r>
                    </w:p>
                  </w:txbxContent>
                </v:textbox>
                <w10:wrap type="tight"/>
              </v:shape>
            </w:pict>
          </mc:Fallback>
        </mc:AlternateContent>
      </w:r>
      <w:r w:rsidR="006638A2">
        <w:t xml:space="preserve">Where a </w:t>
      </w:r>
      <w:r w:rsidR="006F52C9">
        <w:t xml:space="preserve">significant </w:t>
      </w:r>
      <w:r w:rsidR="0013095E" w:rsidRPr="00B93E64">
        <w:t xml:space="preserve">decline in clinical well-being </w:t>
      </w:r>
      <w:r w:rsidR="006638A2">
        <w:t>has been</w:t>
      </w:r>
      <w:r w:rsidR="006F52C9">
        <w:t xml:space="preserve"> noted, caused by </w:t>
      </w:r>
      <w:r w:rsidR="0013095E" w:rsidRPr="00B93E64">
        <w:t>current disease process</w:t>
      </w:r>
      <w:r w:rsidR="006638A2">
        <w:t>es</w:t>
      </w:r>
      <w:r w:rsidR="0013095E" w:rsidRPr="00B93E64">
        <w:t xml:space="preserve"> </w:t>
      </w:r>
      <w:r w:rsidR="006F52C9">
        <w:t>especially</w:t>
      </w:r>
      <w:r w:rsidR="006638A2">
        <w:t xml:space="preserve"> in those with multiple long-term conditions, </w:t>
      </w:r>
      <w:r w:rsidR="006F52C9">
        <w:t xml:space="preserve">subsequent </w:t>
      </w:r>
      <w:r w:rsidR="006638A2">
        <w:t>death is a probability</w:t>
      </w:r>
      <w:r w:rsidR="0013095E" w:rsidRPr="00B93E64">
        <w:t xml:space="preserve">. </w:t>
      </w:r>
      <w:r w:rsidR="006638A2">
        <w:t>The term ‘sick enough to die’ has been used in such situations</w:t>
      </w:r>
      <w:r w:rsidR="006F52C9">
        <w:t xml:space="preserve"> (</w:t>
      </w:r>
      <w:r w:rsidR="006F52C9" w:rsidRPr="006F52C9">
        <w:rPr>
          <w:i/>
        </w:rPr>
        <w:t>Mannix K, “With the End in Mind”</w:t>
      </w:r>
      <w:r w:rsidR="006F52C9">
        <w:rPr>
          <w:i/>
        </w:rPr>
        <w:t xml:space="preserve"> 2018</w:t>
      </w:r>
      <w:r w:rsidR="006F52C9">
        <w:t>)</w:t>
      </w:r>
      <w:r w:rsidR="006638A2">
        <w:t xml:space="preserve">. </w:t>
      </w:r>
      <w:r w:rsidR="0013095E" w:rsidRPr="00B93E64">
        <w:t>Accordingly, in the context of the patient’s condition</w:t>
      </w:r>
      <w:r w:rsidR="009C06DB">
        <w:t>,</w:t>
      </w:r>
      <w:r w:rsidR="0013095E" w:rsidRPr="00B93E64">
        <w:t xml:space="preserve"> death might be considered to be clinically inevitable</w:t>
      </w:r>
      <w:r w:rsidR="001B229F">
        <w:t xml:space="preserve"> in the days, </w:t>
      </w:r>
      <w:r w:rsidR="009C06DB">
        <w:t>weeks</w:t>
      </w:r>
      <w:r w:rsidR="001B229F">
        <w:t xml:space="preserve"> or months</w:t>
      </w:r>
      <w:r w:rsidR="009C06DB">
        <w:t xml:space="preserve"> to follow</w:t>
      </w:r>
      <w:r w:rsidR="0013095E" w:rsidRPr="00B93E64">
        <w:t>.</w:t>
      </w:r>
      <w:r w:rsidR="006638A2">
        <w:t xml:space="preserve"> This may be the case despite the maximum efforts of the clinical teams involved.</w:t>
      </w:r>
      <w:r w:rsidR="0013095E" w:rsidRPr="00B93E64">
        <w:t xml:space="preserve"> The patient </w:t>
      </w:r>
      <w:r w:rsidR="0013095E" w:rsidRPr="00B93E64">
        <w:lastRenderedPageBreak/>
        <w:t xml:space="preserve">may or may not be receiving some care from palliative specialists. The team’s reflection might be that death is the consequence of the disease process itself (natural) and is reasonably envisaged (anticipated) to occur in the near future.  </w:t>
      </w:r>
    </w:p>
    <w:p w14:paraId="6697DA5C" w14:textId="77777777" w:rsidR="0013095E" w:rsidRPr="006B7570" w:rsidRDefault="0013095E" w:rsidP="003F2D2C">
      <w:pPr>
        <w:pStyle w:val="BodyText"/>
      </w:pPr>
    </w:p>
    <w:p w14:paraId="6AA0D8DB" w14:textId="77777777" w:rsidR="0013095E" w:rsidRDefault="0013095E" w:rsidP="003F2D2C">
      <w:pPr>
        <w:pStyle w:val="BodyText"/>
      </w:pPr>
      <w:r w:rsidRPr="00B93E64">
        <w:t xml:space="preserve">When such a patient has </w:t>
      </w:r>
      <w:r w:rsidR="001B229F">
        <w:t xml:space="preserve">mental </w:t>
      </w:r>
      <w:r w:rsidRPr="00B93E64">
        <w:t>capacity</w:t>
      </w:r>
      <w:r w:rsidR="001B229F">
        <w:t>,</w:t>
      </w:r>
      <w:r w:rsidRPr="00B93E64">
        <w:t xml:space="preserve"> a discussion should take place, </w:t>
      </w:r>
      <w:r>
        <w:t xml:space="preserve">and </w:t>
      </w:r>
      <w:r w:rsidR="001B229F">
        <w:t>(</w:t>
      </w:r>
      <w:r w:rsidRPr="00B93E64">
        <w:t>if there is consent</w:t>
      </w:r>
      <w:r w:rsidR="001B229F">
        <w:t>)</w:t>
      </w:r>
      <w:r w:rsidRPr="00B93E64">
        <w:t xml:space="preserve">, </w:t>
      </w:r>
      <w:r w:rsidR="001B229F">
        <w:t>may include</w:t>
      </w:r>
      <w:r w:rsidR="001B229F" w:rsidRPr="00B93E64">
        <w:t xml:space="preserve"> </w:t>
      </w:r>
      <w:r>
        <w:t>the person they have chosen to be involved in their care and treatment</w:t>
      </w:r>
      <w:r w:rsidRPr="00B93E64">
        <w:t xml:space="preserve">.  A joint position </w:t>
      </w:r>
      <w:r w:rsidR="001B229F">
        <w:t>that</w:t>
      </w:r>
      <w:r w:rsidRPr="00B93E64">
        <w:t xml:space="preserve"> a Natural, Anticipated and Accepted Death (NAAD) may be </w:t>
      </w:r>
      <w:r w:rsidR="001B229F">
        <w:t xml:space="preserve">likely in the near future, can be </w:t>
      </w:r>
      <w:r w:rsidRPr="00B93E64">
        <w:t>the agreed</w:t>
      </w:r>
      <w:r>
        <w:t xml:space="preserve"> shared</w:t>
      </w:r>
      <w:r w:rsidRPr="00B93E64">
        <w:t xml:space="preserve"> </w:t>
      </w:r>
      <w:r>
        <w:t>position</w:t>
      </w:r>
      <w:r w:rsidRPr="00B93E64">
        <w:t xml:space="preserve">. NAAD is not a conclusion in itself. It would however represent a clinical position from which a DNACPR position follows.  It is </w:t>
      </w:r>
      <w:r w:rsidRPr="00B93E64">
        <w:rPr>
          <w:u w:val="single"/>
        </w:rPr>
        <w:t>NOT</w:t>
      </w:r>
      <w:r w:rsidRPr="00B93E64">
        <w:t xml:space="preserve"> a decision for the alteration of any other aspect of care and it should lead to further discussions as to how appropriate care can be achieved.  </w:t>
      </w:r>
      <w:r w:rsidRPr="00B93E64">
        <w:rPr>
          <w:b/>
          <w:bCs/>
        </w:rPr>
        <w:t xml:space="preserve">If a NAAD is </w:t>
      </w:r>
      <w:r w:rsidR="001B229F">
        <w:rPr>
          <w:b/>
          <w:bCs/>
        </w:rPr>
        <w:t xml:space="preserve">anticipated and </w:t>
      </w:r>
      <w:r w:rsidR="006638A2">
        <w:rPr>
          <w:b/>
          <w:bCs/>
        </w:rPr>
        <w:t>constitutes a likely</w:t>
      </w:r>
      <w:r w:rsidR="001B229F">
        <w:rPr>
          <w:b/>
          <w:bCs/>
        </w:rPr>
        <w:t xml:space="preserve"> possibility in the coming </w:t>
      </w:r>
      <w:r w:rsidR="006638A2">
        <w:rPr>
          <w:b/>
          <w:bCs/>
        </w:rPr>
        <w:t xml:space="preserve">days, </w:t>
      </w:r>
      <w:r w:rsidR="001B229F">
        <w:rPr>
          <w:b/>
          <w:bCs/>
        </w:rPr>
        <w:t>weeks or months</w:t>
      </w:r>
      <w:r w:rsidRPr="00B93E64">
        <w:rPr>
          <w:b/>
          <w:bCs/>
        </w:rPr>
        <w:t>,</w:t>
      </w:r>
      <w:r w:rsidRPr="00B93E64">
        <w:t xml:space="preserve"> </w:t>
      </w:r>
      <w:r w:rsidRPr="00B93E64">
        <w:rPr>
          <w:b/>
          <w:bCs/>
        </w:rPr>
        <w:t xml:space="preserve">it is vital that it is conveyed to the patient and </w:t>
      </w:r>
      <w:r w:rsidRPr="008E4DEA">
        <w:rPr>
          <w:b/>
          <w:bCs/>
        </w:rPr>
        <w:t>those closest to them</w:t>
      </w:r>
      <w:r w:rsidRPr="00B93E64">
        <w:rPr>
          <w:b/>
          <w:bCs/>
        </w:rPr>
        <w:t xml:space="preserve"> that this would usually lead to a DNACPR </w:t>
      </w:r>
      <w:r w:rsidR="001B229F">
        <w:rPr>
          <w:b/>
          <w:bCs/>
        </w:rPr>
        <w:t>discussion</w:t>
      </w:r>
      <w:r w:rsidRPr="00B93E64">
        <w:rPr>
          <w:b/>
          <w:bCs/>
        </w:rPr>
        <w:t>, together with a clear explanation that all clinically appropriate care will be provided</w:t>
      </w:r>
      <w:r w:rsidRPr="00B93E64">
        <w:t xml:space="preserve">. </w:t>
      </w:r>
    </w:p>
    <w:p w14:paraId="37AC36CE" w14:textId="77777777" w:rsidR="001B229F" w:rsidRPr="006B7570" w:rsidRDefault="001B229F" w:rsidP="003F2D2C">
      <w:pPr>
        <w:pStyle w:val="BodyText"/>
      </w:pPr>
    </w:p>
    <w:p w14:paraId="64BF503B" w14:textId="77777777" w:rsidR="0013095E" w:rsidRPr="006B7570" w:rsidRDefault="0013095E" w:rsidP="003F2D2C">
      <w:pPr>
        <w:pStyle w:val="BodyText"/>
      </w:pPr>
      <w:r w:rsidRPr="00B93E64">
        <w:t xml:space="preserve">Many DNACPR decisions take place </w:t>
      </w:r>
      <w:r>
        <w:t>against</w:t>
      </w:r>
      <w:r w:rsidRPr="00B93E64">
        <w:t xml:space="preserve"> a clinical context of chronic illness with gradual deterioration and multiple co-existing illnesses</w:t>
      </w:r>
      <w:r>
        <w:t>. In these</w:t>
      </w:r>
      <w:r w:rsidRPr="00B93E64">
        <w:t xml:space="preserve"> circumstance</w:t>
      </w:r>
      <w:r>
        <w:t>s</w:t>
      </w:r>
      <w:r w:rsidRPr="00B93E64">
        <w:t xml:space="preserve">, a planned fully informed discussion can take place.  </w:t>
      </w:r>
      <w:r>
        <w:t>In all care settings the</w:t>
      </w:r>
      <w:r w:rsidRPr="00B93E64">
        <w:t xml:space="preserve"> discussion </w:t>
      </w:r>
      <w:r>
        <w:t>must</w:t>
      </w:r>
      <w:r w:rsidRPr="00B93E64">
        <w:t xml:space="preserve"> cover the risks</w:t>
      </w:r>
      <w:r>
        <w:t xml:space="preserve"> and the</w:t>
      </w:r>
      <w:r w:rsidRPr="00B93E64">
        <w:t xml:space="preserve"> burdens</w:t>
      </w:r>
      <w:r>
        <w:t xml:space="preserve"> as well as</w:t>
      </w:r>
      <w:r w:rsidRPr="00B93E64">
        <w:t xml:space="preserve"> the likely outcome from CPR. A mutual understanding of matters by the patient, th</w:t>
      </w:r>
      <w:r>
        <w:t xml:space="preserve">ose </w:t>
      </w:r>
      <w:r w:rsidRPr="008E4DEA">
        <w:t>individuals close to them</w:t>
      </w:r>
      <w:r w:rsidRPr="00B93E64">
        <w:t xml:space="preserve"> and </w:t>
      </w:r>
      <w:r>
        <w:t>the</w:t>
      </w:r>
      <w:r w:rsidRPr="00B93E64">
        <w:t xml:space="preserve"> clinician is essential</w:t>
      </w:r>
      <w:r>
        <w:t xml:space="preserve">. </w:t>
      </w:r>
      <w:r w:rsidR="001B229F">
        <w:t>In conclusion, a</w:t>
      </w:r>
      <w:r w:rsidRPr="00B93E64">
        <w:t xml:space="preserve"> </w:t>
      </w:r>
      <w:r>
        <w:t>position</w:t>
      </w:r>
      <w:r w:rsidRPr="00B93E64">
        <w:t xml:space="preserve"> </w:t>
      </w:r>
      <w:r w:rsidR="001B229F">
        <w:t>that</w:t>
      </w:r>
      <w:r w:rsidRPr="00B93E64">
        <w:t xml:space="preserve"> a Natural Anticipated and Accepted Death might be </w:t>
      </w:r>
      <w:r w:rsidR="001B229F">
        <w:t>likely in the near futur</w:t>
      </w:r>
      <w:r w:rsidR="006E0880">
        <w:t>e, can act as a trigger for pati</w:t>
      </w:r>
      <w:r w:rsidR="001B229F">
        <w:t>ents, carers, doctors, nurses and allied care professionals to elicit views on future treatments and lead to</w:t>
      </w:r>
      <w:r w:rsidRPr="00B93E64">
        <w:t xml:space="preserve"> a DNACPR decision. </w:t>
      </w:r>
      <w:r w:rsidR="008A034B">
        <w:t>The presen</w:t>
      </w:r>
      <w:r w:rsidR="001B229F">
        <w:t>ce of a DNACPR form on a person’s records, does not prevent other treatments such as kidney dialysis, chemotherapy, immunotherapy, surgery or other interventions to go ahead, it merely clarifies the decision on CPR itself.</w:t>
      </w:r>
      <w:r w:rsidR="00E7127E">
        <w:t xml:space="preserve"> Indicators to help HCPs with recognition of people who may be of risk of dying in the near future are mentioned in section </w:t>
      </w:r>
      <w:r w:rsidR="00AF4B3B">
        <w:t>5.1 (Making a DNACPR decision) and in section 9 (Training).</w:t>
      </w:r>
    </w:p>
    <w:p w14:paraId="1A75C7A5" w14:textId="77777777" w:rsidR="0013095E" w:rsidRPr="0088529C" w:rsidRDefault="0013095E" w:rsidP="003F2D2C">
      <w:pPr>
        <w:pStyle w:val="BodyText"/>
      </w:pPr>
    </w:p>
    <w:p w14:paraId="3378C11C" w14:textId="77777777" w:rsidR="0013095E" w:rsidRPr="006B7570" w:rsidRDefault="0013095E" w:rsidP="003F2D2C">
      <w:pPr>
        <w:pStyle w:val="BodyText"/>
        <w:rPr>
          <w:b/>
          <w:bCs/>
          <w:color w:val="000000"/>
        </w:rPr>
      </w:pPr>
      <w:r>
        <w:rPr>
          <w:bCs/>
          <w:color w:val="000000"/>
        </w:rPr>
        <w:t>5.5.3</w:t>
      </w:r>
      <w:r w:rsidRPr="00B93E64">
        <w:rPr>
          <w:b/>
          <w:bCs/>
          <w:color w:val="000000"/>
        </w:rPr>
        <w:tab/>
        <w:t>DNACPR – for a patient with an ADRT</w:t>
      </w:r>
      <w:r w:rsidR="00E7127E">
        <w:rPr>
          <w:b/>
          <w:bCs/>
          <w:color w:val="000000"/>
        </w:rPr>
        <w:t xml:space="preserve"> (sometimes known as ‘</w:t>
      </w:r>
      <w:r w:rsidR="001B229F">
        <w:rPr>
          <w:b/>
          <w:bCs/>
          <w:color w:val="000000"/>
        </w:rPr>
        <w:t>Advance Decision</w:t>
      </w:r>
      <w:r w:rsidR="00E7127E">
        <w:rPr>
          <w:b/>
          <w:bCs/>
          <w:color w:val="000000"/>
        </w:rPr>
        <w:t>’)</w:t>
      </w:r>
    </w:p>
    <w:p w14:paraId="3A95238B" w14:textId="77777777" w:rsidR="0013095E" w:rsidRPr="006B7570" w:rsidRDefault="0013095E" w:rsidP="003F2D2C">
      <w:pPr>
        <w:pStyle w:val="BodyText"/>
        <w:rPr>
          <w:b/>
          <w:bCs/>
          <w:color w:val="000000"/>
        </w:rPr>
      </w:pPr>
    </w:p>
    <w:p w14:paraId="06815335" w14:textId="77777777" w:rsidR="00E7731B" w:rsidRDefault="0013095E" w:rsidP="0081634A">
      <w:pPr>
        <w:autoSpaceDE w:val="0"/>
        <w:autoSpaceDN w:val="0"/>
        <w:adjustRightInd w:val="0"/>
      </w:pPr>
      <w:r w:rsidRPr="00B93E64">
        <w:t xml:space="preserve">A </w:t>
      </w:r>
      <w:r w:rsidR="008052CE" w:rsidRPr="00B93E64">
        <w:t>patient</w:t>
      </w:r>
      <w:r w:rsidR="00770AB8">
        <w:t xml:space="preserve"> aged 18 or over, </w:t>
      </w:r>
      <w:r w:rsidRPr="00B93E64">
        <w:t>may have a specific Advance Decision</w:t>
      </w:r>
      <w:r w:rsidR="00770AB8">
        <w:t xml:space="preserve"> (ADRT)</w:t>
      </w:r>
      <w:r w:rsidRPr="00B93E64">
        <w:t xml:space="preserve"> in place with </w:t>
      </w:r>
      <w:r w:rsidR="0081634A">
        <w:t>a previously expressed decision</w:t>
      </w:r>
      <w:r w:rsidRPr="00B93E64">
        <w:t xml:space="preserve"> withholding permission to attempt CPR in the even</w:t>
      </w:r>
      <w:r>
        <w:t>t of cardiac arrest (see 5.2.3)</w:t>
      </w:r>
      <w:r w:rsidRPr="00B93E64">
        <w:t>. Where known</w:t>
      </w:r>
      <w:r w:rsidR="00DA4158">
        <w:t>,</w:t>
      </w:r>
      <w:r w:rsidRPr="00B93E64">
        <w:t xml:space="preserve"> this information must be shared with the clinical teams caring for the patient.  </w:t>
      </w:r>
      <w:r w:rsidR="008E4DEA" w:rsidRPr="008E4DEA">
        <w:t>A</w:t>
      </w:r>
      <w:r w:rsidR="00E7731B" w:rsidRPr="008E4DEA">
        <w:t xml:space="preserve">n </w:t>
      </w:r>
      <w:r w:rsidR="001B229F">
        <w:t xml:space="preserve">existing </w:t>
      </w:r>
      <w:r w:rsidR="00E7731B" w:rsidRPr="008E4DEA">
        <w:t>ADRT</w:t>
      </w:r>
      <w:r w:rsidR="008E4DEA" w:rsidRPr="008E4DEA">
        <w:t xml:space="preserve"> will</w:t>
      </w:r>
      <w:r w:rsidR="00E7731B" w:rsidRPr="008E4DEA">
        <w:t xml:space="preserve"> come into force </w:t>
      </w:r>
      <w:r w:rsidR="001B229F">
        <w:t xml:space="preserve">only </w:t>
      </w:r>
      <w:r w:rsidR="00E7731B" w:rsidRPr="008E4DEA">
        <w:t>when a person l</w:t>
      </w:r>
      <w:r w:rsidR="00D95268">
        <w:t>oses</w:t>
      </w:r>
      <w:r w:rsidR="00E7731B" w:rsidRPr="008E4DEA">
        <w:t xml:space="preserve"> </w:t>
      </w:r>
      <w:r w:rsidR="00D95268">
        <w:t xml:space="preserve">mental </w:t>
      </w:r>
      <w:r w:rsidR="00E7731B" w:rsidRPr="008E4DEA">
        <w:t xml:space="preserve">capacity.  </w:t>
      </w:r>
      <w:r w:rsidR="0081634A" w:rsidRPr="0081634A">
        <w:t xml:space="preserve">Otherwise they must be asked and consulted, and may </w:t>
      </w:r>
      <w:r w:rsidR="0081634A">
        <w:t xml:space="preserve">even state the opposite to what </w:t>
      </w:r>
      <w:r w:rsidR="0081634A" w:rsidRPr="0081634A">
        <w:t>their ADRT has laid out, which should prompt the clinician to ask the patient if the A</w:t>
      </w:r>
      <w:r w:rsidR="0081634A">
        <w:t xml:space="preserve">DRT is </w:t>
      </w:r>
      <w:r w:rsidR="0081634A" w:rsidRPr="0081634A">
        <w:t>being retracted, or whether the clinician has misunderstood what the patient has said.</w:t>
      </w:r>
    </w:p>
    <w:p w14:paraId="2A61C536" w14:textId="77777777" w:rsidR="0013095E" w:rsidRDefault="0013095E" w:rsidP="003F2D2C">
      <w:pPr>
        <w:pStyle w:val="BodyText"/>
      </w:pPr>
      <w:r w:rsidRPr="00B93E64">
        <w:t xml:space="preserve">A copy of the Advance Decision should be </w:t>
      </w:r>
      <w:r w:rsidR="0081634A">
        <w:t>added</w:t>
      </w:r>
      <w:r w:rsidR="001B229F">
        <w:t xml:space="preserve"> to a</w:t>
      </w:r>
      <w:r w:rsidRPr="00B93E64">
        <w:t xml:space="preserve"> completed DNACPR form.</w:t>
      </w:r>
      <w:r>
        <w:t xml:space="preserve"> W</w:t>
      </w:r>
      <w:r w:rsidRPr="00B93E64">
        <w:t xml:space="preserve">here the patient lacks </w:t>
      </w:r>
      <w:r>
        <w:t xml:space="preserve">mental </w:t>
      </w:r>
      <w:r w:rsidRPr="00B93E64">
        <w:t>capacity and where no specific Advance Decision exists</w:t>
      </w:r>
      <w:r w:rsidR="008211B9">
        <w:t>,</w:t>
      </w:r>
      <w:r w:rsidRPr="00B93E64">
        <w:t xml:space="preserve"> the default position is to </w:t>
      </w:r>
      <w:r w:rsidR="001B229F">
        <w:t>consider</w:t>
      </w:r>
      <w:r w:rsidR="001B229F" w:rsidRPr="00B93E64">
        <w:t xml:space="preserve"> </w:t>
      </w:r>
      <w:r w:rsidR="00D95268">
        <w:t xml:space="preserve">giving </w:t>
      </w:r>
      <w:r w:rsidRPr="00B93E64">
        <w:t>CPR</w:t>
      </w:r>
      <w:r w:rsidR="00D95268">
        <w:t xml:space="preserve"> </w:t>
      </w:r>
      <w:r w:rsidR="001B229F">
        <w:t>in the context of each emergency situation as it arises, and weighing up all available information</w:t>
      </w:r>
      <w:r w:rsidR="00D95268">
        <w:t xml:space="preserve"> including other forms of documentation and/or what close family members/carers state</w:t>
      </w:r>
      <w:r w:rsidRPr="00B93E64">
        <w:t xml:space="preserve">. </w:t>
      </w:r>
    </w:p>
    <w:p w14:paraId="03D781DC" w14:textId="77777777" w:rsidR="001B229F" w:rsidRDefault="001B229F" w:rsidP="003F2D2C">
      <w:pPr>
        <w:pStyle w:val="BodyText"/>
      </w:pPr>
    </w:p>
    <w:p w14:paraId="7D9D9535" w14:textId="77777777" w:rsidR="001B229F" w:rsidRDefault="001B229F" w:rsidP="003F2D2C">
      <w:pPr>
        <w:pStyle w:val="BodyText"/>
      </w:pPr>
      <w:r>
        <w:t xml:space="preserve">An NHS Wales ADRT form is available on the </w:t>
      </w:r>
      <w:r w:rsidR="008D3C8E">
        <w:t>DNACPR Policy ‘</w:t>
      </w:r>
      <w:r w:rsidR="008211B9">
        <w:t>Sharing &amp;</w:t>
      </w:r>
      <w:r>
        <w:t xml:space="preserve"> Involving</w:t>
      </w:r>
      <w:r w:rsidR="008D3C8E">
        <w:t xml:space="preserve">’ </w:t>
      </w:r>
      <w:r w:rsidR="008211B9">
        <w:t>NHS Wales Collaborative</w:t>
      </w:r>
      <w:r w:rsidR="00D95268">
        <w:t xml:space="preserve"> website, together with g</w:t>
      </w:r>
      <w:r>
        <w:t xml:space="preserve">uidance notes for patients, carers and health </w:t>
      </w:r>
      <w:r w:rsidR="008D3C8E">
        <w:t>and social care professionals:</w:t>
      </w:r>
      <w:r>
        <w:t xml:space="preserve"> </w:t>
      </w:r>
      <w:hyperlink r:id="rId30" w:history="1">
        <w:r w:rsidR="008211B9" w:rsidRPr="00F137A0">
          <w:rPr>
            <w:rStyle w:val="Hyperlink"/>
            <w:rFonts w:cs="Arial"/>
          </w:rPr>
          <w:t>www.wales.nhs.uk/AFCP</w:t>
        </w:r>
      </w:hyperlink>
      <w:r w:rsidR="008211B9">
        <w:t xml:space="preserve">  or</w:t>
      </w:r>
    </w:p>
    <w:p w14:paraId="21720C9D" w14:textId="77777777" w:rsidR="001B229F" w:rsidRDefault="0006468B" w:rsidP="001B229F">
      <w:pPr>
        <w:rPr>
          <w:rFonts w:asciiTheme="minorHAnsi" w:eastAsiaTheme="minorEastAsia" w:hAnsiTheme="minorHAnsi" w:cstheme="minorBidi"/>
          <w:noProof/>
        </w:rPr>
      </w:pPr>
      <w:hyperlink r:id="rId31" w:history="1">
        <w:r w:rsidR="00E742E2" w:rsidRPr="00E742E2">
          <w:rPr>
            <w:rStyle w:val="Hyperlink"/>
            <w:rFonts w:eastAsiaTheme="minorEastAsia"/>
            <w:noProof/>
          </w:rPr>
          <w:t>https://collaborative.nhs.wales/implementation-groups/end-of-life-care/advance-and-future-care-plans/</w:t>
        </w:r>
        <w:r w:rsidR="001B229F">
          <w:rPr>
            <w:rStyle w:val="Hyperlink"/>
            <w:rFonts w:eastAsiaTheme="minorEastAsia"/>
            <w:noProof/>
          </w:rPr>
          <w:t>s</w:t>
        </w:r>
      </w:hyperlink>
    </w:p>
    <w:p w14:paraId="2F5AAE57" w14:textId="77777777" w:rsidR="001B229F" w:rsidRPr="006B7570" w:rsidRDefault="001B229F" w:rsidP="003F2D2C">
      <w:pPr>
        <w:pStyle w:val="BodyText"/>
      </w:pPr>
    </w:p>
    <w:p w14:paraId="44DF0823" w14:textId="77777777" w:rsidR="0013095E" w:rsidRPr="0088529C" w:rsidRDefault="0013095E" w:rsidP="003F2D2C">
      <w:pPr>
        <w:pStyle w:val="BodyText"/>
      </w:pPr>
    </w:p>
    <w:p w14:paraId="3B47F9F6" w14:textId="77777777" w:rsidR="0013095E" w:rsidRPr="006B7570" w:rsidRDefault="0013095E" w:rsidP="003F2D2C">
      <w:pPr>
        <w:pStyle w:val="BodyText"/>
        <w:shd w:val="clear" w:color="auto" w:fill="BFBFBF"/>
        <w:rPr>
          <w:b/>
          <w:bCs/>
          <w:color w:val="1F497D"/>
        </w:rPr>
      </w:pPr>
      <w:r w:rsidRPr="00B93E64">
        <w:rPr>
          <w:b/>
          <w:bCs/>
          <w:color w:val="1F497D"/>
        </w:rPr>
        <w:t xml:space="preserve">Audit point 10 – Involving </w:t>
      </w:r>
      <w:r>
        <w:rPr>
          <w:b/>
          <w:bCs/>
          <w:color w:val="1F497D"/>
        </w:rPr>
        <w:t xml:space="preserve">relatives and </w:t>
      </w:r>
      <w:r w:rsidRPr="002530E0">
        <w:rPr>
          <w:b/>
          <w:bCs/>
          <w:color w:val="1F497D"/>
        </w:rPr>
        <w:t>those closest to the patient</w:t>
      </w:r>
    </w:p>
    <w:p w14:paraId="534D24A3" w14:textId="77777777" w:rsidR="0013095E" w:rsidRPr="006B7570" w:rsidRDefault="0013095E" w:rsidP="003F2D2C">
      <w:pPr>
        <w:pStyle w:val="BodyText"/>
        <w:shd w:val="clear" w:color="auto" w:fill="BFBFBF"/>
        <w:rPr>
          <w:b/>
          <w:bCs/>
          <w:color w:val="1F497D"/>
        </w:rPr>
      </w:pPr>
    </w:p>
    <w:p w14:paraId="51836BFD" w14:textId="77777777" w:rsidR="0013095E" w:rsidRPr="006B7570" w:rsidRDefault="0013095E" w:rsidP="003F2D2C">
      <w:pPr>
        <w:pStyle w:val="BodyText"/>
        <w:shd w:val="clear" w:color="auto" w:fill="BFBFBF"/>
        <w:rPr>
          <w:b/>
          <w:bCs/>
          <w:color w:val="1F497D"/>
        </w:rPr>
      </w:pPr>
      <w:r w:rsidRPr="00B93E64">
        <w:rPr>
          <w:b/>
          <w:bCs/>
          <w:color w:val="1F497D"/>
        </w:rPr>
        <w:t xml:space="preserve">Teams must respect the knowledge and concerns expressed by </w:t>
      </w:r>
      <w:r w:rsidRPr="002530E0">
        <w:rPr>
          <w:b/>
          <w:bCs/>
          <w:color w:val="1F497D"/>
        </w:rPr>
        <w:t>those closest to the patient</w:t>
      </w:r>
      <w:r w:rsidRPr="00B93E64">
        <w:rPr>
          <w:b/>
          <w:bCs/>
          <w:color w:val="1F497D"/>
        </w:rPr>
        <w:t>. Before discussing DNACPR</w:t>
      </w:r>
      <w:r w:rsidR="008D3C8E">
        <w:rPr>
          <w:b/>
          <w:bCs/>
          <w:color w:val="1F497D"/>
        </w:rPr>
        <w:t>,</w:t>
      </w:r>
      <w:r w:rsidRPr="00B93E64">
        <w:rPr>
          <w:b/>
          <w:bCs/>
          <w:color w:val="1F497D"/>
        </w:rPr>
        <w:t xml:space="preserve"> patients should be asked if they want the support of a named person.  If the patient declines this should be clearly recorded</w:t>
      </w:r>
      <w:r>
        <w:rPr>
          <w:b/>
          <w:bCs/>
          <w:color w:val="1F497D"/>
        </w:rPr>
        <w:t xml:space="preserve"> and a</w:t>
      </w:r>
      <w:r w:rsidRPr="00B93E64">
        <w:rPr>
          <w:b/>
          <w:bCs/>
          <w:color w:val="1F497D"/>
        </w:rPr>
        <w:t xml:space="preserve"> desire for confidentiality must </w:t>
      </w:r>
      <w:r>
        <w:rPr>
          <w:b/>
          <w:bCs/>
          <w:color w:val="1F497D"/>
        </w:rPr>
        <w:t xml:space="preserve">be </w:t>
      </w:r>
      <w:r w:rsidRPr="00B93E64">
        <w:rPr>
          <w:b/>
          <w:bCs/>
          <w:color w:val="1F497D"/>
        </w:rPr>
        <w:t xml:space="preserve">fully respected.  </w:t>
      </w:r>
    </w:p>
    <w:p w14:paraId="39D29C88" w14:textId="77777777" w:rsidR="0013095E" w:rsidRDefault="0013095E" w:rsidP="003F2D2C">
      <w:pPr>
        <w:rPr>
          <w:b/>
          <w:bCs/>
        </w:rPr>
      </w:pPr>
    </w:p>
    <w:p w14:paraId="5FCBDC27" w14:textId="77777777" w:rsidR="007B645D" w:rsidRDefault="007B645D" w:rsidP="003F2D2C">
      <w:pPr>
        <w:rPr>
          <w:b/>
          <w:bCs/>
        </w:rPr>
      </w:pPr>
    </w:p>
    <w:p w14:paraId="2AC9C0B3" w14:textId="77777777" w:rsidR="0013095E" w:rsidRPr="006B7570" w:rsidRDefault="0013095E" w:rsidP="003F2D2C">
      <w:pPr>
        <w:rPr>
          <w:b/>
          <w:bCs/>
        </w:rPr>
      </w:pPr>
      <w:r w:rsidRPr="00811C6C">
        <w:rPr>
          <w:bCs/>
        </w:rPr>
        <w:lastRenderedPageBreak/>
        <w:t>5.6</w:t>
      </w:r>
      <w:r w:rsidRPr="00B93E64">
        <w:rPr>
          <w:b/>
          <w:bCs/>
        </w:rPr>
        <w:tab/>
        <w:t>Who should have the DNACPR discussion with the patient?</w:t>
      </w:r>
    </w:p>
    <w:p w14:paraId="18F26886" w14:textId="77777777" w:rsidR="0013095E" w:rsidRPr="006B7570" w:rsidRDefault="0013095E" w:rsidP="003F2D2C"/>
    <w:p w14:paraId="26A099D3" w14:textId="77777777" w:rsidR="000F1E0E" w:rsidRDefault="000F1E0E" w:rsidP="000F1E0E">
      <w:pPr>
        <w:jc w:val="both"/>
        <w:rPr>
          <w:rFonts w:ascii="Calibri" w:hAnsi="Calibri" w:cs="Calibri"/>
          <w:b/>
          <w:bCs/>
        </w:rPr>
      </w:pPr>
      <w:r>
        <w:t xml:space="preserve">A registered </w:t>
      </w:r>
      <w:r w:rsidR="00C26D7D">
        <w:t>healthcare professional</w:t>
      </w:r>
      <w:r>
        <w:t xml:space="preserve"> (registered with GMC, NMC or HCPC), with good understanding of the person’s current condition can lead such a discussion. Whilst frequently these discussions are brought up by clinicians, the opposite situation can </w:t>
      </w:r>
      <w:r w:rsidR="008211B9">
        <w:t xml:space="preserve">also </w:t>
      </w:r>
      <w:r>
        <w:t xml:space="preserve">occur; the discussion may sometimes be brought up by a patient themselves </w:t>
      </w:r>
      <w:r w:rsidR="00C26D7D">
        <w:t>in a clinical context</w:t>
      </w:r>
      <w:r>
        <w:t>. This can lead to explanations, reassurance and clarifications on any views or concepts surrounding CPR and DNACPR. Such discussions are not always held with a senior responsible clinician (</w:t>
      </w:r>
      <w:r w:rsidR="003D61C6">
        <w:t>see section 5.7</w:t>
      </w:r>
      <w:r>
        <w:t xml:space="preserve">) present, but it is </w:t>
      </w:r>
      <w:r w:rsidR="003D61C6">
        <w:t xml:space="preserve">good practice if they are, in particular if the patient knows them well. Some </w:t>
      </w:r>
      <w:r>
        <w:t>patients may prefer to discuss this or se</w:t>
      </w:r>
      <w:r w:rsidR="00930A02">
        <w:t xml:space="preserve">ek further clarification from </w:t>
      </w:r>
      <w:r>
        <w:t>junior doctor</w:t>
      </w:r>
      <w:r w:rsidR="00930A02">
        <w:t>s</w:t>
      </w:r>
      <w:r>
        <w:t xml:space="preserve"> that they see on the ward every day, or a senior District Nurse, that has come to their house </w:t>
      </w:r>
      <w:r w:rsidR="008211B9">
        <w:t>often,</w:t>
      </w:r>
      <w:r>
        <w:t xml:space="preserve"> and where a trusting relationship is in place. There may also be occasions when a par</w:t>
      </w:r>
      <w:r w:rsidR="00930A02">
        <w:t>amedic attending someone’s home</w:t>
      </w:r>
      <w:r>
        <w:t xml:space="preserve"> may have significant conversations with a patient and family, and in Wales, paramedics have received </w:t>
      </w:r>
      <w:hyperlink r:id="rId32" w:history="1">
        <w:r w:rsidR="008211B9">
          <w:rPr>
            <w:rStyle w:val="Hyperlink"/>
            <w:rFonts w:cs="Arial"/>
          </w:rPr>
          <w:t>Serious Illness Conversation T</w:t>
        </w:r>
        <w:r w:rsidRPr="008211B9">
          <w:rPr>
            <w:rStyle w:val="Hyperlink"/>
            <w:rFonts w:cs="Arial"/>
          </w:rPr>
          <w:t>raining</w:t>
        </w:r>
      </w:hyperlink>
      <w:r>
        <w:t xml:space="preserve"> in end of life care. In such situations, it is recognised that it would be artificial, were such a healthcare professional to decline to continue such a conversation, purely because they consider it only appropriate for a Consultant or GP to lead on, or feel </w:t>
      </w:r>
      <w:r w:rsidR="00930A02">
        <w:t>that they are unable to sign a</w:t>
      </w:r>
      <w:r>
        <w:t xml:space="preserve"> form. </w:t>
      </w:r>
      <w:r>
        <w:rPr>
          <w:b/>
          <w:bCs/>
        </w:rPr>
        <w:t xml:space="preserve">If a healthcare professional is deemed competent and qualified enough to have an in-depth discussion with patients about CPR, then they must also be seen as competent and qualified to </w:t>
      </w:r>
      <w:r w:rsidR="00930A02">
        <w:rPr>
          <w:b/>
          <w:bCs/>
        </w:rPr>
        <w:t>make and record a DNACPR decision</w:t>
      </w:r>
      <w:r>
        <w:rPr>
          <w:b/>
          <w:bCs/>
        </w:rPr>
        <w:t>, in essence as a record</w:t>
      </w:r>
      <w:r w:rsidR="00930A02">
        <w:rPr>
          <w:b/>
          <w:bCs/>
        </w:rPr>
        <w:t xml:space="preserve"> and product</w:t>
      </w:r>
      <w:r>
        <w:rPr>
          <w:b/>
          <w:bCs/>
        </w:rPr>
        <w:t xml:space="preserve"> of the conversation they have just had. </w:t>
      </w:r>
      <w:r>
        <w:t>See also section 9 - Training on DNACPR and community awareness.</w:t>
      </w:r>
    </w:p>
    <w:p w14:paraId="7A39EF84" w14:textId="77777777" w:rsidR="000F1E0E" w:rsidRDefault="000F1E0E" w:rsidP="000F1E0E">
      <w:pPr>
        <w:jc w:val="both"/>
      </w:pPr>
    </w:p>
    <w:p w14:paraId="1BA6A02E" w14:textId="77777777" w:rsidR="000F1E0E" w:rsidRDefault="000F1E0E" w:rsidP="000F1E0E">
      <w:pPr>
        <w:jc w:val="both"/>
      </w:pPr>
      <w:r>
        <w:t xml:space="preserve">The professional undertaking the discussion should record all the discussions in contemporaneous notes and also on the All Wales DNACPR form. If there is insufficient space on the form, an additional sheet can be appended. </w:t>
      </w:r>
    </w:p>
    <w:p w14:paraId="625BB6B0" w14:textId="77777777" w:rsidR="00904DF5" w:rsidRDefault="000F1E0E" w:rsidP="000F1E0E">
      <w:pPr>
        <w:jc w:val="both"/>
      </w:pPr>
      <w:r>
        <w:t xml:space="preserve">These discussions and decisions arising from them, should be relayed to all clinicians involved in this person’s care. They should inform the patient and/or the patient’s loved ones, once a DNACPR form has been completed. They should sensitively offer them </w:t>
      </w:r>
      <w:r>
        <w:rPr>
          <w:color w:val="000000"/>
        </w:rPr>
        <w:t>a form  </w:t>
      </w:r>
      <w:r>
        <w:t xml:space="preserve">to keep at home, acknowledging that this can be a distressing concept </w:t>
      </w:r>
      <w:r>
        <w:rPr>
          <w:color w:val="000000"/>
        </w:rPr>
        <w:t>to</w:t>
      </w:r>
      <w:r>
        <w:t xml:space="preserve"> contemplate, and that family members and partners may find this distressing. The clinician should ensure that this is countersigned by </w:t>
      </w:r>
      <w:r w:rsidR="00930A02">
        <w:t>the senior</w:t>
      </w:r>
      <w:r w:rsidR="00904DF5">
        <w:t xml:space="preserve"> clinician with overall responsibility, unless of course that clinician has made and recorded the decision</w:t>
      </w:r>
      <w:r>
        <w:t xml:space="preserve">. </w:t>
      </w:r>
      <w:r w:rsidR="00904DF5">
        <w:t xml:space="preserve">The senior responsible clinician for this decision is the same as for any other medical treatments in that person’s care. This policy does not define specifically who that is, but it most commonly is the person’s GP or Consultant, and it may also be a non-medical clinician in some settings, such as a consultant nurse. </w:t>
      </w:r>
    </w:p>
    <w:p w14:paraId="737C5DB1" w14:textId="77777777" w:rsidR="00904DF5" w:rsidRDefault="00904DF5" w:rsidP="000F1E0E">
      <w:pPr>
        <w:jc w:val="both"/>
      </w:pPr>
    </w:p>
    <w:p w14:paraId="052354C1" w14:textId="77777777" w:rsidR="00904DF5" w:rsidRDefault="000F1E0E" w:rsidP="000F1E0E">
      <w:pPr>
        <w:jc w:val="both"/>
      </w:pPr>
      <w:r>
        <w:t xml:space="preserve">This should happen at the earliest possible opportunity, but the </w:t>
      </w:r>
      <w:r w:rsidR="00904DF5">
        <w:t xml:space="preserve">signed form </w:t>
      </w:r>
      <w:r>
        <w:t xml:space="preserve">already </w:t>
      </w:r>
      <w:r w:rsidR="00904DF5">
        <w:t xml:space="preserve">records a DNACPR decision and should be regarded as such in </w:t>
      </w:r>
      <w:r w:rsidR="00997F3D">
        <w:t>the event of a cardiopulmonary</w:t>
      </w:r>
      <w:r w:rsidR="00904DF5">
        <w:t xml:space="preserve"> arrest. </w:t>
      </w:r>
    </w:p>
    <w:p w14:paraId="3777108F" w14:textId="77777777" w:rsidR="00904DF5" w:rsidRDefault="00904DF5" w:rsidP="000F1E0E">
      <w:pPr>
        <w:jc w:val="both"/>
      </w:pPr>
    </w:p>
    <w:p w14:paraId="6DC30A60" w14:textId="77777777" w:rsidR="000F1E0E" w:rsidRDefault="000F1E0E" w:rsidP="000F1E0E">
      <w:pPr>
        <w:jc w:val="both"/>
      </w:pPr>
      <w:r>
        <w:t>Feedback from workshops held in Wales has stated that DNACPR forms with two signatures</w:t>
      </w:r>
      <w:r w:rsidR="008211B9">
        <w:t xml:space="preserve"> (one in section 5 and another in section 6 of the form)</w:t>
      </w:r>
      <w:r>
        <w:t xml:space="preserve">, </w:t>
      </w:r>
      <w:r w:rsidR="00904DF5">
        <w:t>especially when these are multi-</w:t>
      </w:r>
      <w:r>
        <w:t>professional, engender a greater level of confidence in readers who review a patient at a late</w:t>
      </w:r>
      <w:r w:rsidR="008211B9">
        <w:t>r time point. Therefore,</w:t>
      </w:r>
      <w:r>
        <w:t xml:space="preserve"> seeking a senior responsible clinician signature on a DNACPR form should be seen as best practice. </w:t>
      </w:r>
      <w:r w:rsidRPr="00DA0790">
        <w:rPr>
          <w:b/>
        </w:rPr>
        <w:t>Healthcare practitioners can also write into notes and onto the form where such a senior responsible clinician has been notified and has been in agreement with the DNACPR decision, for instance when the two professionals have conversed remotely.</w:t>
      </w:r>
      <w:r>
        <w:t xml:space="preserve"> Such an entry should be signed and dated and will help provide reassurance to other professionals who read it.</w:t>
      </w:r>
    </w:p>
    <w:p w14:paraId="6E71E934" w14:textId="77777777" w:rsidR="000F1E0E" w:rsidRDefault="000F1E0E" w:rsidP="000F1E0E">
      <w:pPr>
        <w:jc w:val="both"/>
      </w:pPr>
    </w:p>
    <w:p w14:paraId="230C5220" w14:textId="77777777" w:rsidR="000F1E0E" w:rsidRDefault="000F1E0E" w:rsidP="000F1E0E">
      <w:pPr>
        <w:shd w:val="clear" w:color="auto" w:fill="BFBFBF"/>
        <w:rPr>
          <w:b/>
          <w:bCs/>
          <w:color w:val="1F497D"/>
        </w:rPr>
      </w:pPr>
      <w:r>
        <w:rPr>
          <w:b/>
          <w:bCs/>
          <w:color w:val="1F497D"/>
        </w:rPr>
        <w:t xml:space="preserve">Audit point 11 – The All-Wales DNACPR form </w:t>
      </w:r>
    </w:p>
    <w:p w14:paraId="2AB74E33" w14:textId="77777777" w:rsidR="000F1E0E" w:rsidRDefault="000F1E0E" w:rsidP="000F1E0E">
      <w:pPr>
        <w:shd w:val="clear" w:color="auto" w:fill="BFBFBF"/>
        <w:rPr>
          <w:b/>
          <w:bCs/>
          <w:color w:val="1F497D"/>
        </w:rPr>
      </w:pPr>
    </w:p>
    <w:p w14:paraId="553FB352" w14:textId="77777777" w:rsidR="00692742" w:rsidRPr="009617AA" w:rsidRDefault="000F1E0E" w:rsidP="00692742">
      <w:pPr>
        <w:shd w:val="clear" w:color="auto" w:fill="BFBFBF"/>
        <w:jc w:val="both"/>
        <w:rPr>
          <w:bCs/>
          <w:color w:val="1F497D"/>
        </w:rPr>
      </w:pPr>
      <w:r w:rsidRPr="00DA0790">
        <w:rPr>
          <w:bCs/>
          <w:color w:val="1F497D"/>
        </w:rPr>
        <w:t>For DNACPR to be recognised in Wales (outside of a valid and applicable ADRT) the All Wales DNACPR form (see Section 6) must be completed. It forms the record of the DNACPR discussion.  The clinician completing the form (when not a senior responsible clinician) must sign the form (Section 5 of form) and ensure discussion and countersignature by a senior responsible clinician as soon as possible (Section 6). </w:t>
      </w:r>
      <w:r w:rsidR="00692742" w:rsidRPr="009617AA">
        <w:rPr>
          <w:bCs/>
          <w:color w:val="1F497D"/>
        </w:rPr>
        <w:t xml:space="preserve">This should happen at the earliest possible opportunity, but the form </w:t>
      </w:r>
      <w:r w:rsidR="00692742">
        <w:rPr>
          <w:bCs/>
          <w:color w:val="1F497D"/>
        </w:rPr>
        <w:t>already records a DNACPR decision</w:t>
      </w:r>
      <w:r w:rsidR="00692742" w:rsidRPr="009617AA">
        <w:rPr>
          <w:bCs/>
          <w:color w:val="1F497D"/>
        </w:rPr>
        <w:t xml:space="preserve">, if it complies with all other aspects of the All Wales policy. </w:t>
      </w:r>
    </w:p>
    <w:p w14:paraId="07CF44DB" w14:textId="77777777" w:rsidR="000F1E0E" w:rsidRPr="00DA0790" w:rsidRDefault="00692742" w:rsidP="000F1E0E">
      <w:pPr>
        <w:shd w:val="clear" w:color="auto" w:fill="BFBFBF"/>
        <w:jc w:val="both"/>
        <w:rPr>
          <w:bCs/>
          <w:color w:val="1F497D"/>
        </w:rPr>
      </w:pPr>
      <w:r w:rsidRPr="00692742">
        <w:rPr>
          <w:bCs/>
          <w:color w:val="1F497D"/>
        </w:rPr>
        <w:t>Clinician</w:t>
      </w:r>
      <w:r w:rsidR="000F1E0E" w:rsidRPr="00DA0790">
        <w:rPr>
          <w:bCs/>
          <w:color w:val="1F497D"/>
        </w:rPr>
        <w:t>s</w:t>
      </w:r>
      <w:r>
        <w:rPr>
          <w:bCs/>
          <w:color w:val="1F497D"/>
        </w:rPr>
        <w:t>’</w:t>
      </w:r>
      <w:r w:rsidR="000F1E0E" w:rsidRPr="00DA0790">
        <w:rPr>
          <w:bCs/>
          <w:color w:val="1F497D"/>
        </w:rPr>
        <w:t>  registration number</w:t>
      </w:r>
      <w:r>
        <w:rPr>
          <w:bCs/>
          <w:color w:val="1F497D"/>
        </w:rPr>
        <w:t>,</w:t>
      </w:r>
      <w:r w:rsidR="000F1E0E" w:rsidRPr="00DA0790">
        <w:rPr>
          <w:bCs/>
          <w:color w:val="1F497D"/>
        </w:rPr>
        <w:t xml:space="preserve"> as shown on the certificate of registration with their governing body (GMC, NMC or HCPC  number) </w:t>
      </w:r>
      <w:r>
        <w:rPr>
          <w:bCs/>
          <w:color w:val="1F497D"/>
        </w:rPr>
        <w:t>must be recorded in the relevant sections</w:t>
      </w:r>
      <w:r w:rsidR="000F1E0E" w:rsidRPr="00DA0790">
        <w:rPr>
          <w:bCs/>
          <w:color w:val="1F497D"/>
        </w:rPr>
        <w:t xml:space="preserve">. </w:t>
      </w:r>
    </w:p>
    <w:p w14:paraId="359146E6" w14:textId="77777777" w:rsidR="000F1E0E" w:rsidRPr="00DA0790" w:rsidRDefault="000F1E0E" w:rsidP="000F1E0E">
      <w:pPr>
        <w:shd w:val="clear" w:color="auto" w:fill="BFBFBF"/>
        <w:jc w:val="both"/>
        <w:rPr>
          <w:bCs/>
          <w:color w:val="1F497D"/>
        </w:rPr>
      </w:pPr>
      <w:r w:rsidRPr="00DA0790">
        <w:rPr>
          <w:bCs/>
          <w:color w:val="1F497D"/>
        </w:rPr>
        <w:lastRenderedPageBreak/>
        <w:t>Aim for two professional signatures: whilst not mandatory, two</w:t>
      </w:r>
      <w:r w:rsidR="00692742" w:rsidRPr="00692742">
        <w:rPr>
          <w:bCs/>
          <w:color w:val="1F497D"/>
        </w:rPr>
        <w:t xml:space="preserve"> clinician</w:t>
      </w:r>
      <w:r w:rsidR="00692742">
        <w:rPr>
          <w:bCs/>
          <w:color w:val="1F497D"/>
        </w:rPr>
        <w:t>s’</w:t>
      </w:r>
      <w:r w:rsidR="00692742" w:rsidRPr="00692742">
        <w:rPr>
          <w:bCs/>
          <w:color w:val="1F497D"/>
        </w:rPr>
        <w:t xml:space="preserve"> </w:t>
      </w:r>
      <w:r w:rsidRPr="00DA0790">
        <w:rPr>
          <w:bCs/>
          <w:color w:val="1F497D"/>
        </w:rPr>
        <w:t>signatures on a form</w:t>
      </w:r>
      <w:r w:rsidR="00692742">
        <w:rPr>
          <w:bCs/>
          <w:color w:val="1F497D"/>
        </w:rPr>
        <w:t>, one in box 5 and one in box 6,</w:t>
      </w:r>
      <w:r w:rsidR="00692742" w:rsidRPr="00692742">
        <w:rPr>
          <w:bCs/>
          <w:color w:val="1F497D"/>
        </w:rPr>
        <w:t xml:space="preserve"> will</w:t>
      </w:r>
      <w:r w:rsidRPr="00DA0790">
        <w:rPr>
          <w:bCs/>
          <w:color w:val="1F497D"/>
        </w:rPr>
        <w:t xml:space="preserve"> increase confidence. Feedback from workshops held in Wales has stated that DNACPR forms with two signatures, especially when these are multi professional, engender a greater level of confidence in readers who review a patient at a later time point, so seeking a senior responsible clinician signature on a DNACPR form should be seen as best practice.</w:t>
      </w:r>
    </w:p>
    <w:p w14:paraId="2159A805" w14:textId="77777777" w:rsidR="000F1E0E" w:rsidRPr="00DA0790" w:rsidRDefault="000F1E0E" w:rsidP="000F1E0E">
      <w:pPr>
        <w:rPr>
          <w:b/>
          <w:bCs/>
          <w:color w:val="1F497D"/>
        </w:rPr>
      </w:pPr>
    </w:p>
    <w:p w14:paraId="078F7FB7" w14:textId="77777777" w:rsidR="0013095E" w:rsidRPr="000E19F2" w:rsidRDefault="0013095E" w:rsidP="003F2D2C">
      <w:pPr>
        <w:rPr>
          <w:b/>
          <w:bCs/>
        </w:rPr>
      </w:pPr>
    </w:p>
    <w:p w14:paraId="2723564A" w14:textId="77777777" w:rsidR="00CB0066" w:rsidRDefault="00CB0066" w:rsidP="00CB0066">
      <w:pPr>
        <w:rPr>
          <w:b/>
          <w:bCs/>
          <w:iCs/>
        </w:rPr>
      </w:pPr>
    </w:p>
    <w:p w14:paraId="11B22150" w14:textId="77777777" w:rsidR="00CB0066" w:rsidRDefault="00CB0066" w:rsidP="003F2D2C">
      <w:pPr>
        <w:rPr>
          <w:b/>
          <w:bCs/>
          <w:iCs/>
        </w:rPr>
      </w:pPr>
    </w:p>
    <w:p w14:paraId="79B4B806" w14:textId="77777777" w:rsidR="00CB0066" w:rsidRDefault="00CB0066" w:rsidP="003F2D2C">
      <w:pPr>
        <w:rPr>
          <w:b/>
          <w:bCs/>
          <w:iCs/>
        </w:rPr>
      </w:pPr>
      <w:r>
        <w:rPr>
          <w:noProof/>
        </w:rPr>
        <mc:AlternateContent>
          <mc:Choice Requires="wps">
            <w:drawing>
              <wp:anchor distT="0" distB="0" distL="114300" distR="114300" simplePos="0" relativeHeight="251699712" behindDoc="1" locked="0" layoutInCell="1" allowOverlap="1" wp14:anchorId="688A5300" wp14:editId="1D9F2781">
                <wp:simplePos x="0" y="0"/>
                <wp:positionH relativeFrom="column">
                  <wp:posOffset>276225</wp:posOffset>
                </wp:positionH>
                <wp:positionV relativeFrom="paragraph">
                  <wp:posOffset>7620</wp:posOffset>
                </wp:positionV>
                <wp:extent cx="4543425" cy="1590675"/>
                <wp:effectExtent l="0" t="0" r="28575" b="28575"/>
                <wp:wrapTight wrapText="bothSides">
                  <wp:wrapPolygon edited="0">
                    <wp:start x="0" y="0"/>
                    <wp:lineTo x="0" y="21729"/>
                    <wp:lineTo x="21645" y="21729"/>
                    <wp:lineTo x="21645" y="0"/>
                    <wp:lineTo x="0" y="0"/>
                  </wp:wrapPolygon>
                </wp:wrapTight>
                <wp:docPr id="1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3425" cy="1590675"/>
                        </a:xfrm>
                        <a:prstGeom prst="rect">
                          <a:avLst/>
                        </a:prstGeom>
                        <a:solidFill>
                          <a:srgbClr val="C2D69B"/>
                        </a:solidFill>
                        <a:ln w="9525">
                          <a:solidFill>
                            <a:srgbClr val="000000"/>
                          </a:solidFill>
                          <a:miter lim="800000"/>
                          <a:headEnd/>
                          <a:tailEnd/>
                        </a:ln>
                      </wps:spPr>
                      <wps:txbx>
                        <w:txbxContent>
                          <w:p w14:paraId="6C9AEF62" w14:textId="77777777" w:rsidR="00B56077" w:rsidRPr="00DA0790" w:rsidRDefault="00B56077" w:rsidP="00DA0790">
                            <w:pPr>
                              <w:ind w:left="360"/>
                              <w:rPr>
                                <w:b/>
                                <w:bCs/>
                                <w:iCs/>
                              </w:rPr>
                            </w:pPr>
                            <w:r w:rsidRPr="00DA0790">
                              <w:rPr>
                                <w:b/>
                                <w:bCs/>
                                <w:iCs/>
                              </w:rPr>
                              <w:t xml:space="preserve">In </w:t>
                            </w:r>
                            <w:r w:rsidRPr="00DA0790">
                              <w:rPr>
                                <w:b/>
                                <w:bCs/>
                                <w:iCs/>
                              </w:rPr>
                              <w:t xml:space="preserve">2014 a judgment (Tracey v </w:t>
                            </w:r>
                            <w:r w:rsidRPr="00DA0790">
                              <w:rPr>
                                <w:b/>
                                <w:bCs/>
                                <w:iCs/>
                              </w:rPr>
                              <w:t xml:space="preserve">Addenbrookes) by the </w:t>
                            </w:r>
                            <w:r>
                              <w:rPr>
                                <w:b/>
                                <w:bCs/>
                                <w:iCs/>
                              </w:rPr>
                              <w:t xml:space="preserve">UK </w:t>
                            </w:r>
                            <w:r w:rsidRPr="00DA0790">
                              <w:rPr>
                                <w:b/>
                                <w:bCs/>
                                <w:iCs/>
                              </w:rPr>
                              <w:t>Court of Appeal stated:</w:t>
                            </w:r>
                          </w:p>
                          <w:p w14:paraId="0EDE75C5" w14:textId="77777777" w:rsidR="00B56077" w:rsidRPr="00DA0790" w:rsidRDefault="00B56077" w:rsidP="00DA0790">
                            <w:pPr>
                              <w:pStyle w:val="Heading2"/>
                              <w:numPr>
                                <w:ilvl w:val="0"/>
                                <w:numId w:val="0"/>
                              </w:numPr>
                              <w:jc w:val="both"/>
                              <w:rPr>
                                <w:rFonts w:ascii="Arial" w:hAnsi="Arial" w:cs="Arial"/>
                                <w:i w:val="0"/>
                                <w:sz w:val="20"/>
                                <w:szCs w:val="20"/>
                              </w:rPr>
                            </w:pPr>
                          </w:p>
                          <w:p w14:paraId="0758C117" w14:textId="77777777" w:rsidR="00B56077" w:rsidRPr="00DA0790" w:rsidRDefault="00B56077" w:rsidP="00C86EF6">
                            <w:pPr>
                              <w:ind w:left="360"/>
                              <w:rPr>
                                <w:b/>
                                <w:bCs/>
                                <w:iCs/>
                              </w:rPr>
                            </w:pPr>
                            <w:r w:rsidRPr="00207701">
                              <w:rPr>
                                <w:bCs/>
                                <w:iCs/>
                              </w:rPr>
                              <w:t>“</w:t>
                            </w:r>
                            <w:r w:rsidRPr="00207701">
                              <w:rPr>
                                <w:bCs/>
                                <w:i/>
                                <w:iCs/>
                              </w:rPr>
                              <w:t>The problems generated by decisions whether or not to impose DNACPR notices are inherently fraught. The question whether to consult and notify the patient is inevitably one of the utmost sensitivity and difficulty. Whether it is appropriate to consult will depend on a difficult judgment to be made by the clinicians. The decision will be difficult and sometimes controversial..</w:t>
                            </w:r>
                            <w:r w:rsidRPr="00207701">
                              <w:rPr>
                                <w:b/>
                                <w:bCs/>
                                <w:i/>
                                <w:iCs/>
                              </w:rPr>
                              <w:t>.</w:t>
                            </w:r>
                            <w:r w:rsidRPr="00DA0790">
                              <w:rPr>
                                <w:b/>
                                <w:bCs/>
                                <w:i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FF22CD" id="_x0000_s1047" type="#_x0000_t202" style="position:absolute;margin-left:21.75pt;margin-top:.6pt;width:357.75pt;height:125.2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" fillcolor="#c2d69b">
                <v:textbox>
                  <w:txbxContent>
                    <w:p w:rsidR="00B56077" w:rsidRPr="00DA0790" w:rsidRDefault="00B56077" w:rsidP="00DA0790">
                      <w:pPr>
                        <w:ind w:left="360"/>
                        <w:rPr>
                          <w:b/>
                          <w:bCs/>
                          <w:iCs/>
                        </w:rPr>
                      </w:pPr>
                      <w:r w:rsidRPr="00DA0790">
                        <w:rPr>
                          <w:b/>
                          <w:bCs/>
                          <w:iCs/>
                        </w:rPr>
                        <w:t xml:space="preserve">In </w:t>
                      </w:r>
                      <w:proofErr w:type="gramStart"/>
                      <w:r w:rsidRPr="00DA0790">
                        <w:rPr>
                          <w:b/>
                          <w:bCs/>
                          <w:iCs/>
                        </w:rPr>
                        <w:t>2014</w:t>
                      </w:r>
                      <w:proofErr w:type="gramEnd"/>
                      <w:r w:rsidRPr="00DA0790">
                        <w:rPr>
                          <w:b/>
                          <w:bCs/>
                          <w:iCs/>
                        </w:rPr>
                        <w:t xml:space="preserve"> a judgment (Tracey v </w:t>
                      </w:r>
                      <w:proofErr w:type="spellStart"/>
                      <w:r w:rsidRPr="00DA0790">
                        <w:rPr>
                          <w:b/>
                          <w:bCs/>
                          <w:iCs/>
                        </w:rPr>
                        <w:t>Addenbrookes</w:t>
                      </w:r>
                      <w:proofErr w:type="spellEnd"/>
                      <w:r w:rsidRPr="00DA0790">
                        <w:rPr>
                          <w:b/>
                          <w:bCs/>
                          <w:iCs/>
                        </w:rPr>
                        <w:t xml:space="preserve">) by the </w:t>
                      </w:r>
                      <w:r>
                        <w:rPr>
                          <w:b/>
                          <w:bCs/>
                          <w:iCs/>
                        </w:rPr>
                        <w:t xml:space="preserve">UK </w:t>
                      </w:r>
                      <w:r w:rsidRPr="00DA0790">
                        <w:rPr>
                          <w:b/>
                          <w:bCs/>
                          <w:iCs/>
                        </w:rPr>
                        <w:t>Court of Appeal stated:</w:t>
                      </w:r>
                    </w:p>
                    <w:p w:rsidR="00B56077" w:rsidRPr="00DA0790" w:rsidRDefault="00B56077" w:rsidP="00DA0790">
                      <w:pPr>
                        <w:pStyle w:val="Heading2"/>
                        <w:numPr>
                          <w:ilvl w:val="0"/>
                          <w:numId w:val="0"/>
                        </w:numPr>
                        <w:jc w:val="both"/>
                        <w:rPr>
                          <w:rFonts w:ascii="Arial" w:hAnsi="Arial" w:cs="Arial"/>
                          <w:i w:val="0"/>
                          <w:sz w:val="20"/>
                          <w:szCs w:val="20"/>
                        </w:rPr>
                      </w:pPr>
                    </w:p>
                    <w:p w:rsidR="00B56077" w:rsidRPr="00DA0790" w:rsidRDefault="00B56077" w:rsidP="00C86EF6">
                      <w:pPr>
                        <w:ind w:left="360"/>
                        <w:rPr>
                          <w:b/>
                          <w:bCs/>
                          <w:iCs/>
                        </w:rPr>
                      </w:pPr>
                      <w:r w:rsidRPr="00207701">
                        <w:rPr>
                          <w:bCs/>
                          <w:iCs/>
                        </w:rPr>
                        <w:t>“</w:t>
                      </w:r>
                      <w:r w:rsidRPr="00207701">
                        <w:rPr>
                          <w:bCs/>
                          <w:i/>
                          <w:iCs/>
                        </w:rPr>
                        <w:t xml:space="preserve">The problems generated by decisions whether or not to impose DNACPR notices are inherently fraught. The question whether to consult and notify the patient is inevitably one of the utmost sensitivity and difficulty. Whether it is appropriate to consult will depend on a difficult judgment to </w:t>
                      </w:r>
                      <w:proofErr w:type="gramStart"/>
                      <w:r w:rsidRPr="00207701">
                        <w:rPr>
                          <w:bCs/>
                          <w:i/>
                          <w:iCs/>
                        </w:rPr>
                        <w:t>be made</w:t>
                      </w:r>
                      <w:proofErr w:type="gramEnd"/>
                      <w:r w:rsidRPr="00207701">
                        <w:rPr>
                          <w:bCs/>
                          <w:i/>
                          <w:iCs/>
                        </w:rPr>
                        <w:t xml:space="preserve"> by the clinicians. The decision will be difficult and sometimes controversial..</w:t>
                      </w:r>
                      <w:r w:rsidRPr="00207701">
                        <w:rPr>
                          <w:b/>
                          <w:bCs/>
                          <w:i/>
                          <w:iCs/>
                        </w:rPr>
                        <w:t>.</w:t>
                      </w:r>
                      <w:r w:rsidRPr="00DA0790">
                        <w:rPr>
                          <w:b/>
                          <w:bCs/>
                          <w:iCs/>
                        </w:rPr>
                        <w:t>”</w:t>
                      </w:r>
                    </w:p>
                  </w:txbxContent>
                </v:textbox>
                <w10:wrap type="tight"/>
              </v:shape>
            </w:pict>
          </mc:Fallback>
        </mc:AlternateContent>
      </w:r>
    </w:p>
    <w:p w14:paraId="2504C6B3" w14:textId="77777777" w:rsidR="00CB0066" w:rsidRDefault="00CB0066" w:rsidP="003F2D2C">
      <w:pPr>
        <w:rPr>
          <w:b/>
          <w:bCs/>
          <w:iCs/>
        </w:rPr>
      </w:pPr>
    </w:p>
    <w:p w14:paraId="43479911" w14:textId="77777777" w:rsidR="00CB0066" w:rsidRDefault="00CB0066" w:rsidP="003F2D2C">
      <w:pPr>
        <w:rPr>
          <w:b/>
          <w:bCs/>
          <w:iCs/>
        </w:rPr>
      </w:pPr>
    </w:p>
    <w:p w14:paraId="2CC80B6D" w14:textId="77777777" w:rsidR="00CB0066" w:rsidRDefault="00CB0066" w:rsidP="003F2D2C">
      <w:pPr>
        <w:rPr>
          <w:b/>
          <w:bCs/>
          <w:iCs/>
        </w:rPr>
      </w:pPr>
    </w:p>
    <w:p w14:paraId="116B1DCE" w14:textId="77777777" w:rsidR="00CB0066" w:rsidRDefault="00CB0066" w:rsidP="003F2D2C">
      <w:pPr>
        <w:rPr>
          <w:b/>
          <w:bCs/>
          <w:iCs/>
        </w:rPr>
      </w:pPr>
    </w:p>
    <w:p w14:paraId="55632D12" w14:textId="77777777" w:rsidR="00CB0066" w:rsidRDefault="00CB0066" w:rsidP="003F2D2C">
      <w:pPr>
        <w:rPr>
          <w:b/>
          <w:bCs/>
          <w:iCs/>
        </w:rPr>
      </w:pPr>
    </w:p>
    <w:p w14:paraId="58C4DF15" w14:textId="77777777" w:rsidR="00CB0066" w:rsidRDefault="00CB0066" w:rsidP="003F2D2C">
      <w:pPr>
        <w:rPr>
          <w:b/>
          <w:bCs/>
          <w:iCs/>
        </w:rPr>
      </w:pPr>
    </w:p>
    <w:p w14:paraId="13AF16C7" w14:textId="77777777" w:rsidR="00CB0066" w:rsidRDefault="00CB0066" w:rsidP="003F2D2C">
      <w:pPr>
        <w:rPr>
          <w:b/>
          <w:bCs/>
          <w:iCs/>
        </w:rPr>
      </w:pPr>
    </w:p>
    <w:p w14:paraId="3F098438" w14:textId="77777777" w:rsidR="00CB0066" w:rsidRDefault="00CB0066" w:rsidP="003F2D2C">
      <w:pPr>
        <w:rPr>
          <w:b/>
          <w:bCs/>
          <w:iCs/>
        </w:rPr>
      </w:pPr>
    </w:p>
    <w:p w14:paraId="6B222D76" w14:textId="77777777" w:rsidR="00CB0066" w:rsidRDefault="00CB0066" w:rsidP="003F2D2C">
      <w:pPr>
        <w:rPr>
          <w:b/>
          <w:bCs/>
          <w:iCs/>
        </w:rPr>
      </w:pPr>
    </w:p>
    <w:p w14:paraId="1936EEE5" w14:textId="77777777" w:rsidR="00CB0066" w:rsidRDefault="00CB0066" w:rsidP="003F2D2C">
      <w:pPr>
        <w:rPr>
          <w:b/>
          <w:bCs/>
          <w:iCs/>
        </w:rPr>
      </w:pPr>
    </w:p>
    <w:p w14:paraId="6B7797BD" w14:textId="77777777" w:rsidR="00CB0066" w:rsidRDefault="00CB0066" w:rsidP="003F2D2C">
      <w:pPr>
        <w:rPr>
          <w:b/>
          <w:bCs/>
          <w:iCs/>
        </w:rPr>
      </w:pPr>
    </w:p>
    <w:p w14:paraId="6605119D" w14:textId="77777777" w:rsidR="0013095E" w:rsidRDefault="0013095E" w:rsidP="003F2D2C">
      <w:pPr>
        <w:rPr>
          <w:i/>
        </w:rPr>
      </w:pPr>
      <w:r>
        <w:rPr>
          <w:b/>
          <w:bCs/>
          <w:iCs/>
        </w:rPr>
        <w:t>5.7</w:t>
      </w:r>
      <w:r>
        <w:rPr>
          <w:b/>
          <w:bCs/>
          <w:iCs/>
        </w:rPr>
        <w:tab/>
        <w:t>Requirements of the senior responsible clinician</w:t>
      </w:r>
    </w:p>
    <w:p w14:paraId="6B8199DC" w14:textId="77777777" w:rsidR="0013095E" w:rsidRDefault="0013095E" w:rsidP="003F2D2C">
      <w:pPr>
        <w:pStyle w:val="Heading2"/>
        <w:numPr>
          <w:ilvl w:val="0"/>
          <w:numId w:val="0"/>
        </w:numPr>
        <w:rPr>
          <w:rFonts w:ascii="Arial" w:hAnsi="Arial" w:cs="Arial"/>
          <w:sz w:val="20"/>
          <w:szCs w:val="20"/>
        </w:rPr>
      </w:pPr>
    </w:p>
    <w:p w14:paraId="65F8875A" w14:textId="77777777" w:rsidR="00A20248" w:rsidRDefault="000F1E0E" w:rsidP="000F1E0E">
      <w:pPr>
        <w:pStyle w:val="Heading2"/>
        <w:numPr>
          <w:ilvl w:val="0"/>
          <w:numId w:val="0"/>
        </w:numPr>
        <w:tabs>
          <w:tab w:val="left" w:pos="720"/>
        </w:tabs>
        <w:jc w:val="both"/>
        <w:rPr>
          <w:rFonts w:ascii="Arial" w:hAnsi="Arial" w:cs="Arial"/>
          <w:b w:val="0"/>
          <w:bCs w:val="0"/>
          <w:i w:val="0"/>
          <w:iCs w:val="0"/>
          <w:sz w:val="20"/>
          <w:szCs w:val="20"/>
        </w:rPr>
      </w:pPr>
      <w:r>
        <w:rPr>
          <w:rFonts w:ascii="Arial" w:hAnsi="Arial" w:cs="Arial"/>
          <w:b w:val="0"/>
          <w:bCs w:val="0"/>
          <w:i w:val="0"/>
          <w:iCs w:val="0"/>
          <w:sz w:val="20"/>
          <w:szCs w:val="20"/>
        </w:rPr>
        <w:t>A senior responsible clinician</w:t>
      </w:r>
      <w:r w:rsidR="00F924FD">
        <w:rPr>
          <w:rFonts w:ascii="Arial" w:hAnsi="Arial" w:cs="Arial"/>
          <w:b w:val="0"/>
          <w:bCs w:val="0"/>
          <w:i w:val="0"/>
          <w:iCs w:val="0"/>
          <w:sz w:val="20"/>
          <w:szCs w:val="20"/>
        </w:rPr>
        <w:t xml:space="preserve"> with oversight</w:t>
      </w:r>
      <w:r>
        <w:rPr>
          <w:rFonts w:ascii="Arial" w:hAnsi="Arial" w:cs="Arial"/>
          <w:b w:val="0"/>
          <w:bCs w:val="0"/>
          <w:i w:val="0"/>
          <w:iCs w:val="0"/>
          <w:sz w:val="20"/>
          <w:szCs w:val="20"/>
        </w:rPr>
        <w:t>, in relation to this policy, must be available for all settings a</w:t>
      </w:r>
      <w:r w:rsidR="00C86EF6">
        <w:rPr>
          <w:rFonts w:ascii="Arial" w:hAnsi="Arial" w:cs="Arial"/>
          <w:b w:val="0"/>
          <w:bCs w:val="0"/>
          <w:i w:val="0"/>
          <w:iCs w:val="0"/>
          <w:sz w:val="20"/>
          <w:szCs w:val="20"/>
        </w:rPr>
        <w:t>nd will usually be a consultant or GP</w:t>
      </w:r>
      <w:r>
        <w:rPr>
          <w:rFonts w:ascii="Arial" w:hAnsi="Arial" w:cs="Arial"/>
          <w:b w:val="0"/>
          <w:bCs w:val="0"/>
          <w:i w:val="0"/>
          <w:iCs w:val="0"/>
          <w:sz w:val="20"/>
          <w:szCs w:val="20"/>
        </w:rPr>
        <w:t xml:space="preserve">. </w:t>
      </w:r>
      <w:r w:rsidR="00C86EF6">
        <w:rPr>
          <w:rFonts w:ascii="Arial" w:hAnsi="Arial" w:cs="Arial"/>
          <w:b w:val="0"/>
          <w:bCs w:val="0"/>
          <w:i w:val="0"/>
          <w:iCs w:val="0"/>
          <w:sz w:val="20"/>
          <w:szCs w:val="20"/>
        </w:rPr>
        <w:t xml:space="preserve">This policy does not define who the senior responsible clinician in </w:t>
      </w:r>
      <w:r w:rsidR="00F924FD">
        <w:rPr>
          <w:rFonts w:ascii="Arial" w:hAnsi="Arial" w:cs="Arial"/>
          <w:b w:val="0"/>
          <w:bCs w:val="0"/>
          <w:i w:val="0"/>
          <w:iCs w:val="0"/>
          <w:sz w:val="20"/>
          <w:szCs w:val="20"/>
        </w:rPr>
        <w:t xml:space="preserve">each </w:t>
      </w:r>
      <w:r w:rsidR="00C86EF6">
        <w:rPr>
          <w:rFonts w:ascii="Arial" w:hAnsi="Arial" w:cs="Arial"/>
          <w:b w:val="0"/>
          <w:bCs w:val="0"/>
          <w:i w:val="0"/>
          <w:iCs w:val="0"/>
          <w:sz w:val="20"/>
          <w:szCs w:val="20"/>
        </w:rPr>
        <w:t>d</w:t>
      </w:r>
      <w:r w:rsidR="00F924FD">
        <w:rPr>
          <w:rFonts w:ascii="Arial" w:hAnsi="Arial" w:cs="Arial"/>
          <w:b w:val="0"/>
          <w:bCs w:val="0"/>
          <w:i w:val="0"/>
          <w:iCs w:val="0"/>
          <w:sz w:val="20"/>
          <w:szCs w:val="20"/>
        </w:rPr>
        <w:t>ifferent healthcare setting is, instead</w:t>
      </w:r>
      <w:r w:rsidR="00C86EF6">
        <w:rPr>
          <w:rFonts w:ascii="Arial" w:hAnsi="Arial" w:cs="Arial"/>
          <w:b w:val="0"/>
          <w:bCs w:val="0"/>
          <w:i w:val="0"/>
          <w:iCs w:val="0"/>
          <w:sz w:val="20"/>
          <w:szCs w:val="20"/>
        </w:rPr>
        <w:t xml:space="preserve"> local structures should inform this. It is accepted that in some settings, associate specialist doctors, rather than consultants</w:t>
      </w:r>
      <w:r w:rsidR="00F924FD">
        <w:rPr>
          <w:rFonts w:ascii="Arial" w:hAnsi="Arial" w:cs="Arial"/>
          <w:b w:val="0"/>
          <w:bCs w:val="0"/>
          <w:i w:val="0"/>
          <w:iCs w:val="0"/>
          <w:sz w:val="20"/>
          <w:szCs w:val="20"/>
        </w:rPr>
        <w:t xml:space="preserve">, may </w:t>
      </w:r>
      <w:r w:rsidR="00C86EF6">
        <w:rPr>
          <w:rFonts w:ascii="Arial" w:hAnsi="Arial" w:cs="Arial"/>
          <w:b w:val="0"/>
          <w:bCs w:val="0"/>
          <w:i w:val="0"/>
          <w:iCs w:val="0"/>
          <w:sz w:val="20"/>
          <w:szCs w:val="20"/>
        </w:rPr>
        <w:t xml:space="preserve">carry a </w:t>
      </w:r>
      <w:r w:rsidR="00F924FD">
        <w:rPr>
          <w:rFonts w:ascii="Arial" w:hAnsi="Arial" w:cs="Arial"/>
          <w:b w:val="0"/>
          <w:bCs w:val="0"/>
          <w:i w:val="0"/>
          <w:iCs w:val="0"/>
          <w:sz w:val="20"/>
          <w:szCs w:val="20"/>
        </w:rPr>
        <w:t xml:space="preserve">deputising </w:t>
      </w:r>
      <w:r w:rsidR="00C86EF6">
        <w:rPr>
          <w:rFonts w:ascii="Arial" w:hAnsi="Arial" w:cs="Arial"/>
          <w:b w:val="0"/>
          <w:bCs w:val="0"/>
          <w:i w:val="0"/>
          <w:iCs w:val="0"/>
          <w:sz w:val="20"/>
          <w:szCs w:val="20"/>
        </w:rPr>
        <w:t>senior responsible clinician role for medical treatments and interventions. In some settings, s</w:t>
      </w:r>
      <w:r>
        <w:rPr>
          <w:rFonts w:ascii="Arial" w:hAnsi="Arial" w:cs="Arial"/>
          <w:b w:val="0"/>
          <w:bCs w:val="0"/>
          <w:i w:val="0"/>
          <w:iCs w:val="0"/>
          <w:sz w:val="20"/>
          <w:szCs w:val="20"/>
        </w:rPr>
        <w:t xml:space="preserve">enior nurses </w:t>
      </w:r>
      <w:r w:rsidR="00C86EF6">
        <w:rPr>
          <w:rFonts w:ascii="Arial" w:hAnsi="Arial" w:cs="Arial"/>
          <w:b w:val="0"/>
          <w:bCs w:val="0"/>
          <w:i w:val="0"/>
          <w:iCs w:val="0"/>
          <w:sz w:val="20"/>
          <w:szCs w:val="20"/>
        </w:rPr>
        <w:t>have overall responsibility for patients, including nurse consultants</w:t>
      </w:r>
      <w:r w:rsidR="00F924FD">
        <w:rPr>
          <w:rFonts w:ascii="Arial" w:hAnsi="Arial" w:cs="Arial"/>
          <w:b w:val="0"/>
          <w:bCs w:val="0"/>
          <w:i w:val="0"/>
          <w:iCs w:val="0"/>
          <w:sz w:val="20"/>
          <w:szCs w:val="20"/>
        </w:rPr>
        <w:t xml:space="preserve"> or advance nurse practitioners</w:t>
      </w:r>
      <w:r w:rsidR="00C86EF6">
        <w:rPr>
          <w:rFonts w:ascii="Arial" w:hAnsi="Arial" w:cs="Arial"/>
          <w:b w:val="0"/>
          <w:bCs w:val="0"/>
          <w:i w:val="0"/>
          <w:iCs w:val="0"/>
          <w:sz w:val="20"/>
          <w:szCs w:val="20"/>
        </w:rPr>
        <w:t>.</w:t>
      </w:r>
      <w:r w:rsidR="00F924FD">
        <w:rPr>
          <w:rFonts w:ascii="Arial" w:hAnsi="Arial" w:cs="Arial"/>
          <w:b w:val="0"/>
          <w:bCs w:val="0"/>
          <w:i w:val="0"/>
          <w:iCs w:val="0"/>
          <w:sz w:val="20"/>
          <w:szCs w:val="20"/>
        </w:rPr>
        <w:t xml:space="preserve"> The All Wales DNACPR form allows for holders of NMC numbers to sign box 6.</w:t>
      </w:r>
    </w:p>
    <w:p w14:paraId="0A6D8069" w14:textId="77777777" w:rsidR="00F924FD" w:rsidRPr="00F924FD" w:rsidRDefault="00F924FD" w:rsidP="00DA0790"/>
    <w:p w14:paraId="25E3E129" w14:textId="77777777" w:rsidR="000F1E0E" w:rsidRDefault="00F924FD" w:rsidP="000F1E0E">
      <w:pPr>
        <w:pStyle w:val="Heading2"/>
        <w:numPr>
          <w:ilvl w:val="0"/>
          <w:numId w:val="0"/>
        </w:numPr>
        <w:tabs>
          <w:tab w:val="left" w:pos="720"/>
        </w:tabs>
        <w:jc w:val="both"/>
        <w:rPr>
          <w:rFonts w:ascii="Arial" w:hAnsi="Arial" w:cs="Arial"/>
          <w:b w:val="0"/>
          <w:bCs w:val="0"/>
          <w:i w:val="0"/>
          <w:iCs w:val="0"/>
          <w:sz w:val="20"/>
          <w:szCs w:val="20"/>
        </w:rPr>
      </w:pPr>
      <w:r>
        <w:rPr>
          <w:rFonts w:ascii="Arial" w:hAnsi="Arial" w:cs="Arial"/>
          <w:i w:val="0"/>
          <w:iCs w:val="0"/>
          <w:sz w:val="20"/>
          <w:szCs w:val="20"/>
        </w:rPr>
        <w:t>Signatories</w:t>
      </w:r>
      <w:r w:rsidR="000F1E0E">
        <w:rPr>
          <w:rFonts w:ascii="Arial" w:hAnsi="Arial" w:cs="Arial"/>
          <w:i w:val="0"/>
          <w:iCs w:val="0"/>
          <w:sz w:val="20"/>
          <w:szCs w:val="20"/>
        </w:rPr>
        <w:t xml:space="preserve"> who </w:t>
      </w:r>
      <w:r>
        <w:rPr>
          <w:rFonts w:ascii="Arial" w:hAnsi="Arial" w:cs="Arial"/>
          <w:i w:val="0"/>
          <w:iCs w:val="0"/>
          <w:sz w:val="20"/>
          <w:szCs w:val="20"/>
        </w:rPr>
        <w:t>are not con</w:t>
      </w:r>
      <w:r w:rsidR="008211B9">
        <w:rPr>
          <w:rFonts w:ascii="Arial" w:hAnsi="Arial" w:cs="Arial"/>
          <w:i w:val="0"/>
          <w:iCs w:val="0"/>
          <w:sz w:val="20"/>
          <w:szCs w:val="20"/>
        </w:rPr>
        <w:t>sultants/</w:t>
      </w:r>
      <w:r>
        <w:rPr>
          <w:rFonts w:ascii="Arial" w:hAnsi="Arial" w:cs="Arial"/>
          <w:i w:val="0"/>
          <w:iCs w:val="0"/>
          <w:sz w:val="20"/>
          <w:szCs w:val="20"/>
        </w:rPr>
        <w:t xml:space="preserve">GPs should seek written confirmation from their Health Board or Trust regarding whether they </w:t>
      </w:r>
      <w:r w:rsidR="000F1E0E">
        <w:rPr>
          <w:rFonts w:ascii="Arial" w:hAnsi="Arial" w:cs="Arial"/>
          <w:i w:val="0"/>
          <w:iCs w:val="0"/>
          <w:sz w:val="20"/>
          <w:szCs w:val="20"/>
        </w:rPr>
        <w:t>can appropriately fulfil the role of senior responsible clinician</w:t>
      </w:r>
      <w:r>
        <w:rPr>
          <w:rFonts w:ascii="Arial" w:hAnsi="Arial" w:cs="Arial"/>
          <w:i w:val="0"/>
          <w:iCs w:val="0"/>
          <w:sz w:val="20"/>
          <w:szCs w:val="20"/>
        </w:rPr>
        <w:t xml:space="preserve"> with oversight regarding DNACPR decisions. L</w:t>
      </w:r>
      <w:r w:rsidR="000F1E0E">
        <w:rPr>
          <w:rFonts w:ascii="Arial" w:hAnsi="Arial" w:cs="Arial"/>
          <w:i w:val="0"/>
          <w:iCs w:val="0"/>
          <w:sz w:val="20"/>
          <w:szCs w:val="20"/>
        </w:rPr>
        <w:t>ine manager</w:t>
      </w:r>
      <w:r>
        <w:rPr>
          <w:rFonts w:ascii="Arial" w:hAnsi="Arial" w:cs="Arial"/>
          <w:i w:val="0"/>
          <w:iCs w:val="0"/>
          <w:sz w:val="20"/>
          <w:szCs w:val="20"/>
        </w:rPr>
        <w:t>s</w:t>
      </w:r>
      <w:r w:rsidR="000F1E0E">
        <w:rPr>
          <w:rFonts w:ascii="Arial" w:hAnsi="Arial" w:cs="Arial"/>
          <w:i w:val="0"/>
          <w:iCs w:val="0"/>
          <w:sz w:val="20"/>
          <w:szCs w:val="20"/>
        </w:rPr>
        <w:t xml:space="preserve"> should contact the responsible manager or lead</w:t>
      </w:r>
      <w:r w:rsidR="004848B7">
        <w:rPr>
          <w:rFonts w:ascii="Arial" w:hAnsi="Arial" w:cs="Arial"/>
          <w:i w:val="0"/>
          <w:iCs w:val="0"/>
          <w:sz w:val="20"/>
          <w:szCs w:val="20"/>
        </w:rPr>
        <w:t xml:space="preserve"> on DNACPR or ACP</w:t>
      </w:r>
      <w:r w:rsidR="000F1E0E">
        <w:rPr>
          <w:rFonts w:ascii="Arial" w:hAnsi="Arial" w:cs="Arial"/>
          <w:i w:val="0"/>
          <w:iCs w:val="0"/>
          <w:sz w:val="20"/>
          <w:szCs w:val="20"/>
        </w:rPr>
        <w:t xml:space="preserve"> at the</w:t>
      </w:r>
      <w:r w:rsidR="008211B9">
        <w:rPr>
          <w:rFonts w:ascii="Arial" w:hAnsi="Arial" w:cs="Arial"/>
          <w:i w:val="0"/>
          <w:iCs w:val="0"/>
          <w:sz w:val="20"/>
          <w:szCs w:val="20"/>
        </w:rPr>
        <w:t>ir</w:t>
      </w:r>
      <w:r w:rsidR="000F1E0E">
        <w:rPr>
          <w:rFonts w:ascii="Arial" w:hAnsi="Arial" w:cs="Arial"/>
          <w:i w:val="0"/>
          <w:iCs w:val="0"/>
          <w:sz w:val="20"/>
          <w:szCs w:val="20"/>
        </w:rPr>
        <w:t xml:space="preserve"> Local Health Board or Trust, in order</w:t>
      </w:r>
      <w:r w:rsidR="00C26D7D">
        <w:rPr>
          <w:rFonts w:ascii="Arial" w:hAnsi="Arial" w:cs="Arial"/>
          <w:i w:val="0"/>
          <w:iCs w:val="0"/>
          <w:sz w:val="20"/>
          <w:szCs w:val="20"/>
        </w:rPr>
        <w:t xml:space="preserve"> to gain</w:t>
      </w:r>
      <w:r>
        <w:rPr>
          <w:rFonts w:ascii="Arial" w:hAnsi="Arial" w:cs="Arial"/>
          <w:i w:val="0"/>
          <w:iCs w:val="0"/>
          <w:sz w:val="20"/>
          <w:szCs w:val="20"/>
        </w:rPr>
        <w:t xml:space="preserve"> clarification</w:t>
      </w:r>
      <w:r w:rsidR="000F1E0E">
        <w:rPr>
          <w:rFonts w:ascii="Arial" w:hAnsi="Arial" w:cs="Arial"/>
          <w:i w:val="0"/>
          <w:iCs w:val="0"/>
          <w:sz w:val="20"/>
          <w:szCs w:val="20"/>
        </w:rPr>
        <w:t>. Local Health Boards and Trusts may wish to designate standards of education and clinical involvement</w:t>
      </w:r>
      <w:r w:rsidR="004848B7">
        <w:rPr>
          <w:rFonts w:ascii="Arial" w:hAnsi="Arial" w:cs="Arial"/>
          <w:i w:val="0"/>
          <w:iCs w:val="0"/>
          <w:sz w:val="20"/>
          <w:szCs w:val="20"/>
        </w:rPr>
        <w:t xml:space="preserve"> for any signatories</w:t>
      </w:r>
      <w:r w:rsidR="000F1E0E">
        <w:rPr>
          <w:rFonts w:ascii="Arial" w:hAnsi="Arial" w:cs="Arial"/>
          <w:i w:val="0"/>
          <w:iCs w:val="0"/>
          <w:sz w:val="20"/>
          <w:szCs w:val="20"/>
        </w:rPr>
        <w:t>, and we have provided further guidance and resources in sections 9 and 10 of this policy.</w:t>
      </w:r>
      <w:r>
        <w:rPr>
          <w:rFonts w:ascii="Arial" w:hAnsi="Arial" w:cs="Arial"/>
          <w:i w:val="0"/>
          <w:iCs w:val="0"/>
          <w:sz w:val="20"/>
          <w:szCs w:val="20"/>
        </w:rPr>
        <w:t xml:space="preserve"> Such a role in relation to DNACPR decisions </w:t>
      </w:r>
      <w:r w:rsidR="004848B7">
        <w:rPr>
          <w:rFonts w:ascii="Arial" w:hAnsi="Arial" w:cs="Arial"/>
          <w:i w:val="0"/>
          <w:iCs w:val="0"/>
          <w:sz w:val="20"/>
          <w:szCs w:val="20"/>
        </w:rPr>
        <w:t>s</w:t>
      </w:r>
      <w:r>
        <w:rPr>
          <w:rFonts w:ascii="Arial" w:hAnsi="Arial" w:cs="Arial"/>
          <w:i w:val="0"/>
          <w:iCs w:val="0"/>
          <w:sz w:val="20"/>
          <w:szCs w:val="20"/>
        </w:rPr>
        <w:t>hould also be discussed at annual appraisals</w:t>
      </w:r>
      <w:r w:rsidR="008211B9">
        <w:rPr>
          <w:rFonts w:ascii="Arial" w:hAnsi="Arial" w:cs="Arial"/>
          <w:i w:val="0"/>
          <w:iCs w:val="0"/>
          <w:sz w:val="20"/>
          <w:szCs w:val="20"/>
        </w:rPr>
        <w:t xml:space="preserve"> and reviews</w:t>
      </w:r>
      <w:r>
        <w:rPr>
          <w:rFonts w:ascii="Arial" w:hAnsi="Arial" w:cs="Arial"/>
          <w:i w:val="0"/>
          <w:iCs w:val="0"/>
          <w:sz w:val="20"/>
          <w:szCs w:val="20"/>
        </w:rPr>
        <w:t>.</w:t>
      </w:r>
    </w:p>
    <w:p w14:paraId="3241B165" w14:textId="77777777" w:rsidR="000F1E0E" w:rsidRDefault="000F1E0E" w:rsidP="000F1E0E">
      <w:pPr>
        <w:rPr>
          <w:rFonts w:eastAsiaTheme="minorHAnsi"/>
          <w:b/>
          <w:bCs/>
          <w:i/>
          <w:iCs/>
        </w:rPr>
      </w:pPr>
    </w:p>
    <w:p w14:paraId="1D3F3ED1" w14:textId="77777777" w:rsidR="000F1E0E" w:rsidRDefault="000F1E0E" w:rsidP="000F1E0E">
      <w:pPr>
        <w:pStyle w:val="Heading2"/>
        <w:numPr>
          <w:ilvl w:val="0"/>
          <w:numId w:val="0"/>
        </w:numPr>
        <w:tabs>
          <w:tab w:val="left" w:pos="720"/>
        </w:tabs>
        <w:ind w:left="720"/>
        <w:jc w:val="both"/>
        <w:rPr>
          <w:rFonts w:ascii="Arial" w:hAnsi="Arial" w:cs="Arial"/>
          <w:i w:val="0"/>
          <w:iCs w:val="0"/>
          <w:sz w:val="24"/>
          <w:szCs w:val="24"/>
        </w:rPr>
      </w:pPr>
      <w:r>
        <w:rPr>
          <w:rFonts w:ascii="Arial" w:hAnsi="Arial" w:cs="Arial"/>
          <w:i w:val="0"/>
          <w:iCs w:val="0"/>
          <w:sz w:val="24"/>
          <w:szCs w:val="24"/>
        </w:rPr>
        <w:t xml:space="preserve">Senior </w:t>
      </w:r>
      <w:r w:rsidR="00F924FD">
        <w:rPr>
          <w:rFonts w:ascii="Arial" w:hAnsi="Arial" w:cs="Arial"/>
          <w:i w:val="0"/>
          <w:iCs w:val="0"/>
          <w:sz w:val="24"/>
          <w:szCs w:val="24"/>
        </w:rPr>
        <w:t xml:space="preserve">Responsible </w:t>
      </w:r>
      <w:r>
        <w:rPr>
          <w:rFonts w:ascii="Arial" w:hAnsi="Arial" w:cs="Arial"/>
          <w:i w:val="0"/>
          <w:iCs w:val="0"/>
          <w:sz w:val="24"/>
          <w:szCs w:val="24"/>
        </w:rPr>
        <w:t>Clinicians</w:t>
      </w:r>
      <w:r w:rsidR="00F924FD">
        <w:rPr>
          <w:rFonts w:ascii="Arial" w:hAnsi="Arial" w:cs="Arial"/>
          <w:i w:val="0"/>
          <w:iCs w:val="0"/>
          <w:sz w:val="24"/>
          <w:szCs w:val="24"/>
        </w:rPr>
        <w:t xml:space="preserve"> with Oversight</w:t>
      </w:r>
      <w:r>
        <w:rPr>
          <w:rFonts w:ascii="Arial" w:hAnsi="Arial" w:cs="Arial"/>
          <w:i w:val="0"/>
          <w:iCs w:val="0"/>
          <w:sz w:val="24"/>
          <w:szCs w:val="24"/>
        </w:rPr>
        <w:t xml:space="preserve"> MUST:</w:t>
      </w:r>
    </w:p>
    <w:p w14:paraId="1E59AA93" w14:textId="77777777" w:rsidR="000F1E0E" w:rsidRDefault="000F1E0E" w:rsidP="000F1E0E">
      <w:pPr>
        <w:rPr>
          <w:rFonts w:eastAsiaTheme="minorHAnsi"/>
          <w:b/>
          <w:bCs/>
        </w:rPr>
      </w:pPr>
    </w:p>
    <w:p w14:paraId="70F18A4A" w14:textId="77777777" w:rsidR="004848B7" w:rsidRPr="00207701" w:rsidRDefault="004848B7" w:rsidP="001E0F93">
      <w:pPr>
        <w:numPr>
          <w:ilvl w:val="0"/>
          <w:numId w:val="13"/>
        </w:numPr>
        <w:jc w:val="both"/>
        <w:rPr>
          <w:rFonts w:ascii="Calibri" w:hAnsi="Calibri" w:cs="Calibri"/>
          <w:b/>
          <w:sz w:val="22"/>
          <w:szCs w:val="22"/>
        </w:rPr>
      </w:pPr>
      <w:r w:rsidRPr="00207701">
        <w:rPr>
          <w:rFonts w:ascii="Calibri" w:hAnsi="Calibri" w:cs="Calibri"/>
          <w:b/>
          <w:sz w:val="22"/>
          <w:szCs w:val="22"/>
        </w:rPr>
        <w:t>Be a GP or Consultant with responsibility of care, but in some healthcare settings may also be a senior nurse or ot</w:t>
      </w:r>
      <w:r w:rsidR="003A4626" w:rsidRPr="00207701">
        <w:rPr>
          <w:rFonts w:ascii="Calibri" w:hAnsi="Calibri" w:cs="Calibri"/>
          <w:b/>
          <w:sz w:val="22"/>
          <w:szCs w:val="22"/>
        </w:rPr>
        <w:t xml:space="preserve">her healthcare professional, as designated by the relevant </w:t>
      </w:r>
      <w:r w:rsidRPr="00207701">
        <w:rPr>
          <w:rFonts w:ascii="Calibri" w:hAnsi="Calibri" w:cs="Calibri"/>
          <w:b/>
          <w:sz w:val="22"/>
          <w:szCs w:val="22"/>
        </w:rPr>
        <w:t>Health</w:t>
      </w:r>
      <w:r w:rsidR="00207701" w:rsidRPr="00207701">
        <w:rPr>
          <w:rFonts w:ascii="Calibri" w:hAnsi="Calibri" w:cs="Calibri"/>
          <w:b/>
          <w:sz w:val="22"/>
          <w:szCs w:val="22"/>
        </w:rPr>
        <w:t xml:space="preserve"> B</w:t>
      </w:r>
      <w:r w:rsidRPr="00207701">
        <w:rPr>
          <w:rFonts w:ascii="Calibri" w:hAnsi="Calibri" w:cs="Calibri"/>
          <w:b/>
          <w:sz w:val="22"/>
          <w:szCs w:val="22"/>
        </w:rPr>
        <w:t>o</w:t>
      </w:r>
      <w:r w:rsidR="00207701" w:rsidRPr="00207701">
        <w:rPr>
          <w:rFonts w:ascii="Calibri" w:hAnsi="Calibri" w:cs="Calibri"/>
          <w:b/>
          <w:sz w:val="22"/>
          <w:szCs w:val="22"/>
        </w:rPr>
        <w:t>ard/Trust</w:t>
      </w:r>
      <w:r w:rsidRPr="00207701">
        <w:rPr>
          <w:rFonts w:ascii="Calibri" w:hAnsi="Calibri" w:cs="Calibri"/>
          <w:b/>
          <w:sz w:val="22"/>
          <w:szCs w:val="22"/>
        </w:rPr>
        <w:t xml:space="preserve"> </w:t>
      </w:r>
    </w:p>
    <w:p w14:paraId="7D531E42" w14:textId="77777777" w:rsidR="000F1E0E" w:rsidRPr="00207701" w:rsidRDefault="000F1E0E" w:rsidP="001E0F93">
      <w:pPr>
        <w:numPr>
          <w:ilvl w:val="0"/>
          <w:numId w:val="13"/>
        </w:numPr>
        <w:jc w:val="both"/>
        <w:rPr>
          <w:rFonts w:ascii="Calibri" w:hAnsi="Calibri" w:cs="Calibri"/>
          <w:b/>
          <w:sz w:val="22"/>
          <w:szCs w:val="22"/>
        </w:rPr>
      </w:pPr>
      <w:r w:rsidRPr="00207701">
        <w:rPr>
          <w:b/>
          <w:bCs/>
        </w:rPr>
        <w:t>Be</w:t>
      </w:r>
      <w:r w:rsidRPr="00207701">
        <w:rPr>
          <w:b/>
        </w:rPr>
        <w:t xml:space="preserve"> </w:t>
      </w:r>
      <w:r w:rsidRPr="00207701">
        <w:rPr>
          <w:b/>
          <w:bCs/>
        </w:rPr>
        <w:t xml:space="preserve">clinically registered </w:t>
      </w:r>
      <w:r w:rsidRPr="00207701">
        <w:rPr>
          <w:b/>
        </w:rPr>
        <w:t>and familiar with this policy and its latest version.</w:t>
      </w:r>
    </w:p>
    <w:p w14:paraId="78BCC109" w14:textId="77777777" w:rsidR="000F1E0E" w:rsidRPr="00207701" w:rsidRDefault="004E3EE2" w:rsidP="001E0F93">
      <w:pPr>
        <w:numPr>
          <w:ilvl w:val="0"/>
          <w:numId w:val="13"/>
        </w:numPr>
        <w:jc w:val="both"/>
        <w:rPr>
          <w:b/>
        </w:rPr>
      </w:pPr>
      <w:r w:rsidRPr="00207701">
        <w:rPr>
          <w:b/>
          <w:bCs/>
        </w:rPr>
        <w:t>Must feel competent</w:t>
      </w:r>
      <w:r w:rsidR="00F76AA0" w:rsidRPr="00207701">
        <w:rPr>
          <w:b/>
          <w:bCs/>
        </w:rPr>
        <w:t xml:space="preserve"> to hold</w:t>
      </w:r>
      <w:r w:rsidR="000F1E0E" w:rsidRPr="00207701">
        <w:rPr>
          <w:b/>
          <w:bCs/>
        </w:rPr>
        <w:t xml:space="preserve"> sensitive communications regarding DNACPR, and be aware of current mental capacity laws and code of practice and their application</w:t>
      </w:r>
    </w:p>
    <w:p w14:paraId="7C46683B" w14:textId="77777777" w:rsidR="000F1E0E" w:rsidRPr="00207701" w:rsidRDefault="000F1E0E" w:rsidP="001E0F93">
      <w:pPr>
        <w:numPr>
          <w:ilvl w:val="0"/>
          <w:numId w:val="13"/>
        </w:numPr>
        <w:jc w:val="both"/>
        <w:rPr>
          <w:b/>
        </w:rPr>
      </w:pPr>
      <w:r w:rsidRPr="00207701">
        <w:rPr>
          <w:b/>
          <w:bCs/>
        </w:rPr>
        <w:t>Ensure appropriate involvement</w:t>
      </w:r>
      <w:r w:rsidRPr="00207701">
        <w:rPr>
          <w:b/>
        </w:rPr>
        <w:t xml:space="preserve"> has taken place both with the patient and those close</w:t>
      </w:r>
      <w:r w:rsidR="00F924FD" w:rsidRPr="00207701">
        <w:rPr>
          <w:b/>
        </w:rPr>
        <w:t xml:space="preserve"> to them, a ‘duty to consult’, </w:t>
      </w:r>
      <w:r w:rsidRPr="00207701">
        <w:rPr>
          <w:b/>
        </w:rPr>
        <w:t>unless they feel it could cause harm</w:t>
      </w:r>
      <w:r w:rsidR="00F924FD" w:rsidRPr="00207701">
        <w:rPr>
          <w:b/>
        </w:rPr>
        <w:t>. This involvement may have been vi</w:t>
      </w:r>
      <w:r w:rsidR="00955780">
        <w:rPr>
          <w:b/>
        </w:rPr>
        <w:t>a a colleague who has signed section</w:t>
      </w:r>
      <w:r w:rsidR="00F924FD" w:rsidRPr="00207701">
        <w:rPr>
          <w:b/>
        </w:rPr>
        <w:t xml:space="preserve"> 5 of the form, so the senior responsible clinician may not have been involved in the discussion</w:t>
      </w:r>
      <w:r w:rsidR="00C26D7D" w:rsidRPr="00207701">
        <w:rPr>
          <w:b/>
        </w:rPr>
        <w:t xml:space="preserve"> per se</w:t>
      </w:r>
      <w:r w:rsidR="00F924FD" w:rsidRPr="00207701">
        <w:rPr>
          <w:b/>
        </w:rPr>
        <w:t xml:space="preserve">, but can </w:t>
      </w:r>
      <w:r w:rsidR="00C26D7D" w:rsidRPr="00207701">
        <w:rPr>
          <w:b/>
        </w:rPr>
        <w:t xml:space="preserve">still </w:t>
      </w:r>
      <w:r w:rsidR="00F924FD" w:rsidRPr="00207701">
        <w:rPr>
          <w:b/>
        </w:rPr>
        <w:t>sign the form</w:t>
      </w:r>
      <w:r w:rsidR="00955780">
        <w:rPr>
          <w:b/>
        </w:rPr>
        <w:t>.</w:t>
      </w:r>
    </w:p>
    <w:p w14:paraId="3419AA47" w14:textId="77777777" w:rsidR="000F1E0E" w:rsidRPr="00207701" w:rsidRDefault="000F1E0E" w:rsidP="001E0F93">
      <w:pPr>
        <w:numPr>
          <w:ilvl w:val="0"/>
          <w:numId w:val="13"/>
        </w:numPr>
        <w:jc w:val="both"/>
        <w:rPr>
          <w:b/>
        </w:rPr>
      </w:pPr>
      <w:r w:rsidRPr="00207701">
        <w:rPr>
          <w:b/>
          <w:bCs/>
        </w:rPr>
        <w:t>Ensure</w:t>
      </w:r>
      <w:r w:rsidRPr="00207701">
        <w:rPr>
          <w:b/>
        </w:rPr>
        <w:t xml:space="preserve"> </w:t>
      </w:r>
      <w:r w:rsidRPr="00207701">
        <w:rPr>
          <w:b/>
          <w:bCs/>
        </w:rPr>
        <w:t xml:space="preserve">proper documentation </w:t>
      </w:r>
      <w:r w:rsidRPr="00207701">
        <w:rPr>
          <w:b/>
        </w:rPr>
        <w:t>is in place.</w:t>
      </w:r>
    </w:p>
    <w:p w14:paraId="57A62F99" w14:textId="77777777" w:rsidR="000F1E0E" w:rsidRPr="00207701" w:rsidRDefault="000F1E0E" w:rsidP="001E0F93">
      <w:pPr>
        <w:numPr>
          <w:ilvl w:val="0"/>
          <w:numId w:val="13"/>
        </w:numPr>
        <w:jc w:val="both"/>
        <w:rPr>
          <w:b/>
        </w:rPr>
      </w:pPr>
      <w:r w:rsidRPr="00207701">
        <w:rPr>
          <w:b/>
          <w:bCs/>
        </w:rPr>
        <w:t>Verify</w:t>
      </w:r>
      <w:r w:rsidRPr="00207701">
        <w:rPr>
          <w:b/>
        </w:rPr>
        <w:t xml:space="preserve"> a decision made by signing and dating, with their professional registration number (GMC/NMC).</w:t>
      </w:r>
    </w:p>
    <w:p w14:paraId="1D7CD734" w14:textId="77777777" w:rsidR="000F1E0E" w:rsidRPr="00207701" w:rsidRDefault="000F1E0E" w:rsidP="001E0F93">
      <w:pPr>
        <w:numPr>
          <w:ilvl w:val="0"/>
          <w:numId w:val="13"/>
        </w:numPr>
        <w:jc w:val="both"/>
        <w:rPr>
          <w:b/>
        </w:rPr>
      </w:pPr>
      <w:r w:rsidRPr="00207701">
        <w:rPr>
          <w:b/>
          <w:bCs/>
        </w:rPr>
        <w:lastRenderedPageBreak/>
        <w:t xml:space="preserve">Where they are </w:t>
      </w:r>
      <w:r w:rsidR="00C26D7D" w:rsidRPr="00207701">
        <w:rPr>
          <w:b/>
          <w:bCs/>
        </w:rPr>
        <w:t xml:space="preserve">temporarily </w:t>
      </w:r>
      <w:r w:rsidRPr="00207701">
        <w:rPr>
          <w:b/>
          <w:bCs/>
        </w:rPr>
        <w:t xml:space="preserve">unable to physically sign a </w:t>
      </w:r>
      <w:r w:rsidR="00C26D7D" w:rsidRPr="00207701">
        <w:rPr>
          <w:b/>
          <w:bCs/>
        </w:rPr>
        <w:t>DNACPR form</w:t>
      </w:r>
      <w:r w:rsidRPr="00207701">
        <w:rPr>
          <w:b/>
          <w:bCs/>
        </w:rPr>
        <w:t>, that has been discus</w:t>
      </w:r>
      <w:r w:rsidR="00F924FD" w:rsidRPr="00207701">
        <w:rPr>
          <w:b/>
          <w:bCs/>
        </w:rPr>
        <w:t xml:space="preserve">sed, filled in and signed by a </w:t>
      </w:r>
      <w:r w:rsidRPr="00207701">
        <w:rPr>
          <w:b/>
          <w:bCs/>
        </w:rPr>
        <w:t>colleague</w:t>
      </w:r>
      <w:r w:rsidR="00955780">
        <w:rPr>
          <w:b/>
          <w:bCs/>
        </w:rPr>
        <w:t xml:space="preserve"> in section</w:t>
      </w:r>
      <w:r w:rsidR="00F924FD" w:rsidRPr="00207701">
        <w:rPr>
          <w:b/>
          <w:bCs/>
        </w:rPr>
        <w:t xml:space="preserve"> 5</w:t>
      </w:r>
      <w:r w:rsidRPr="00207701">
        <w:rPr>
          <w:b/>
          <w:bCs/>
        </w:rPr>
        <w:t xml:space="preserve">, they can verify this decision </w:t>
      </w:r>
      <w:r w:rsidR="00C26D7D" w:rsidRPr="00207701">
        <w:rPr>
          <w:b/>
          <w:bCs/>
        </w:rPr>
        <w:t xml:space="preserve">verbally </w:t>
      </w:r>
      <w:r w:rsidRPr="00207701">
        <w:rPr>
          <w:b/>
          <w:bCs/>
        </w:rPr>
        <w:t>by telephone/video-link, and ask the colleague to document this dialogue on the form</w:t>
      </w:r>
      <w:r w:rsidR="00F924FD" w:rsidRPr="00207701">
        <w:rPr>
          <w:b/>
          <w:bCs/>
        </w:rPr>
        <w:t xml:space="preserve"> and countersign on their behalf</w:t>
      </w:r>
      <w:r w:rsidR="00955780">
        <w:rPr>
          <w:b/>
          <w:bCs/>
        </w:rPr>
        <w:t>.</w:t>
      </w:r>
    </w:p>
    <w:p w14:paraId="59589877" w14:textId="77777777" w:rsidR="00F924FD" w:rsidRPr="00207701" w:rsidRDefault="00F924FD" w:rsidP="001E0F93">
      <w:pPr>
        <w:numPr>
          <w:ilvl w:val="0"/>
          <w:numId w:val="13"/>
        </w:numPr>
        <w:jc w:val="both"/>
        <w:rPr>
          <w:b/>
        </w:rPr>
      </w:pPr>
      <w:r w:rsidRPr="00207701">
        <w:rPr>
          <w:b/>
          <w:bCs/>
        </w:rPr>
        <w:t>When doing this, they should also inform said colleague of their GMC/NMC number, who can fill it in for them on t</w:t>
      </w:r>
      <w:r w:rsidR="00955780">
        <w:rPr>
          <w:b/>
          <w:bCs/>
        </w:rPr>
        <w:t>heir behalf in section</w:t>
      </w:r>
      <w:r w:rsidRPr="00207701">
        <w:rPr>
          <w:b/>
          <w:bCs/>
        </w:rPr>
        <w:t xml:space="preserve"> 6</w:t>
      </w:r>
      <w:r w:rsidR="00955780">
        <w:rPr>
          <w:b/>
          <w:bCs/>
        </w:rPr>
        <w:t>.</w:t>
      </w:r>
    </w:p>
    <w:p w14:paraId="36DDFE60" w14:textId="77777777" w:rsidR="000F1E0E" w:rsidRPr="00207701" w:rsidRDefault="000F1E0E" w:rsidP="001E0F93">
      <w:pPr>
        <w:pStyle w:val="ListParagraph"/>
        <w:numPr>
          <w:ilvl w:val="0"/>
          <w:numId w:val="13"/>
        </w:numPr>
        <w:rPr>
          <w:rFonts w:eastAsiaTheme="minorHAnsi"/>
          <w:b/>
        </w:rPr>
      </w:pPr>
      <w:r w:rsidRPr="00207701">
        <w:rPr>
          <w:b/>
          <w:bCs/>
        </w:rPr>
        <w:t>Ensure communication of the decision</w:t>
      </w:r>
      <w:r w:rsidRPr="00207701">
        <w:rPr>
          <w:b/>
        </w:rPr>
        <w:t xml:space="preserve"> to the relevant clinical teams</w:t>
      </w:r>
      <w:r w:rsidR="006C6381" w:rsidRPr="00207701">
        <w:rPr>
          <w:b/>
        </w:rPr>
        <w:t xml:space="preserve"> and Multidisciplinary Teams (MDT) involved in the care of the patient</w:t>
      </w:r>
      <w:r w:rsidR="00C26D7D" w:rsidRPr="00207701">
        <w:rPr>
          <w:b/>
        </w:rPr>
        <w:t xml:space="preserve"> and ensure electronic patient records are updated with this new information</w:t>
      </w:r>
    </w:p>
    <w:p w14:paraId="7D7466FD" w14:textId="77777777" w:rsidR="008052CE" w:rsidRDefault="008052CE" w:rsidP="008052CE">
      <w:pPr>
        <w:pStyle w:val="ListParagraph"/>
      </w:pPr>
    </w:p>
    <w:p w14:paraId="759FE800" w14:textId="77777777" w:rsidR="0013095E" w:rsidRDefault="0013095E" w:rsidP="003F2D2C">
      <w:pPr>
        <w:rPr>
          <w:b/>
          <w:bCs/>
        </w:rPr>
      </w:pPr>
      <w:r w:rsidRPr="00811C6C">
        <w:rPr>
          <w:bCs/>
        </w:rPr>
        <w:t>5.8</w:t>
      </w:r>
      <w:r w:rsidRPr="00B93E64">
        <w:rPr>
          <w:b/>
          <w:bCs/>
        </w:rPr>
        <w:tab/>
        <w:t xml:space="preserve">Senior </w:t>
      </w:r>
      <w:r>
        <w:rPr>
          <w:b/>
          <w:bCs/>
        </w:rPr>
        <w:t>oversight</w:t>
      </w:r>
      <w:r w:rsidRPr="00B93E64">
        <w:rPr>
          <w:b/>
          <w:bCs/>
        </w:rPr>
        <w:t xml:space="preserve"> for every DNACPR decision</w:t>
      </w:r>
      <w:r w:rsidR="00210230">
        <w:rPr>
          <w:b/>
          <w:bCs/>
        </w:rPr>
        <w:t xml:space="preserve"> including ou</w:t>
      </w:r>
      <w:r w:rsidR="004848B7">
        <w:rPr>
          <w:b/>
          <w:bCs/>
        </w:rPr>
        <w:t>t</w:t>
      </w:r>
      <w:r w:rsidR="00210230">
        <w:rPr>
          <w:b/>
          <w:bCs/>
        </w:rPr>
        <w:t>-of-hours</w:t>
      </w:r>
    </w:p>
    <w:p w14:paraId="12943E04" w14:textId="77777777" w:rsidR="0013095E" w:rsidRDefault="0013095E" w:rsidP="003F2D2C">
      <w:pPr>
        <w:rPr>
          <w:b/>
          <w:bCs/>
        </w:rPr>
      </w:pPr>
    </w:p>
    <w:p w14:paraId="5C1BD639" w14:textId="77777777" w:rsidR="006C6381" w:rsidRDefault="006C6381" w:rsidP="006C6381">
      <w:pPr>
        <w:jc w:val="both"/>
        <w:rPr>
          <w:rFonts w:ascii="Calibri" w:hAnsi="Calibri" w:cs="Calibri"/>
        </w:rPr>
      </w:pPr>
      <w:r>
        <w:t>The senior responsible clinician is responsible for overseeing the documentation and communicating decisions. An agreed DNACPR position must be relayed to all senior responsible clinicians involved in an individual’s care in a timely manner, with information that a DNACPR discussion has taken place, and an All Wales form completed and shared with the patient.</w:t>
      </w:r>
    </w:p>
    <w:p w14:paraId="32F64072" w14:textId="77777777" w:rsidR="006C6381" w:rsidRDefault="006C6381" w:rsidP="006C6381">
      <w:pPr>
        <w:jc w:val="both"/>
      </w:pPr>
    </w:p>
    <w:p w14:paraId="2C1312EF" w14:textId="77777777" w:rsidR="00207701" w:rsidRDefault="00207701" w:rsidP="000F1E0E">
      <w:pPr>
        <w:jc w:val="both"/>
        <w:rPr>
          <w:b/>
          <w:bCs/>
          <w:i/>
          <w:iCs/>
        </w:rPr>
      </w:pPr>
    </w:p>
    <w:p w14:paraId="72CA132B" w14:textId="77777777" w:rsidR="00A20248" w:rsidRDefault="000F1E0E" w:rsidP="000F1E0E">
      <w:pPr>
        <w:jc w:val="both"/>
        <w:rPr>
          <w:b/>
          <w:bCs/>
          <w:i/>
          <w:iCs/>
        </w:rPr>
      </w:pPr>
      <w:r>
        <w:rPr>
          <w:b/>
          <w:bCs/>
          <w:i/>
          <w:iCs/>
        </w:rPr>
        <w:t xml:space="preserve">Knowledge of advance care planning, DNACPR policies, sound communication skill training and mental capacity assessment is essential, and must be updated and included in appraisal/revalidation cycles. See also section 9 - Training on DNACPR and community awareness. </w:t>
      </w:r>
    </w:p>
    <w:p w14:paraId="4D4E493D" w14:textId="77777777" w:rsidR="00A20248" w:rsidRDefault="00A20248" w:rsidP="000F1E0E">
      <w:pPr>
        <w:jc w:val="both"/>
        <w:rPr>
          <w:b/>
          <w:bCs/>
          <w:i/>
          <w:iCs/>
        </w:rPr>
      </w:pPr>
    </w:p>
    <w:p w14:paraId="4F5C834C" w14:textId="77777777" w:rsidR="006C6381" w:rsidRDefault="006C6381" w:rsidP="000F1E0E">
      <w:pPr>
        <w:rPr>
          <w:b/>
          <w:bCs/>
        </w:rPr>
      </w:pPr>
    </w:p>
    <w:p w14:paraId="2B25E828" w14:textId="77777777" w:rsidR="000F1E0E" w:rsidRDefault="000F1E0E" w:rsidP="000F1E0E">
      <w:pPr>
        <w:rPr>
          <w:b/>
          <w:bCs/>
        </w:rPr>
      </w:pPr>
      <w:r>
        <w:rPr>
          <w:b/>
          <w:bCs/>
        </w:rPr>
        <w:t xml:space="preserve">If a senior responsible clinician is not physically present at the time of the discussion, </w:t>
      </w:r>
      <w:r w:rsidR="00F30401">
        <w:rPr>
          <w:b/>
          <w:bCs/>
        </w:rPr>
        <w:t>the fact that they have been involved</w:t>
      </w:r>
      <w:r>
        <w:rPr>
          <w:b/>
          <w:bCs/>
        </w:rPr>
        <w:t xml:space="preserve"> </w:t>
      </w:r>
      <w:r w:rsidR="00F30401">
        <w:rPr>
          <w:b/>
          <w:bCs/>
        </w:rPr>
        <w:t xml:space="preserve">and informed (for instance via phone) </w:t>
      </w:r>
      <w:r>
        <w:rPr>
          <w:b/>
          <w:bCs/>
        </w:rPr>
        <w:t>must be clearly recorded on the form</w:t>
      </w:r>
      <w:r w:rsidR="006C6381">
        <w:rPr>
          <w:b/>
          <w:bCs/>
        </w:rPr>
        <w:t>, together with their GMC/NMC number</w:t>
      </w:r>
      <w:r>
        <w:rPr>
          <w:b/>
          <w:bCs/>
        </w:rPr>
        <w:t xml:space="preserve">.  </w:t>
      </w:r>
    </w:p>
    <w:p w14:paraId="68480F6F" w14:textId="77777777" w:rsidR="000F1E0E" w:rsidRDefault="000F1E0E" w:rsidP="000F1E0E">
      <w:pPr>
        <w:rPr>
          <w:b/>
          <w:bCs/>
        </w:rPr>
      </w:pPr>
    </w:p>
    <w:p w14:paraId="2F850B6A" w14:textId="77777777" w:rsidR="00207701" w:rsidRDefault="000F1E0E" w:rsidP="000F1E0E">
      <w:r>
        <w:t>The process of countersignature is not necessary if a senior responsible clinician has had the original discussion and completed the form. Having two professionals’ signatures on the form may improve confidence in the information on the form, in future situations where a clinician who does not know the patient, is given the form (see Audit point 11</w:t>
      </w:r>
      <w:r w:rsidR="0068446B">
        <w:t xml:space="preserve"> and 12</w:t>
      </w:r>
      <w:r w:rsidR="00A3734C">
        <w:t xml:space="preserve">). </w:t>
      </w:r>
    </w:p>
    <w:p w14:paraId="1E139F2D" w14:textId="77777777" w:rsidR="000F1E0E" w:rsidRDefault="000F1E0E" w:rsidP="000F1E0E">
      <w:pPr>
        <w:rPr>
          <w:b/>
          <w:bCs/>
          <w:color w:val="1F497D"/>
        </w:rPr>
      </w:pPr>
    </w:p>
    <w:p w14:paraId="71CE47A1" w14:textId="77777777" w:rsidR="0068446B" w:rsidRDefault="0068446B" w:rsidP="0068446B">
      <w:pPr>
        <w:shd w:val="clear" w:color="auto" w:fill="BFBFBF"/>
        <w:rPr>
          <w:rFonts w:ascii="Calibri" w:hAnsi="Calibri" w:cs="Calibri"/>
          <w:b/>
          <w:bCs/>
          <w:color w:val="1F497D"/>
        </w:rPr>
      </w:pPr>
      <w:r>
        <w:rPr>
          <w:b/>
          <w:bCs/>
          <w:color w:val="1F497D"/>
        </w:rPr>
        <w:t xml:space="preserve">Audit point 12 – The DNACPR decision and oversight by a senior </w:t>
      </w:r>
      <w:r w:rsidR="006C6381">
        <w:rPr>
          <w:b/>
          <w:bCs/>
          <w:color w:val="1F497D"/>
        </w:rPr>
        <w:t xml:space="preserve">responsible </w:t>
      </w:r>
      <w:r>
        <w:rPr>
          <w:b/>
          <w:bCs/>
          <w:color w:val="1F497D"/>
        </w:rPr>
        <w:t xml:space="preserve">clinician </w:t>
      </w:r>
    </w:p>
    <w:p w14:paraId="119ED3DE" w14:textId="77777777" w:rsidR="0068446B" w:rsidRDefault="0068446B" w:rsidP="0068446B">
      <w:pPr>
        <w:shd w:val="clear" w:color="auto" w:fill="BFBFBF"/>
        <w:rPr>
          <w:b/>
          <w:bCs/>
          <w:color w:val="1F497D"/>
        </w:rPr>
      </w:pPr>
    </w:p>
    <w:p w14:paraId="1532A02D" w14:textId="77777777" w:rsidR="0068446B" w:rsidRDefault="0068446B" w:rsidP="0068446B">
      <w:pPr>
        <w:shd w:val="clear" w:color="auto" w:fill="BFBFBF"/>
        <w:jc w:val="both"/>
        <w:rPr>
          <w:b/>
          <w:bCs/>
          <w:color w:val="1F497D"/>
        </w:rPr>
      </w:pPr>
      <w:r>
        <w:rPr>
          <w:b/>
          <w:bCs/>
          <w:color w:val="1F497D"/>
        </w:rPr>
        <w:t>A senior responsible clini</w:t>
      </w:r>
      <w:r w:rsidR="00E408B4">
        <w:rPr>
          <w:b/>
          <w:bCs/>
          <w:color w:val="1F497D"/>
        </w:rPr>
        <w:t>cian should sign or countersign</w:t>
      </w:r>
      <w:r>
        <w:rPr>
          <w:b/>
          <w:bCs/>
          <w:color w:val="1F497D"/>
        </w:rPr>
        <w:t xml:space="preserve"> a completed DNACPR form</w:t>
      </w:r>
      <w:r w:rsidR="006C6381">
        <w:rPr>
          <w:b/>
          <w:bCs/>
          <w:color w:val="1F497D"/>
        </w:rPr>
        <w:t xml:space="preserve">, </w:t>
      </w:r>
      <w:r w:rsidR="006C6381" w:rsidRPr="00DA0790">
        <w:rPr>
          <w:b/>
          <w:bCs/>
          <w:i/>
          <w:color w:val="1F497D"/>
        </w:rPr>
        <w:t>or</w:t>
      </w:r>
      <w:r w:rsidR="006C6381">
        <w:rPr>
          <w:b/>
          <w:bCs/>
          <w:color w:val="1F497D"/>
        </w:rPr>
        <w:t xml:space="preserve"> ensure that their involvement in the decision </w:t>
      </w:r>
      <w:r w:rsidR="00F30401">
        <w:rPr>
          <w:b/>
          <w:bCs/>
          <w:color w:val="1F497D"/>
        </w:rPr>
        <w:t>is clearly</w:t>
      </w:r>
      <w:r w:rsidR="006C6381">
        <w:rPr>
          <w:b/>
          <w:bCs/>
          <w:color w:val="1F497D"/>
        </w:rPr>
        <w:t xml:space="preserve"> documented on the form together </w:t>
      </w:r>
      <w:r w:rsidR="00955780">
        <w:rPr>
          <w:b/>
          <w:bCs/>
          <w:color w:val="1F497D"/>
        </w:rPr>
        <w:t>with their GMC/NMC number in section</w:t>
      </w:r>
      <w:r w:rsidR="006C6381">
        <w:rPr>
          <w:b/>
          <w:bCs/>
          <w:color w:val="1F497D"/>
        </w:rPr>
        <w:t xml:space="preserve"> 6</w:t>
      </w:r>
      <w:r>
        <w:rPr>
          <w:b/>
          <w:bCs/>
          <w:color w:val="1F497D"/>
        </w:rPr>
        <w:t>.  They should ensure that consultation</w:t>
      </w:r>
      <w:r w:rsidR="00F30401">
        <w:rPr>
          <w:b/>
          <w:bCs/>
          <w:color w:val="1F497D"/>
        </w:rPr>
        <w:t>s</w:t>
      </w:r>
      <w:r>
        <w:rPr>
          <w:b/>
          <w:bCs/>
          <w:color w:val="1F497D"/>
        </w:rPr>
        <w:t xml:space="preserve"> with pati</w:t>
      </w:r>
      <w:r w:rsidR="006C6381">
        <w:rPr>
          <w:b/>
          <w:bCs/>
          <w:color w:val="1F497D"/>
        </w:rPr>
        <w:t>ents and those close to them have</w:t>
      </w:r>
      <w:r>
        <w:rPr>
          <w:b/>
          <w:bCs/>
          <w:color w:val="1F497D"/>
        </w:rPr>
        <w:t xml:space="preserve"> taken place</w:t>
      </w:r>
      <w:r w:rsidR="006C6381">
        <w:rPr>
          <w:b/>
          <w:bCs/>
          <w:color w:val="1F497D"/>
        </w:rPr>
        <w:t xml:space="preserve"> or attempted/offered</w:t>
      </w:r>
      <w:r>
        <w:rPr>
          <w:b/>
          <w:bCs/>
          <w:color w:val="1F497D"/>
        </w:rPr>
        <w:t xml:space="preserve">. Out-of-hours, a senior </w:t>
      </w:r>
      <w:r w:rsidR="006C6381">
        <w:rPr>
          <w:b/>
          <w:bCs/>
          <w:color w:val="1F497D"/>
        </w:rPr>
        <w:t xml:space="preserve">responsible </w:t>
      </w:r>
      <w:r>
        <w:rPr>
          <w:b/>
          <w:bCs/>
          <w:color w:val="1F497D"/>
        </w:rPr>
        <w:t xml:space="preserve">clinician must be available and informed as soon as appropriate that a DNACPR discussion has taken place. In the acute </w:t>
      </w:r>
      <w:r w:rsidR="006C6381">
        <w:rPr>
          <w:b/>
          <w:bCs/>
          <w:color w:val="1F497D"/>
        </w:rPr>
        <w:t xml:space="preserve">out-of-hours </w:t>
      </w:r>
      <w:r>
        <w:rPr>
          <w:b/>
          <w:bCs/>
          <w:color w:val="1F497D"/>
        </w:rPr>
        <w:t xml:space="preserve">situation the DNACPR discussion will often be undertaken (and the form completed) by a </w:t>
      </w:r>
      <w:r w:rsidR="006C6381">
        <w:rPr>
          <w:b/>
          <w:bCs/>
          <w:color w:val="1F497D"/>
        </w:rPr>
        <w:t>less senior healthcare professional. This</w:t>
      </w:r>
      <w:r>
        <w:rPr>
          <w:b/>
          <w:bCs/>
          <w:color w:val="1F497D"/>
        </w:rPr>
        <w:t xml:space="preserve"> deci</w:t>
      </w:r>
      <w:r w:rsidR="006C6381">
        <w:rPr>
          <w:b/>
          <w:bCs/>
          <w:color w:val="1F497D"/>
        </w:rPr>
        <w:t>sion</w:t>
      </w:r>
      <w:r>
        <w:rPr>
          <w:b/>
          <w:bCs/>
          <w:color w:val="1F497D"/>
        </w:rPr>
        <w:t xml:space="preserve"> can be verified remotely between the healthcare professional completing the form</w:t>
      </w:r>
      <w:r w:rsidR="006C6381">
        <w:rPr>
          <w:b/>
          <w:bCs/>
          <w:color w:val="1F497D"/>
        </w:rPr>
        <w:t xml:space="preserve"> who has held the discussion</w:t>
      </w:r>
      <w:r>
        <w:rPr>
          <w:b/>
          <w:bCs/>
          <w:color w:val="1F497D"/>
        </w:rPr>
        <w:t>, and the senior clinician</w:t>
      </w:r>
      <w:r w:rsidR="006C6381">
        <w:rPr>
          <w:b/>
          <w:bCs/>
          <w:color w:val="1F497D"/>
        </w:rPr>
        <w:t xml:space="preserve"> (</w:t>
      </w:r>
      <w:proofErr w:type="gramStart"/>
      <w:r w:rsidR="006C6381">
        <w:rPr>
          <w:b/>
          <w:bCs/>
          <w:color w:val="1F497D"/>
        </w:rPr>
        <w:t>e.g.</w:t>
      </w:r>
      <w:proofErr w:type="gramEnd"/>
      <w:r w:rsidR="006C6381">
        <w:rPr>
          <w:b/>
          <w:bCs/>
          <w:color w:val="1F497D"/>
        </w:rPr>
        <w:t xml:space="preserve"> consultant)</w:t>
      </w:r>
      <w:r>
        <w:rPr>
          <w:b/>
          <w:bCs/>
          <w:color w:val="1F497D"/>
        </w:rPr>
        <w:t xml:space="preserve"> who may be unable to sign in person at that time.</w:t>
      </w:r>
    </w:p>
    <w:p w14:paraId="52379E7C" w14:textId="77777777" w:rsidR="00207701" w:rsidRDefault="00207701" w:rsidP="003F2D2C">
      <w:pPr>
        <w:tabs>
          <w:tab w:val="left" w:pos="1080"/>
        </w:tabs>
        <w:rPr>
          <w:bCs/>
        </w:rPr>
      </w:pPr>
    </w:p>
    <w:p w14:paraId="3AC7E778" w14:textId="77777777" w:rsidR="0013095E" w:rsidRDefault="0013095E" w:rsidP="003F2D2C">
      <w:pPr>
        <w:tabs>
          <w:tab w:val="left" w:pos="1080"/>
        </w:tabs>
        <w:rPr>
          <w:b/>
          <w:bCs/>
        </w:rPr>
      </w:pPr>
      <w:r w:rsidRPr="00811C6C">
        <w:rPr>
          <w:bCs/>
        </w:rPr>
        <w:t>5.9</w:t>
      </w:r>
      <w:r w:rsidRPr="006B7570">
        <w:rPr>
          <w:b/>
          <w:bCs/>
        </w:rPr>
        <w:tab/>
        <w:t xml:space="preserve">Responsibilities of the senior </w:t>
      </w:r>
      <w:r>
        <w:rPr>
          <w:b/>
          <w:bCs/>
        </w:rPr>
        <w:t xml:space="preserve">responsible </w:t>
      </w:r>
      <w:r w:rsidRPr="006B7570">
        <w:rPr>
          <w:b/>
          <w:bCs/>
        </w:rPr>
        <w:t>clinician</w:t>
      </w:r>
    </w:p>
    <w:p w14:paraId="2207BA11" w14:textId="77777777" w:rsidR="0013095E" w:rsidRPr="006B7570" w:rsidRDefault="0013095E" w:rsidP="003F2D2C">
      <w:pPr>
        <w:jc w:val="both"/>
      </w:pPr>
    </w:p>
    <w:p w14:paraId="1D79DEFE" w14:textId="77777777" w:rsidR="0013095E" w:rsidRPr="006B7570" w:rsidRDefault="0068446B" w:rsidP="003F2D2C">
      <w:pPr>
        <w:jc w:val="both"/>
      </w:pPr>
      <w:r>
        <w:t>The senior responsible clinician who signs or countersigns a form is clinically responsible for the agreed position.  This senior clinician has additional responsibilities: to ensure the correct communication</w:t>
      </w:r>
      <w:r w:rsidR="00955780">
        <w:t xml:space="preserve"> with a patient and their significant others</w:t>
      </w:r>
      <w:r>
        <w:t>, including assessment of understanding of what CPR is and how successful/unsuccessful it may be in every individualised situation. They should help ensure (with other team members) that the needs of those closest to the patient are being met.  The senior responsible clinician should also be the reference point for any significant clinical questions or difficulties that might arise relating to a DNACPR decision. They are responsible for the dissemination of the information regarding a DNACPR form and relevant discussions to primary and secondary care plus out-of-hours services</w:t>
      </w:r>
      <w:r w:rsidR="00F30401">
        <w:t xml:space="preserve"> and electronic patient records</w:t>
      </w:r>
      <w:r w:rsidR="00E408B4">
        <w:t>. They can also identify, where appropriate, when a second opinion on a decision may be warranted.</w:t>
      </w:r>
    </w:p>
    <w:p w14:paraId="676C6E51" w14:textId="77777777" w:rsidR="0013095E" w:rsidRPr="001874F9" w:rsidRDefault="00E408B4" w:rsidP="003F2D2C">
      <w:pPr>
        <w:jc w:val="both"/>
        <w:rPr>
          <w:bCs/>
        </w:rPr>
      </w:pPr>
      <w:r>
        <w:rPr>
          <w:noProof/>
        </w:rPr>
        <w:lastRenderedPageBreak/>
        <mc:AlternateContent>
          <mc:Choice Requires="wps">
            <w:drawing>
              <wp:anchor distT="0" distB="0" distL="114300" distR="114300" simplePos="0" relativeHeight="251630080" behindDoc="1" locked="0" layoutInCell="1" allowOverlap="1" wp14:anchorId="7DBB470B" wp14:editId="14A16045">
                <wp:simplePos x="0" y="0"/>
                <wp:positionH relativeFrom="margin">
                  <wp:align>right</wp:align>
                </wp:positionH>
                <wp:positionV relativeFrom="paragraph">
                  <wp:posOffset>83820</wp:posOffset>
                </wp:positionV>
                <wp:extent cx="2005330" cy="978535"/>
                <wp:effectExtent l="0" t="0" r="13970" b="12065"/>
                <wp:wrapTight wrapText="bothSides">
                  <wp:wrapPolygon edited="0">
                    <wp:start x="0" y="0"/>
                    <wp:lineTo x="0" y="21446"/>
                    <wp:lineTo x="21545" y="21446"/>
                    <wp:lineTo x="21545" y="0"/>
                    <wp:lineTo x="0" y="0"/>
                  </wp:wrapPolygon>
                </wp:wrapTight>
                <wp:docPr id="10"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5330" cy="978535"/>
                        </a:xfrm>
                        <a:prstGeom prst="rect">
                          <a:avLst/>
                        </a:prstGeom>
                        <a:solidFill>
                          <a:srgbClr val="C2D69B"/>
                        </a:solidFill>
                        <a:ln w="9525">
                          <a:solidFill>
                            <a:srgbClr val="000000"/>
                          </a:solidFill>
                          <a:miter lim="800000"/>
                          <a:headEnd/>
                          <a:tailEnd/>
                        </a:ln>
                      </wps:spPr>
                      <wps:txbx>
                        <w:txbxContent>
                          <w:p w14:paraId="1EE8A03C" w14:textId="77777777" w:rsidR="00B56077" w:rsidRPr="00944781" w:rsidRDefault="00B56077" w:rsidP="003F2D2C">
                            <w:pPr>
                              <w:jc w:val="center"/>
                              <w:rPr>
                                <w:b/>
                                <w:bCs/>
                                <w:u w:val="single"/>
                              </w:rPr>
                            </w:pPr>
                            <w:r w:rsidRPr="00944781">
                              <w:rPr>
                                <w:b/>
                                <w:bCs/>
                                <w:u w:val="single"/>
                              </w:rPr>
                              <w:t>Workshop Comment</w:t>
                            </w:r>
                            <w:r>
                              <w:rPr>
                                <w:b/>
                                <w:bCs/>
                                <w:u w:val="single"/>
                              </w:rPr>
                              <w:t>:</w:t>
                            </w:r>
                          </w:p>
                          <w:p w14:paraId="5D57E8F3" w14:textId="77777777" w:rsidR="00B56077" w:rsidRDefault="00B56077" w:rsidP="003F2D2C"/>
                          <w:p w14:paraId="1090933D" w14:textId="77777777" w:rsidR="00B56077" w:rsidRDefault="00B56077" w:rsidP="003F2D2C">
                            <w:pPr>
                              <w:ind w:left="360"/>
                              <w:rPr>
                                <w:b/>
                                <w:bCs/>
                                <w:i/>
                                <w:iCs/>
                              </w:rPr>
                            </w:pPr>
                            <w:r w:rsidRPr="006059B8">
                              <w:rPr>
                                <w:b/>
                                <w:bCs/>
                                <w:i/>
                                <w:iCs/>
                              </w:rPr>
                              <w:t>“Primary care must be made aware of all DNACPR decisions on their patients”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48" type="#_x0000_t202" style="position:absolute;left:0;text-align:left;margin-left:106.7pt;margin-top:6.6pt;width:157.9pt;height:77.05pt;z-index:-2516864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" fillcolor="#c2d69b">
                <v:textbox>
                  <w:txbxContent>
                    <w:p w:rsidR="00B56077" w:rsidRPr="00944781" w:rsidRDefault="00B56077" w:rsidP="003F2D2C">
                      <w:pPr>
                        <w:jc w:val="center"/>
                        <w:rPr>
                          <w:b/>
                          <w:bCs/>
                          <w:u w:val="single"/>
                        </w:rPr>
                      </w:pPr>
                      <w:r w:rsidRPr="00944781">
                        <w:rPr>
                          <w:b/>
                          <w:bCs/>
                          <w:u w:val="single"/>
                        </w:rPr>
                        <w:t>Workshop Comment</w:t>
                      </w:r>
                      <w:r>
                        <w:rPr>
                          <w:b/>
                          <w:bCs/>
                          <w:u w:val="single"/>
                        </w:rPr>
                        <w:t>:</w:t>
                      </w:r>
                    </w:p>
                    <w:p w:rsidR="00B56077" w:rsidRDefault="00B56077" w:rsidP="003F2D2C"/>
                    <w:p w:rsidR="00B56077" w:rsidRDefault="00B56077" w:rsidP="003F2D2C">
                      <w:pPr>
                        <w:ind w:left="360"/>
                        <w:rPr>
                          <w:b/>
                          <w:bCs/>
                          <w:i/>
                          <w:iCs/>
                        </w:rPr>
                      </w:pPr>
                      <w:r w:rsidRPr="006059B8">
                        <w:rPr>
                          <w:b/>
                          <w:bCs/>
                          <w:i/>
                          <w:iCs/>
                        </w:rPr>
                        <w:t>“Primary care must be made aware of all DNACPR decisions on their patients”</w:t>
                      </w:r>
                    </w:p>
                  </w:txbxContent>
                </v:textbox>
                <w10:wrap type="tight" anchorx="margin"/>
              </v:shape>
            </w:pict>
          </mc:Fallback>
        </mc:AlternateContent>
      </w:r>
    </w:p>
    <w:p w14:paraId="45D11488" w14:textId="77777777" w:rsidR="0013095E" w:rsidRPr="009E2289" w:rsidRDefault="0013095E" w:rsidP="003F2D2C">
      <w:pPr>
        <w:jc w:val="both"/>
        <w:rPr>
          <w:b/>
          <w:bCs/>
          <w:sz w:val="24"/>
          <w:szCs w:val="24"/>
        </w:rPr>
      </w:pPr>
      <w:r w:rsidRPr="00B93E64">
        <w:rPr>
          <w:b/>
          <w:bCs/>
          <w:sz w:val="24"/>
          <w:szCs w:val="24"/>
        </w:rPr>
        <w:t>6.</w:t>
      </w:r>
      <w:r w:rsidRPr="00B93E64">
        <w:rPr>
          <w:b/>
          <w:bCs/>
          <w:sz w:val="24"/>
          <w:szCs w:val="24"/>
        </w:rPr>
        <w:tab/>
        <w:t>The All-Wales DNACPR Form</w:t>
      </w:r>
    </w:p>
    <w:p w14:paraId="010D8FF5" w14:textId="77777777" w:rsidR="0013095E" w:rsidRPr="001874F9" w:rsidRDefault="00A20248" w:rsidP="003F2D2C">
      <w:pPr>
        <w:keepNext/>
        <w:widowControl w:val="0"/>
        <w:jc w:val="both"/>
        <w:rPr>
          <w:bCs/>
        </w:rPr>
      </w:pPr>
      <w:r>
        <w:rPr>
          <w:noProof/>
        </w:rPr>
        <mc:AlternateContent>
          <mc:Choice Requires="wps">
            <w:drawing>
              <wp:anchor distT="0" distB="0" distL="114300" distR="114300" simplePos="0" relativeHeight="251628032" behindDoc="1" locked="0" layoutInCell="1" allowOverlap="1" wp14:anchorId="0DF6E081" wp14:editId="530F797F">
                <wp:simplePos x="0" y="0"/>
                <wp:positionH relativeFrom="margin">
                  <wp:posOffset>3596005</wp:posOffset>
                </wp:positionH>
                <wp:positionV relativeFrom="margin">
                  <wp:posOffset>2854960</wp:posOffset>
                </wp:positionV>
                <wp:extent cx="2133600" cy="857250"/>
                <wp:effectExtent l="0" t="0" r="19050" b="19050"/>
                <wp:wrapTight wrapText="bothSides">
                  <wp:wrapPolygon edited="0">
                    <wp:start x="0" y="0"/>
                    <wp:lineTo x="0" y="21600"/>
                    <wp:lineTo x="21600" y="21600"/>
                    <wp:lineTo x="21600" y="0"/>
                    <wp:lineTo x="0" y="0"/>
                  </wp:wrapPolygon>
                </wp:wrapTight>
                <wp:docPr id="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57250"/>
                        </a:xfrm>
                        <a:prstGeom prst="rect">
                          <a:avLst/>
                        </a:prstGeom>
                        <a:solidFill>
                          <a:srgbClr val="D99594"/>
                        </a:solidFill>
                        <a:ln w="9525">
                          <a:solidFill>
                            <a:srgbClr val="000000"/>
                          </a:solidFill>
                          <a:miter lim="800000"/>
                          <a:headEnd/>
                          <a:tailEnd/>
                        </a:ln>
                      </wps:spPr>
                      <wps:txbx>
                        <w:txbxContent>
                          <w:p w14:paraId="1B48020B" w14:textId="77777777" w:rsidR="00B56077" w:rsidRPr="00CA714F" w:rsidRDefault="00B56077" w:rsidP="003F2D2C">
                            <w:pPr>
                              <w:rPr>
                                <w:b/>
                                <w:bCs/>
                                <w:i/>
                                <w:iCs/>
                              </w:rPr>
                            </w:pPr>
                            <w:r w:rsidRPr="00CA714F">
                              <w:rPr>
                                <w:b/>
                                <w:bCs/>
                                <w:i/>
                                <w:iCs/>
                              </w:rPr>
                              <w:t>“</w:t>
                            </w:r>
                            <w:r>
                              <w:rPr>
                                <w:b/>
                                <w:bCs/>
                                <w:i/>
                                <w:iCs/>
                              </w:rPr>
                              <w:t>The c</w:t>
                            </w:r>
                            <w:r w:rsidRPr="00CA714F">
                              <w:rPr>
                                <w:b/>
                                <w:bCs/>
                                <w:i/>
                                <w:iCs/>
                              </w:rPr>
                              <w:t xml:space="preserve">orrect communication of DNACPR decisions </w:t>
                            </w:r>
                            <w:r>
                              <w:rPr>
                                <w:b/>
                                <w:bCs/>
                                <w:i/>
                                <w:iCs/>
                              </w:rPr>
                              <w:t xml:space="preserve">is vital </w:t>
                            </w:r>
                            <w:r w:rsidRPr="00CA714F">
                              <w:rPr>
                                <w:b/>
                                <w:bCs/>
                                <w:i/>
                                <w:iCs/>
                              </w:rPr>
                              <w:t>to meet</w:t>
                            </w:r>
                            <w:r>
                              <w:rPr>
                                <w:b/>
                                <w:bCs/>
                                <w:i/>
                                <w:iCs/>
                              </w:rPr>
                              <w:t>ing</w:t>
                            </w:r>
                            <w:r w:rsidRPr="00CA714F">
                              <w:rPr>
                                <w:b/>
                                <w:bCs/>
                                <w:i/>
                                <w:iCs/>
                              </w:rPr>
                              <w:t xml:space="preserve"> the </w:t>
                            </w:r>
                            <w:r>
                              <w:rPr>
                                <w:b/>
                                <w:bCs/>
                                <w:i/>
                                <w:iCs/>
                              </w:rPr>
                              <w:t xml:space="preserve">patient’s </w:t>
                            </w:r>
                            <w:r w:rsidRPr="00CA714F">
                              <w:rPr>
                                <w:b/>
                                <w:bCs/>
                                <w:i/>
                                <w:iCs/>
                              </w:rPr>
                              <w:t>needs</w:t>
                            </w:r>
                            <w:r>
                              <w:rPr>
                                <w:b/>
                                <w:bCs/>
                                <w:i/>
                                <w:iCs/>
                              </w:rPr>
                              <w:t>”</w:t>
                            </w:r>
                            <w:r w:rsidRPr="00CA714F">
                              <w:rPr>
                                <w:b/>
                                <w:bCs/>
                                <w:i/>
                                <w:iCs/>
                              </w:rPr>
                              <w:t xml:space="preserve"> </w:t>
                            </w:r>
                            <w:r>
                              <w:rPr>
                                <w:b/>
                                <w:bCs/>
                                <w:i/>
                                <w:iCs/>
                              </w:rPr>
                              <w:t>–</w:t>
                            </w:r>
                            <w:r w:rsidRPr="00CA714F">
                              <w:rPr>
                                <w:b/>
                                <w:bCs/>
                                <w:i/>
                                <w:iCs/>
                              </w:rPr>
                              <w:t>W</w:t>
                            </w:r>
                            <w:r>
                              <w:rPr>
                                <w:b/>
                                <w:bCs/>
                                <w:i/>
                                <w:iCs/>
                              </w:rPr>
                              <w:t xml:space="preserve">elsh </w:t>
                            </w:r>
                            <w:r w:rsidRPr="00CA714F">
                              <w:rPr>
                                <w:b/>
                                <w:bCs/>
                                <w:i/>
                                <w:iCs/>
                              </w:rPr>
                              <w:t>A</w:t>
                            </w:r>
                            <w:r>
                              <w:rPr>
                                <w:b/>
                                <w:bCs/>
                                <w:i/>
                                <w:iCs/>
                              </w:rPr>
                              <w:t xml:space="preserve">mbulance </w:t>
                            </w:r>
                            <w:r w:rsidRPr="00CA714F">
                              <w:rPr>
                                <w:b/>
                                <w:bCs/>
                                <w:i/>
                                <w:iCs/>
                              </w:rPr>
                              <w:t>S</w:t>
                            </w:r>
                            <w:r>
                              <w:rPr>
                                <w:b/>
                                <w:bCs/>
                                <w:i/>
                                <w:iCs/>
                              </w:rPr>
                              <w:t xml:space="preserve">ervice </w:t>
                            </w:r>
                            <w:r w:rsidRPr="00CA714F">
                              <w:rPr>
                                <w:b/>
                                <w:bCs/>
                                <w:i/>
                                <w:iCs/>
                              </w:rPr>
                              <w:t>T</w:t>
                            </w:r>
                            <w:r>
                              <w:rPr>
                                <w:b/>
                                <w:bCs/>
                                <w:i/>
                                <w:iCs/>
                              </w:rPr>
                              <w:t>rust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343D7" id="Text Box 32" o:spid="_x0000_s1049" type="#_x0000_t202" style="position:absolute;left:0;text-align:left;margin-left:283.15pt;margin-top:224.8pt;width:168pt;height:67.5pt;z-index:-2516884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" fillcolor="#d99594">
                <v:textbox>
                  <w:txbxContent>
                    <w:p w:rsidR="00B56077" w:rsidRPr="00CA714F" w:rsidRDefault="00B56077" w:rsidP="003F2D2C">
                      <w:pPr>
                        <w:rPr>
                          <w:b/>
                          <w:bCs/>
                          <w:i/>
                          <w:iCs/>
                        </w:rPr>
                      </w:pPr>
                      <w:r w:rsidRPr="00CA714F">
                        <w:rPr>
                          <w:b/>
                          <w:bCs/>
                          <w:i/>
                          <w:iCs/>
                        </w:rPr>
                        <w:t>“</w:t>
                      </w:r>
                      <w:r>
                        <w:rPr>
                          <w:b/>
                          <w:bCs/>
                          <w:i/>
                          <w:iCs/>
                        </w:rPr>
                        <w:t>The c</w:t>
                      </w:r>
                      <w:r w:rsidRPr="00CA714F">
                        <w:rPr>
                          <w:b/>
                          <w:bCs/>
                          <w:i/>
                          <w:iCs/>
                        </w:rPr>
                        <w:t xml:space="preserve">orrect communication of DNACPR decisions </w:t>
                      </w:r>
                      <w:r>
                        <w:rPr>
                          <w:b/>
                          <w:bCs/>
                          <w:i/>
                          <w:iCs/>
                        </w:rPr>
                        <w:t xml:space="preserve">is vital </w:t>
                      </w:r>
                      <w:r w:rsidRPr="00CA714F">
                        <w:rPr>
                          <w:b/>
                          <w:bCs/>
                          <w:i/>
                          <w:iCs/>
                        </w:rPr>
                        <w:t>to meet</w:t>
                      </w:r>
                      <w:r>
                        <w:rPr>
                          <w:b/>
                          <w:bCs/>
                          <w:i/>
                          <w:iCs/>
                        </w:rPr>
                        <w:t>ing</w:t>
                      </w:r>
                      <w:r w:rsidRPr="00CA714F">
                        <w:rPr>
                          <w:b/>
                          <w:bCs/>
                          <w:i/>
                          <w:iCs/>
                        </w:rPr>
                        <w:t xml:space="preserve"> the </w:t>
                      </w:r>
                      <w:r>
                        <w:rPr>
                          <w:b/>
                          <w:bCs/>
                          <w:i/>
                          <w:iCs/>
                        </w:rPr>
                        <w:t xml:space="preserve">patient’s </w:t>
                      </w:r>
                      <w:r w:rsidRPr="00CA714F">
                        <w:rPr>
                          <w:b/>
                          <w:bCs/>
                          <w:i/>
                          <w:iCs/>
                        </w:rPr>
                        <w:t>needs</w:t>
                      </w:r>
                      <w:r>
                        <w:rPr>
                          <w:b/>
                          <w:bCs/>
                          <w:i/>
                          <w:iCs/>
                        </w:rPr>
                        <w:t>”</w:t>
                      </w:r>
                      <w:r w:rsidRPr="00CA714F">
                        <w:rPr>
                          <w:b/>
                          <w:bCs/>
                          <w:i/>
                          <w:iCs/>
                        </w:rPr>
                        <w:t xml:space="preserve"> </w:t>
                      </w:r>
                      <w:r>
                        <w:rPr>
                          <w:b/>
                          <w:bCs/>
                          <w:i/>
                          <w:iCs/>
                        </w:rPr>
                        <w:t>–</w:t>
                      </w:r>
                      <w:r w:rsidRPr="00CA714F">
                        <w:rPr>
                          <w:b/>
                          <w:bCs/>
                          <w:i/>
                          <w:iCs/>
                        </w:rPr>
                        <w:t>W</w:t>
                      </w:r>
                      <w:r>
                        <w:rPr>
                          <w:b/>
                          <w:bCs/>
                          <w:i/>
                          <w:iCs/>
                        </w:rPr>
                        <w:t xml:space="preserve">elsh </w:t>
                      </w:r>
                      <w:r w:rsidRPr="00CA714F">
                        <w:rPr>
                          <w:b/>
                          <w:bCs/>
                          <w:i/>
                          <w:iCs/>
                        </w:rPr>
                        <w:t>A</w:t>
                      </w:r>
                      <w:r>
                        <w:rPr>
                          <w:b/>
                          <w:bCs/>
                          <w:i/>
                          <w:iCs/>
                        </w:rPr>
                        <w:t xml:space="preserve">mbulance </w:t>
                      </w:r>
                      <w:r w:rsidRPr="00CA714F">
                        <w:rPr>
                          <w:b/>
                          <w:bCs/>
                          <w:i/>
                          <w:iCs/>
                        </w:rPr>
                        <w:t>S</w:t>
                      </w:r>
                      <w:r>
                        <w:rPr>
                          <w:b/>
                          <w:bCs/>
                          <w:i/>
                          <w:iCs/>
                        </w:rPr>
                        <w:t xml:space="preserve">ervice </w:t>
                      </w:r>
                      <w:r w:rsidRPr="00CA714F">
                        <w:rPr>
                          <w:b/>
                          <w:bCs/>
                          <w:i/>
                          <w:iCs/>
                        </w:rPr>
                        <w:t>T</w:t>
                      </w:r>
                      <w:r>
                        <w:rPr>
                          <w:b/>
                          <w:bCs/>
                          <w:i/>
                          <w:iCs/>
                        </w:rPr>
                        <w:t>rust</w:t>
                      </w:r>
                    </w:p>
                  </w:txbxContent>
                </v:textbox>
                <w10:wrap type="tight" anchorx="margin" anchory="margin"/>
              </v:shape>
            </w:pict>
          </mc:Fallback>
        </mc:AlternateContent>
      </w:r>
    </w:p>
    <w:p w14:paraId="005868B9" w14:textId="77777777" w:rsidR="0013095E" w:rsidRPr="006B7570" w:rsidRDefault="0013095E" w:rsidP="003F2D2C">
      <w:pPr>
        <w:keepNext/>
        <w:widowControl w:val="0"/>
        <w:jc w:val="both"/>
        <w:rPr>
          <w:b/>
          <w:bCs/>
        </w:rPr>
      </w:pPr>
      <w:r w:rsidRPr="00B93E64">
        <w:rPr>
          <w:b/>
          <w:bCs/>
        </w:rPr>
        <w:t>6.1</w:t>
      </w:r>
      <w:r w:rsidRPr="00B93E64">
        <w:rPr>
          <w:b/>
          <w:bCs/>
        </w:rPr>
        <w:tab/>
        <w:t>Documentation of DNACPR decisions</w:t>
      </w:r>
      <w:r w:rsidR="00A464B1">
        <w:rPr>
          <w:b/>
          <w:bCs/>
        </w:rPr>
        <w:t xml:space="preserve"> in Wales</w:t>
      </w:r>
    </w:p>
    <w:p w14:paraId="5AB635F5" w14:textId="77777777" w:rsidR="0013095E" w:rsidRPr="006B7570" w:rsidRDefault="0013095E" w:rsidP="003F2D2C">
      <w:pPr>
        <w:widowControl w:val="0"/>
        <w:autoSpaceDE w:val="0"/>
        <w:autoSpaceDN w:val="0"/>
        <w:adjustRightInd w:val="0"/>
        <w:jc w:val="both"/>
      </w:pPr>
    </w:p>
    <w:p w14:paraId="1B40D88D" w14:textId="77777777" w:rsidR="0013095E" w:rsidRDefault="0013095E" w:rsidP="003F2D2C">
      <w:pPr>
        <w:widowControl w:val="0"/>
        <w:autoSpaceDE w:val="0"/>
        <w:autoSpaceDN w:val="0"/>
        <w:adjustRightInd w:val="0"/>
        <w:jc w:val="both"/>
      </w:pPr>
      <w:r w:rsidRPr="00B93E64">
        <w:t xml:space="preserve">The All Wales DNACPR </w:t>
      </w:r>
      <w:r w:rsidR="0020128C">
        <w:t>F</w:t>
      </w:r>
      <w:r w:rsidRPr="00B93E64">
        <w:t xml:space="preserve">orm is the only agreed </w:t>
      </w:r>
      <w:r w:rsidR="00955780">
        <w:t xml:space="preserve">official </w:t>
      </w:r>
      <w:r w:rsidRPr="00B93E64">
        <w:t xml:space="preserve">form for recording </w:t>
      </w:r>
      <w:r w:rsidR="00DF7E07" w:rsidRPr="002530E0">
        <w:rPr>
          <w:u w:val="single"/>
        </w:rPr>
        <w:t>new</w:t>
      </w:r>
      <w:r w:rsidR="00DF7E07">
        <w:t xml:space="preserve"> </w:t>
      </w:r>
      <w:r w:rsidRPr="00B93E64">
        <w:t>DNACPR decisions across NHS Wales</w:t>
      </w:r>
      <w:r w:rsidR="00DF7E07">
        <w:t xml:space="preserve"> after 1 October 2015.</w:t>
      </w:r>
      <w:r w:rsidRPr="00B93E64">
        <w:t xml:space="preserve"> </w:t>
      </w:r>
    </w:p>
    <w:p w14:paraId="21C04D73" w14:textId="77777777" w:rsidR="0013095E" w:rsidRDefault="0013095E" w:rsidP="003F2D2C">
      <w:pPr>
        <w:widowControl w:val="0"/>
        <w:autoSpaceDE w:val="0"/>
        <w:autoSpaceDN w:val="0"/>
        <w:adjustRightInd w:val="0"/>
        <w:jc w:val="both"/>
      </w:pPr>
    </w:p>
    <w:p w14:paraId="6967FF67" w14:textId="77777777" w:rsidR="0013095E" w:rsidRDefault="00A743C5" w:rsidP="002530E0">
      <w:pPr>
        <w:widowControl w:val="0"/>
        <w:autoSpaceDE w:val="0"/>
        <w:autoSpaceDN w:val="0"/>
        <w:adjustRightInd w:val="0"/>
        <w:jc w:val="both"/>
      </w:pPr>
      <w:r>
        <w:rPr>
          <w:noProof/>
        </w:rPr>
        <mc:AlternateContent>
          <mc:Choice Requires="wps">
            <w:drawing>
              <wp:anchor distT="0" distB="0" distL="114300" distR="114300" simplePos="0" relativeHeight="251627008" behindDoc="1" locked="0" layoutInCell="1" allowOverlap="1" wp14:anchorId="13B4E5AA" wp14:editId="1DDB6D26">
                <wp:simplePos x="0" y="0"/>
                <wp:positionH relativeFrom="column">
                  <wp:posOffset>3496310</wp:posOffset>
                </wp:positionH>
                <wp:positionV relativeFrom="paragraph">
                  <wp:posOffset>27305</wp:posOffset>
                </wp:positionV>
                <wp:extent cx="2235200" cy="904875"/>
                <wp:effectExtent l="0" t="0" r="12700" b="28575"/>
                <wp:wrapTight wrapText="bothSides">
                  <wp:wrapPolygon edited="0">
                    <wp:start x="0" y="0"/>
                    <wp:lineTo x="0" y="21827"/>
                    <wp:lineTo x="21539" y="21827"/>
                    <wp:lineTo x="21539" y="0"/>
                    <wp:lineTo x="0" y="0"/>
                  </wp:wrapPolygon>
                </wp:wrapTight>
                <wp:docPr id="8"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5200" cy="904875"/>
                        </a:xfrm>
                        <a:prstGeom prst="rect">
                          <a:avLst/>
                        </a:prstGeom>
                        <a:solidFill>
                          <a:srgbClr val="D99594"/>
                        </a:solidFill>
                        <a:ln w="9525">
                          <a:solidFill>
                            <a:srgbClr val="000000"/>
                          </a:solidFill>
                          <a:miter lim="800000"/>
                          <a:headEnd/>
                          <a:tailEnd/>
                        </a:ln>
                      </wps:spPr>
                      <wps:txbx>
                        <w:txbxContent>
                          <w:p w14:paraId="2726B13F" w14:textId="77777777" w:rsidR="00B56077" w:rsidRPr="003F2EFA" w:rsidRDefault="00B56077" w:rsidP="003F2D2C">
                            <w:pPr>
                              <w:rPr>
                                <w:b/>
                                <w:bCs/>
                                <w:i/>
                                <w:iCs/>
                              </w:rPr>
                            </w:pPr>
                            <w:r w:rsidRPr="003F2EFA">
                              <w:rPr>
                                <w:b/>
                                <w:bCs/>
                                <w:i/>
                                <w:iCs/>
                              </w:rPr>
                              <w:t>“The proper recording of discussions related to DNACPR is vital and engenders confidence in the system” (O</w:t>
                            </w:r>
                            <w:r>
                              <w:rPr>
                                <w:b/>
                                <w:bCs/>
                                <w:i/>
                                <w:iCs/>
                              </w:rPr>
                              <w:t xml:space="preserve">lder </w:t>
                            </w:r>
                            <w:r w:rsidRPr="003F2EFA">
                              <w:rPr>
                                <w:b/>
                                <w:bCs/>
                                <w:i/>
                                <w:iCs/>
                              </w:rPr>
                              <w:t>P</w:t>
                            </w:r>
                            <w:r>
                              <w:rPr>
                                <w:b/>
                                <w:bCs/>
                                <w:i/>
                                <w:iCs/>
                              </w:rPr>
                              <w:t xml:space="preserve">eople’s </w:t>
                            </w:r>
                            <w:r w:rsidRPr="003F2EFA">
                              <w:rPr>
                                <w:b/>
                                <w:bCs/>
                                <w:i/>
                                <w:iCs/>
                              </w:rPr>
                              <w:t>C</w:t>
                            </w:r>
                            <w:r>
                              <w:rPr>
                                <w:b/>
                                <w:bCs/>
                                <w:i/>
                                <w:iCs/>
                              </w:rPr>
                              <w:t>ommissioner</w:t>
                            </w:r>
                            <w:r w:rsidRPr="003F2EFA">
                              <w:rPr>
                                <w:b/>
                                <w:bCs/>
                                <w:i/>
                                <w:iCs/>
                              </w:rPr>
                              <w:t xml:space="preserve"> Wales)</w:t>
                            </w:r>
                          </w:p>
                          <w:p w14:paraId="126A88E5" w14:textId="77777777" w:rsidR="00B56077" w:rsidRPr="003F2EFA" w:rsidRDefault="00B56077" w:rsidP="003F2D2C">
                            <w:pPr>
                              <w:rPr>
                                <w:b/>
                                <w:bCs/>
                                <w:i/>
                                <w:i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8634A6" id="Text Box 31" o:spid="_x0000_s1050" type="#_x0000_t202" style="position:absolute;left:0;text-align:left;margin-left:275.3pt;margin-top:2.15pt;width:176pt;height:71.2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" fillcolor="#d99594">
                <v:textbox>
                  <w:txbxContent>
                    <w:p w:rsidR="00B56077" w:rsidRPr="003F2EFA" w:rsidRDefault="00B56077" w:rsidP="003F2D2C">
                      <w:pPr>
                        <w:rPr>
                          <w:b/>
                          <w:bCs/>
                          <w:i/>
                          <w:iCs/>
                        </w:rPr>
                      </w:pPr>
                      <w:r w:rsidRPr="003F2EFA">
                        <w:rPr>
                          <w:b/>
                          <w:bCs/>
                          <w:i/>
                          <w:iCs/>
                        </w:rPr>
                        <w:t>“The proper recording of discussions related to DNACPR is vital and engenders confidence in the system” (O</w:t>
                      </w:r>
                      <w:r>
                        <w:rPr>
                          <w:b/>
                          <w:bCs/>
                          <w:i/>
                          <w:iCs/>
                        </w:rPr>
                        <w:t xml:space="preserve">lder </w:t>
                      </w:r>
                      <w:r w:rsidRPr="003F2EFA">
                        <w:rPr>
                          <w:b/>
                          <w:bCs/>
                          <w:i/>
                          <w:iCs/>
                        </w:rPr>
                        <w:t>P</w:t>
                      </w:r>
                      <w:r>
                        <w:rPr>
                          <w:b/>
                          <w:bCs/>
                          <w:i/>
                          <w:iCs/>
                        </w:rPr>
                        <w:t xml:space="preserve">eople’s </w:t>
                      </w:r>
                      <w:r w:rsidRPr="003F2EFA">
                        <w:rPr>
                          <w:b/>
                          <w:bCs/>
                          <w:i/>
                          <w:iCs/>
                        </w:rPr>
                        <w:t>C</w:t>
                      </w:r>
                      <w:r>
                        <w:rPr>
                          <w:b/>
                          <w:bCs/>
                          <w:i/>
                          <w:iCs/>
                        </w:rPr>
                        <w:t>ommissioner</w:t>
                      </w:r>
                      <w:r w:rsidRPr="003F2EFA">
                        <w:rPr>
                          <w:b/>
                          <w:bCs/>
                          <w:i/>
                          <w:iCs/>
                        </w:rPr>
                        <w:t xml:space="preserve"> Wales)</w:t>
                      </w:r>
                    </w:p>
                    <w:p w:rsidR="00B56077" w:rsidRPr="003F2EFA" w:rsidRDefault="00B56077" w:rsidP="003F2D2C">
                      <w:pPr>
                        <w:rPr>
                          <w:b/>
                          <w:bCs/>
                          <w:i/>
                          <w:iCs/>
                        </w:rPr>
                      </w:pPr>
                    </w:p>
                  </w:txbxContent>
                </v:textbox>
                <w10:wrap type="tight"/>
              </v:shape>
            </w:pict>
          </mc:Fallback>
        </mc:AlternateContent>
      </w:r>
      <w:r w:rsidR="0013095E" w:rsidRPr="00B93E64">
        <w:rPr>
          <w:b/>
          <w:bCs/>
          <w:u w:val="single"/>
        </w:rPr>
        <w:t>All</w:t>
      </w:r>
      <w:r w:rsidR="0013095E" w:rsidRPr="00B93E64">
        <w:t xml:space="preserve"> relevant sections of the form must contain entries. </w:t>
      </w:r>
      <w:r w:rsidR="00776D40">
        <w:t xml:space="preserve"> </w:t>
      </w:r>
      <w:r w:rsidR="0013095E" w:rsidRPr="00B93E64">
        <w:t>It specifically relates to DNACPR decisions and must form an integral part o</w:t>
      </w:r>
      <w:r w:rsidR="0013095E">
        <w:t>f the medical record.</w:t>
      </w:r>
      <w:r w:rsidR="00776D40">
        <w:t xml:space="preserve"> </w:t>
      </w:r>
      <w:r w:rsidR="0013095E">
        <w:t xml:space="preserve"> </w:t>
      </w:r>
      <w:r w:rsidR="00997F3D">
        <w:t>Do Not Attempt Cardio</w:t>
      </w:r>
      <w:r w:rsidR="00776D40">
        <w:t>p</w:t>
      </w:r>
      <w:r w:rsidR="0013095E" w:rsidRPr="00B93E64">
        <w:t>ulmonary Resuscitation</w:t>
      </w:r>
      <w:r w:rsidR="0013095E" w:rsidRPr="006B7570">
        <w:t xml:space="preserve"> (DNACPR) forms </w:t>
      </w:r>
      <w:r w:rsidR="0013095E" w:rsidRPr="0010017D">
        <w:rPr>
          <w:bCs/>
        </w:rPr>
        <w:t>must be adequately completed</w:t>
      </w:r>
      <w:r w:rsidR="0013095E" w:rsidRPr="0010017D">
        <w:t xml:space="preserve"> </w:t>
      </w:r>
      <w:r w:rsidR="0013095E" w:rsidRPr="00B93E64">
        <w:t xml:space="preserve">and contain up to date </w:t>
      </w:r>
      <w:r w:rsidR="00A100F2">
        <w:t xml:space="preserve">clinical </w:t>
      </w:r>
      <w:r w:rsidR="0013095E" w:rsidRPr="00B93E64">
        <w:t xml:space="preserve">information. The form should be filled out </w:t>
      </w:r>
      <w:r w:rsidR="0013095E">
        <w:t xml:space="preserve">in </w:t>
      </w:r>
      <w:r w:rsidR="00955780">
        <w:t>dark</w:t>
      </w:r>
      <w:r w:rsidR="0013095E">
        <w:t xml:space="preserve"> ball-point, </w:t>
      </w:r>
      <w:r w:rsidR="0013095E" w:rsidRPr="00B93E64">
        <w:t xml:space="preserve">with legible handwriting and </w:t>
      </w:r>
      <w:r w:rsidR="00A100F2">
        <w:t xml:space="preserve">should </w:t>
      </w:r>
      <w:r w:rsidR="0013095E" w:rsidRPr="00B93E64">
        <w:t xml:space="preserve">also </w:t>
      </w:r>
      <w:r w:rsidR="00A100F2">
        <w:t xml:space="preserve">be </w:t>
      </w:r>
      <w:r w:rsidR="0013095E" w:rsidRPr="00B93E64">
        <w:t>signed</w:t>
      </w:r>
      <w:r w:rsidR="00A100F2">
        <w:t xml:space="preserve"> and</w:t>
      </w:r>
      <w:r w:rsidR="0013095E" w:rsidRPr="00B93E64">
        <w:t xml:space="preserve"> dated. </w:t>
      </w:r>
    </w:p>
    <w:p w14:paraId="55BE0F53" w14:textId="77777777" w:rsidR="00C875F4" w:rsidRDefault="00A100F2" w:rsidP="00DA0790">
      <w:pPr>
        <w:widowControl w:val="0"/>
        <w:autoSpaceDE w:val="0"/>
        <w:autoSpaceDN w:val="0"/>
        <w:adjustRightInd w:val="0"/>
      </w:pPr>
      <w:r>
        <w:t>The completed form</w:t>
      </w:r>
      <w:r w:rsidRPr="00DA0790">
        <w:t xml:space="preserve"> can be used in the person’s home, in hospital</w:t>
      </w:r>
      <w:r w:rsidR="00955780">
        <w:t>s, hospices, care homes,</w:t>
      </w:r>
      <w:r w:rsidRPr="00DA0790">
        <w:t xml:space="preserve"> and during ambulance journeys. For that reason, it is important that the person keeps it with them, and that it is readily available for professionals who may need to see and use it. The person should take it with them if they go out or travel away from their home, and make sure that their family, friends or carers know about it, and know where to find it in an emergency. Clinicians should help peop</w:t>
      </w:r>
      <w:r w:rsidRPr="00A100F2">
        <w:t xml:space="preserve">le to understand the importance </w:t>
      </w:r>
      <w:r w:rsidRPr="00DA0790">
        <w:t>of this.</w:t>
      </w:r>
      <w:r w:rsidR="00C875F4">
        <w:t xml:space="preserve"> </w:t>
      </w:r>
    </w:p>
    <w:p w14:paraId="775EB51F" w14:textId="77777777" w:rsidR="00C875F4" w:rsidRDefault="00C875F4" w:rsidP="00DA0790">
      <w:pPr>
        <w:widowControl w:val="0"/>
        <w:autoSpaceDE w:val="0"/>
        <w:autoSpaceDN w:val="0"/>
        <w:adjustRightInd w:val="0"/>
      </w:pPr>
    </w:p>
    <w:p w14:paraId="07575B87" w14:textId="77777777" w:rsidR="00AF2D7A" w:rsidRPr="00DA0790" w:rsidRDefault="00C875F4" w:rsidP="00DA0790">
      <w:pPr>
        <w:widowControl w:val="0"/>
        <w:autoSpaceDE w:val="0"/>
        <w:autoSpaceDN w:val="0"/>
        <w:adjustRightInd w:val="0"/>
        <w:rPr>
          <w:b/>
        </w:rPr>
      </w:pPr>
      <w:r>
        <w:t xml:space="preserve">Where the </w:t>
      </w:r>
      <w:r w:rsidRPr="00DA0790">
        <w:rPr>
          <w:b/>
        </w:rPr>
        <w:t>Welsh language version</w:t>
      </w:r>
      <w:r>
        <w:t xml:space="preserve"> of the form is preferred, an English language copy must be appended to ensure that any healthcare professionals not proficient in Welsh can understand all the important content of the form in an emergency.</w:t>
      </w:r>
      <w:r w:rsidR="00A100F2" w:rsidRPr="00DA0790">
        <w:br/>
      </w:r>
      <w:r w:rsidR="00A100F2" w:rsidRPr="00DA0790">
        <w:br/>
        <w:t xml:space="preserve">If the person moves from one place to another (e.g. to or from home, hospital, hospice, care home, nursing home or from one hospital ward to another) it is good practice to review the </w:t>
      </w:r>
      <w:r w:rsidR="00A100F2">
        <w:t>DNACPR form,</w:t>
      </w:r>
      <w:r w:rsidR="00A100F2" w:rsidRPr="00DA0790">
        <w:t xml:space="preserve"> to ensure that </w:t>
      </w:r>
      <w:r w:rsidR="00A100F2">
        <w:t>its recommendations</w:t>
      </w:r>
      <w:r w:rsidR="00A100F2" w:rsidRPr="00DA0790">
        <w:t xml:space="preserve"> remain valid</w:t>
      </w:r>
      <w:r w:rsidR="00A100F2" w:rsidRPr="00DA0790">
        <w:rPr>
          <w:b/>
        </w:rPr>
        <w:t xml:space="preserve">, but a new form will not </w:t>
      </w:r>
      <w:r w:rsidR="00A464B1">
        <w:rPr>
          <w:b/>
        </w:rPr>
        <w:t xml:space="preserve">automatically </w:t>
      </w:r>
      <w:r w:rsidR="00A100F2" w:rsidRPr="00DA0790">
        <w:rPr>
          <w:b/>
        </w:rPr>
        <w:t>be needed (for instance to change the home address to the hospice or nursing home address) unless the clinical recommendations change.</w:t>
      </w:r>
    </w:p>
    <w:p w14:paraId="3D5F07DC" w14:textId="77777777" w:rsidR="002530E0" w:rsidRDefault="002530E0" w:rsidP="002530E0">
      <w:pPr>
        <w:widowControl w:val="0"/>
        <w:autoSpaceDE w:val="0"/>
        <w:autoSpaceDN w:val="0"/>
        <w:adjustRightInd w:val="0"/>
        <w:jc w:val="both"/>
        <w:rPr>
          <w:b/>
          <w:bCs/>
        </w:rPr>
      </w:pPr>
    </w:p>
    <w:p w14:paraId="01BD5725" w14:textId="77777777" w:rsidR="0013095E" w:rsidRPr="006B7570" w:rsidRDefault="0013095E" w:rsidP="003F2D2C">
      <w:pPr>
        <w:rPr>
          <w:b/>
          <w:bCs/>
        </w:rPr>
      </w:pPr>
      <w:r w:rsidRPr="00811C6C">
        <w:rPr>
          <w:bCs/>
        </w:rPr>
        <w:t>6.2</w:t>
      </w:r>
      <w:r w:rsidRPr="00B93E64">
        <w:rPr>
          <w:b/>
          <w:bCs/>
        </w:rPr>
        <w:tab/>
        <w:t>Whole-system recognition of the All Wales DNACPR form</w:t>
      </w:r>
    </w:p>
    <w:p w14:paraId="57C4E036" w14:textId="77777777" w:rsidR="0013095E" w:rsidRPr="001874F9" w:rsidRDefault="0013095E" w:rsidP="003F2D2C">
      <w:pPr>
        <w:rPr>
          <w:bCs/>
        </w:rPr>
      </w:pPr>
    </w:p>
    <w:p w14:paraId="36DA532F" w14:textId="77777777" w:rsidR="0013095E" w:rsidRDefault="0013095E" w:rsidP="003F2D2C">
      <w:pPr>
        <w:jc w:val="both"/>
      </w:pPr>
      <w:r w:rsidRPr="00B93E64">
        <w:t xml:space="preserve">The All Wales DNACPR form is recognised across all </w:t>
      </w:r>
      <w:r>
        <w:t xml:space="preserve">NHS </w:t>
      </w:r>
      <w:r w:rsidRPr="00B93E64">
        <w:t xml:space="preserve">sectors in Wales. </w:t>
      </w:r>
      <w:r w:rsidR="006402FB">
        <w:t>This includes older versions of the form, for instance versions from 2015, but review of forms is recommended and on occasion, the patient and their healthcare professional may feel that a newer version of the document should be filled in.</w:t>
      </w:r>
      <w:r w:rsidR="00776D40">
        <w:t xml:space="preserve"> </w:t>
      </w:r>
      <w:r w:rsidRPr="00B93E64">
        <w:t xml:space="preserve">When a DNACPR decision has been </w:t>
      </w:r>
      <w:r>
        <w:t>reached</w:t>
      </w:r>
      <w:r w:rsidR="004770AF">
        <w:t>,</w:t>
      </w:r>
      <w:r w:rsidRPr="00B93E64">
        <w:t xml:space="preserve"> </w:t>
      </w:r>
      <w:r w:rsidRPr="00B93E64">
        <w:rPr>
          <w:b/>
          <w:bCs/>
        </w:rPr>
        <w:t xml:space="preserve">a signed and dated All Wales </w:t>
      </w:r>
      <w:r>
        <w:rPr>
          <w:b/>
          <w:bCs/>
        </w:rPr>
        <w:t xml:space="preserve">DNACPR </w:t>
      </w:r>
      <w:r w:rsidRPr="00B93E64">
        <w:rPr>
          <w:b/>
          <w:bCs/>
        </w:rPr>
        <w:t xml:space="preserve">form </w:t>
      </w:r>
      <w:r w:rsidR="00A100F2">
        <w:rPr>
          <w:b/>
          <w:bCs/>
        </w:rPr>
        <w:t xml:space="preserve">should be offered </w:t>
      </w:r>
      <w:r w:rsidRPr="00B93E64">
        <w:rPr>
          <w:b/>
          <w:bCs/>
        </w:rPr>
        <w:t>to the patient,</w:t>
      </w:r>
      <w:r w:rsidRPr="00B93E64">
        <w:t xml:space="preserve"> or the</w:t>
      </w:r>
      <w:r w:rsidR="002026CD">
        <w:t xml:space="preserve"> person important to the patient /</w:t>
      </w:r>
      <w:r w:rsidR="00776D40">
        <w:t xml:space="preserve"> </w:t>
      </w:r>
      <w:r w:rsidR="002026CD">
        <w:t>their advocate at the time</w:t>
      </w:r>
      <w:r w:rsidR="00955780">
        <w:t>,</w:t>
      </w:r>
      <w:r w:rsidR="002026CD">
        <w:t xml:space="preserve"> </w:t>
      </w:r>
      <w:r w:rsidRPr="00B93E64">
        <w:t xml:space="preserve">and </w:t>
      </w:r>
      <w:r w:rsidR="00955780">
        <w:t>a further form or copy</w:t>
      </w:r>
      <w:r w:rsidRPr="00B93E64">
        <w:t xml:space="preserve"> must be prominently placed in the patient</w:t>
      </w:r>
      <w:r>
        <w:t>’s</w:t>
      </w:r>
      <w:r w:rsidRPr="00B93E64">
        <w:t xml:space="preserve"> health record with copies relayed to other parties (see </w:t>
      </w:r>
      <w:r>
        <w:t xml:space="preserve">section </w:t>
      </w:r>
      <w:r w:rsidRPr="00B93E64">
        <w:t>6.4).</w:t>
      </w:r>
      <w:r w:rsidR="00A100F2">
        <w:t xml:space="preserve"> Photocopies</w:t>
      </w:r>
      <w:r w:rsidR="004770AF">
        <w:t>/marked copies</w:t>
      </w:r>
      <w:r w:rsidR="00A100F2">
        <w:t xml:space="preserve"> are acceptable where they are clear a</w:t>
      </w:r>
      <w:r w:rsidR="0014539E">
        <w:t>n</w:t>
      </w:r>
      <w:r w:rsidR="00A100F2">
        <w:t>d legible</w:t>
      </w:r>
      <w:r w:rsidR="000A56B8">
        <w:t>, but</w:t>
      </w:r>
      <w:r w:rsidR="00C875F4">
        <w:t xml:space="preserve"> </w:t>
      </w:r>
      <w:r w:rsidR="006402FB">
        <w:t>when they are receiv</w:t>
      </w:r>
      <w:r w:rsidR="00F30401">
        <w:t xml:space="preserve">ed in a new healthcare setting </w:t>
      </w:r>
      <w:r w:rsidR="006402FB">
        <w:t>(e.g. hospital transfer) can</w:t>
      </w:r>
      <w:r w:rsidR="000A56B8">
        <w:t xml:space="preserve"> be </w:t>
      </w:r>
      <w:r w:rsidR="00F30401">
        <w:t xml:space="preserve">further </w:t>
      </w:r>
      <w:r w:rsidR="000A56B8">
        <w:t>clarified</w:t>
      </w:r>
      <w:r w:rsidR="00F30401">
        <w:t>/verified via handover processes and/or</w:t>
      </w:r>
      <w:r w:rsidR="000A56B8">
        <w:t xml:space="preserve"> </w:t>
      </w:r>
      <w:r w:rsidR="006402FB">
        <w:t>by contacting</w:t>
      </w:r>
      <w:r w:rsidR="00F30401">
        <w:t xml:space="preserve"> the original signatories and</w:t>
      </w:r>
      <w:r w:rsidR="000A56B8">
        <w:t xml:space="preserve"> senior responsible clinician</w:t>
      </w:r>
      <w:r w:rsidR="00A100F2">
        <w:t>.</w:t>
      </w:r>
    </w:p>
    <w:p w14:paraId="70B5FB34" w14:textId="77777777" w:rsidR="008052CE" w:rsidRPr="006B7570" w:rsidRDefault="008052CE" w:rsidP="003F2D2C">
      <w:pPr>
        <w:jc w:val="both"/>
      </w:pPr>
    </w:p>
    <w:p w14:paraId="1072DE86" w14:textId="77777777" w:rsidR="0013095E" w:rsidRPr="006B7570" w:rsidRDefault="0013095E" w:rsidP="003F2D2C">
      <w:pPr>
        <w:rPr>
          <w:b/>
          <w:bCs/>
        </w:rPr>
      </w:pPr>
      <w:r w:rsidRPr="00811C6C">
        <w:rPr>
          <w:bCs/>
        </w:rPr>
        <w:t>6.3</w:t>
      </w:r>
      <w:r w:rsidRPr="00B93E64">
        <w:rPr>
          <w:b/>
          <w:bCs/>
        </w:rPr>
        <w:tab/>
        <w:t xml:space="preserve">The completed DNACPR </w:t>
      </w:r>
      <w:r>
        <w:rPr>
          <w:b/>
          <w:bCs/>
        </w:rPr>
        <w:t>D</w:t>
      </w:r>
      <w:r w:rsidRPr="00B93E64">
        <w:rPr>
          <w:b/>
          <w:bCs/>
        </w:rPr>
        <w:t>ecision</w:t>
      </w:r>
    </w:p>
    <w:p w14:paraId="21CF6C0F" w14:textId="77777777" w:rsidR="0013095E" w:rsidRPr="006B7570" w:rsidRDefault="0013095E" w:rsidP="003F2D2C"/>
    <w:p w14:paraId="2D7149D3" w14:textId="77777777" w:rsidR="0013095E" w:rsidRPr="006B7570" w:rsidRDefault="0013095E" w:rsidP="003F2D2C">
      <w:pPr>
        <w:jc w:val="both"/>
      </w:pPr>
      <w:r>
        <w:t>A DNACPR decision is</w:t>
      </w:r>
      <w:r w:rsidRPr="00B93E64">
        <w:t xml:space="preserve"> a </w:t>
      </w:r>
      <w:r w:rsidRPr="00B93E64">
        <w:rPr>
          <w:u w:val="single"/>
        </w:rPr>
        <w:t>specific</w:t>
      </w:r>
      <w:r w:rsidRPr="00B93E64">
        <w:t xml:space="preserve"> clinical position that requires correct communication.</w:t>
      </w:r>
    </w:p>
    <w:p w14:paraId="6E29FD57" w14:textId="77777777" w:rsidR="0013095E" w:rsidRPr="001874F9" w:rsidRDefault="0013095E" w:rsidP="003F2D2C">
      <w:pPr>
        <w:rPr>
          <w:bCs/>
          <w:iCs/>
        </w:rPr>
      </w:pPr>
    </w:p>
    <w:p w14:paraId="5BE8DCB4" w14:textId="77777777" w:rsidR="0013095E" w:rsidRPr="006B7570" w:rsidRDefault="0013095E" w:rsidP="003F2D2C">
      <w:pPr>
        <w:shd w:val="clear" w:color="auto" w:fill="BFBFBF"/>
        <w:rPr>
          <w:b/>
          <w:bCs/>
          <w:color w:val="1F497D"/>
        </w:rPr>
      </w:pPr>
      <w:r w:rsidRPr="00B93E64">
        <w:rPr>
          <w:b/>
          <w:bCs/>
          <w:color w:val="1F497D"/>
        </w:rPr>
        <w:t>Audit point 13 – Completi</w:t>
      </w:r>
      <w:r>
        <w:rPr>
          <w:b/>
          <w:bCs/>
          <w:color w:val="1F497D"/>
        </w:rPr>
        <w:t>ng</w:t>
      </w:r>
      <w:r w:rsidRPr="00B93E64">
        <w:rPr>
          <w:b/>
          <w:bCs/>
          <w:color w:val="1F497D"/>
        </w:rPr>
        <w:t xml:space="preserve"> the All Wales DNACPR form </w:t>
      </w:r>
    </w:p>
    <w:p w14:paraId="0F67C707" w14:textId="77777777" w:rsidR="0013095E" w:rsidRPr="006B7570" w:rsidRDefault="0013095E" w:rsidP="003F2D2C">
      <w:pPr>
        <w:shd w:val="clear" w:color="auto" w:fill="BFBFBF"/>
        <w:rPr>
          <w:b/>
          <w:bCs/>
          <w:color w:val="1F497D"/>
        </w:rPr>
      </w:pPr>
    </w:p>
    <w:p w14:paraId="1B4AFEA8" w14:textId="77777777" w:rsidR="0013095E" w:rsidRPr="00641427" w:rsidRDefault="0013095E" w:rsidP="00641427">
      <w:pPr>
        <w:shd w:val="clear" w:color="auto" w:fill="BFBFBF"/>
        <w:rPr>
          <w:b/>
          <w:bCs/>
          <w:color w:val="1F497D"/>
        </w:rPr>
      </w:pPr>
      <w:r w:rsidRPr="00B93E64">
        <w:rPr>
          <w:b/>
          <w:bCs/>
          <w:color w:val="1F497D"/>
        </w:rPr>
        <w:t xml:space="preserve"> All sections of the form must have a clear entry.  Senior </w:t>
      </w:r>
      <w:r>
        <w:rPr>
          <w:b/>
          <w:bCs/>
          <w:color w:val="1F497D"/>
        </w:rPr>
        <w:t xml:space="preserve">responsible </w:t>
      </w:r>
      <w:r w:rsidRPr="00B93E64">
        <w:rPr>
          <w:b/>
          <w:bCs/>
          <w:color w:val="1F497D"/>
        </w:rPr>
        <w:t xml:space="preserve">clinicians must check this </w:t>
      </w:r>
      <w:r>
        <w:rPr>
          <w:b/>
          <w:bCs/>
          <w:color w:val="1F497D"/>
        </w:rPr>
        <w:t xml:space="preserve">is the case </w:t>
      </w:r>
      <w:r w:rsidRPr="00B93E64">
        <w:rPr>
          <w:b/>
          <w:bCs/>
          <w:color w:val="1F497D"/>
        </w:rPr>
        <w:t xml:space="preserve">when </w:t>
      </w:r>
      <w:r>
        <w:rPr>
          <w:b/>
          <w:bCs/>
          <w:color w:val="1F497D"/>
        </w:rPr>
        <w:t xml:space="preserve">initially </w:t>
      </w:r>
      <w:r w:rsidRPr="00B93E64">
        <w:rPr>
          <w:b/>
          <w:bCs/>
          <w:color w:val="1F497D"/>
        </w:rPr>
        <w:t>informed</w:t>
      </w:r>
      <w:r w:rsidR="000A56B8">
        <w:rPr>
          <w:b/>
          <w:bCs/>
          <w:color w:val="1F497D"/>
        </w:rPr>
        <w:t>, when signing the form</w:t>
      </w:r>
      <w:r w:rsidRPr="00B93E64">
        <w:rPr>
          <w:b/>
          <w:bCs/>
          <w:color w:val="1F497D"/>
        </w:rPr>
        <w:t xml:space="preserve"> and </w:t>
      </w:r>
      <w:r w:rsidR="000A56B8">
        <w:rPr>
          <w:b/>
          <w:bCs/>
          <w:color w:val="1F497D"/>
        </w:rPr>
        <w:t xml:space="preserve">also </w:t>
      </w:r>
      <w:r>
        <w:rPr>
          <w:b/>
          <w:bCs/>
          <w:color w:val="1F497D"/>
        </w:rPr>
        <w:t>prior to</w:t>
      </w:r>
      <w:r w:rsidRPr="00B93E64">
        <w:rPr>
          <w:b/>
          <w:bCs/>
          <w:color w:val="1F497D"/>
        </w:rPr>
        <w:t xml:space="preserve"> countersignature.  </w:t>
      </w:r>
    </w:p>
    <w:p w14:paraId="271845D4" w14:textId="77777777" w:rsidR="0013095E" w:rsidRPr="000E19F2" w:rsidRDefault="0013095E" w:rsidP="003F2D2C">
      <w:pPr>
        <w:pStyle w:val="Heading3"/>
        <w:numPr>
          <w:ilvl w:val="0"/>
          <w:numId w:val="0"/>
        </w:numPr>
        <w:rPr>
          <w:rFonts w:ascii="Arial" w:hAnsi="Arial" w:cs="Arial"/>
          <w:sz w:val="20"/>
          <w:szCs w:val="20"/>
        </w:rPr>
      </w:pPr>
      <w:r w:rsidRPr="00811C6C">
        <w:rPr>
          <w:rFonts w:ascii="Arial" w:hAnsi="Arial" w:cs="Arial"/>
          <w:b w:val="0"/>
          <w:sz w:val="20"/>
          <w:szCs w:val="20"/>
        </w:rPr>
        <w:lastRenderedPageBreak/>
        <w:t>6.4</w:t>
      </w:r>
      <w:r w:rsidRPr="00B93E64">
        <w:rPr>
          <w:rFonts w:ascii="Arial" w:hAnsi="Arial" w:cs="Arial"/>
          <w:sz w:val="20"/>
          <w:szCs w:val="20"/>
        </w:rPr>
        <w:tab/>
        <w:t>Data capture</w:t>
      </w:r>
      <w:r w:rsidR="000113D0">
        <w:rPr>
          <w:rFonts w:ascii="Arial" w:hAnsi="Arial" w:cs="Arial"/>
          <w:sz w:val="20"/>
          <w:szCs w:val="20"/>
        </w:rPr>
        <w:t>, language</w:t>
      </w:r>
      <w:r w:rsidRPr="00B93E64">
        <w:rPr>
          <w:rFonts w:ascii="Arial" w:hAnsi="Arial" w:cs="Arial"/>
          <w:sz w:val="20"/>
          <w:szCs w:val="20"/>
        </w:rPr>
        <w:t xml:space="preserve"> and communicating the DNACPR</w:t>
      </w:r>
      <w:r w:rsidR="000A56B8">
        <w:rPr>
          <w:rFonts w:ascii="Arial" w:hAnsi="Arial" w:cs="Arial"/>
          <w:sz w:val="20"/>
          <w:szCs w:val="20"/>
        </w:rPr>
        <w:t xml:space="preserve"> </w:t>
      </w:r>
      <w:r w:rsidRPr="00B93E64">
        <w:rPr>
          <w:rFonts w:ascii="Arial" w:hAnsi="Arial" w:cs="Arial"/>
          <w:sz w:val="20"/>
          <w:szCs w:val="20"/>
        </w:rPr>
        <w:t>Decision</w:t>
      </w:r>
    </w:p>
    <w:p w14:paraId="693BA4D7" w14:textId="77777777" w:rsidR="0013095E" w:rsidRPr="006B7570" w:rsidRDefault="0013095E" w:rsidP="003F2D2C"/>
    <w:p w14:paraId="302FA93E" w14:textId="77777777" w:rsidR="0013095E" w:rsidRDefault="0013095E" w:rsidP="003F2D2C">
      <w:pPr>
        <w:jc w:val="both"/>
      </w:pPr>
      <w:r w:rsidRPr="00B93E64">
        <w:t xml:space="preserve">Local </w:t>
      </w:r>
      <w:r>
        <w:t>H</w:t>
      </w:r>
      <w:r w:rsidRPr="00B93E64">
        <w:t xml:space="preserve">ealth </w:t>
      </w:r>
      <w:r>
        <w:t>B</w:t>
      </w:r>
      <w:r w:rsidRPr="00B93E64">
        <w:t>oards</w:t>
      </w:r>
      <w:r w:rsidR="00AD2300">
        <w:t>/Trusts</w:t>
      </w:r>
      <w:r w:rsidRPr="00B93E64">
        <w:t xml:space="preserve"> should ensure t</w:t>
      </w:r>
      <w:r w:rsidR="00776D40">
        <w:t>hat the out-of-</w:t>
      </w:r>
      <w:r>
        <w:t>hours services, e</w:t>
      </w:r>
      <w:r w:rsidRPr="00B93E64">
        <w:t xml:space="preserve">mergency departments and </w:t>
      </w:r>
      <w:r w:rsidR="00776D40">
        <w:t>general</w:t>
      </w:r>
      <w:r w:rsidRPr="00B93E64">
        <w:t xml:space="preserve"> p</w:t>
      </w:r>
      <w:r w:rsidR="00776D40">
        <w:t xml:space="preserve">ractices have systems that can </w:t>
      </w:r>
      <w:r>
        <w:t>store,</w:t>
      </w:r>
      <w:r w:rsidRPr="00B93E64">
        <w:t xml:space="preserve"> coordinate, manage and respond to DNACPR data. This should include </w:t>
      </w:r>
      <w:r>
        <w:t>a protocol for</w:t>
      </w:r>
      <w:r w:rsidRPr="00B93E64">
        <w:t xml:space="preserve"> alerting the W</w:t>
      </w:r>
      <w:r>
        <w:t>elsh</w:t>
      </w:r>
      <w:r w:rsidRPr="00B93E64">
        <w:t xml:space="preserve"> Ambulance </w:t>
      </w:r>
      <w:r>
        <w:t>Service</w:t>
      </w:r>
      <w:r w:rsidRPr="00B93E64">
        <w:t xml:space="preserve"> when patient transport is requested</w:t>
      </w:r>
      <w:r>
        <w:t xml:space="preserve"> for a patient with a current DNACPR decision</w:t>
      </w:r>
      <w:r w:rsidRPr="00B93E64">
        <w:t xml:space="preserve">.  </w:t>
      </w:r>
    </w:p>
    <w:p w14:paraId="2F7C80E6" w14:textId="77777777" w:rsidR="0013095E" w:rsidRDefault="0013095E" w:rsidP="003F2D2C">
      <w:pPr>
        <w:jc w:val="both"/>
      </w:pPr>
    </w:p>
    <w:p w14:paraId="5669B512" w14:textId="77777777" w:rsidR="0013095E" w:rsidRPr="00207701" w:rsidRDefault="0013095E" w:rsidP="001E0F93">
      <w:pPr>
        <w:pStyle w:val="ListParagraph"/>
        <w:numPr>
          <w:ilvl w:val="0"/>
          <w:numId w:val="14"/>
        </w:numPr>
        <w:jc w:val="both"/>
        <w:rPr>
          <w:b/>
          <w:i/>
        </w:rPr>
      </w:pPr>
      <w:r w:rsidRPr="00207701">
        <w:rPr>
          <w:b/>
          <w:i/>
        </w:rPr>
        <w:t>When a DNACPR decision has been reached in the hospital setting:</w:t>
      </w:r>
    </w:p>
    <w:p w14:paraId="30545240" w14:textId="77777777" w:rsidR="0013095E" w:rsidRPr="006B7570" w:rsidRDefault="0013095E" w:rsidP="003F2D2C">
      <w:pPr>
        <w:jc w:val="both"/>
      </w:pPr>
    </w:p>
    <w:p w14:paraId="2DE42B81" w14:textId="77777777" w:rsidR="0013095E" w:rsidRDefault="005B3AE8" w:rsidP="001E0F93">
      <w:pPr>
        <w:pStyle w:val="ListParagraph"/>
        <w:numPr>
          <w:ilvl w:val="0"/>
          <w:numId w:val="12"/>
        </w:numPr>
      </w:pPr>
      <w:r>
        <w:t>DNACPR</w:t>
      </w:r>
      <w:r w:rsidR="0013095E" w:rsidRPr="00B93E64">
        <w:rPr>
          <w:b/>
          <w:bCs/>
        </w:rPr>
        <w:t xml:space="preserve"> </w:t>
      </w:r>
      <w:r w:rsidR="0013095E" w:rsidRPr="005B3AE8">
        <w:rPr>
          <w:bCs/>
        </w:rPr>
        <w:t>form</w:t>
      </w:r>
      <w:r w:rsidR="0013095E" w:rsidRPr="00B93E64">
        <w:t xml:space="preserve"> </w:t>
      </w:r>
      <w:r>
        <w:t xml:space="preserve">or legible copy </w:t>
      </w:r>
      <w:r w:rsidR="0013095E" w:rsidRPr="00B93E64">
        <w:t xml:space="preserve">should be prominently placed in the </w:t>
      </w:r>
      <w:r w:rsidR="0013095E">
        <w:rPr>
          <w:b/>
          <w:bCs/>
        </w:rPr>
        <w:t>patient’s</w:t>
      </w:r>
      <w:r w:rsidR="00445C22">
        <w:rPr>
          <w:b/>
          <w:bCs/>
        </w:rPr>
        <w:t xml:space="preserve"> healthcare</w:t>
      </w:r>
      <w:r w:rsidR="0013095E" w:rsidRPr="00F56309">
        <w:rPr>
          <w:b/>
          <w:bCs/>
        </w:rPr>
        <w:t xml:space="preserve"> </w:t>
      </w:r>
      <w:r w:rsidR="0013095E" w:rsidRPr="00B93E64">
        <w:rPr>
          <w:b/>
          <w:bCs/>
        </w:rPr>
        <w:t>record</w:t>
      </w:r>
      <w:r w:rsidR="0013095E">
        <w:rPr>
          <w:b/>
          <w:bCs/>
        </w:rPr>
        <w:t>.</w:t>
      </w:r>
      <w:r w:rsidR="000A56B8">
        <w:rPr>
          <w:b/>
          <w:bCs/>
        </w:rPr>
        <w:t xml:space="preserve"> Electronic patient records</w:t>
      </w:r>
      <w:r w:rsidR="00C875F4">
        <w:rPr>
          <w:b/>
          <w:bCs/>
        </w:rPr>
        <w:t>/alerts</w:t>
      </w:r>
      <w:r w:rsidR="000A56B8">
        <w:rPr>
          <w:b/>
          <w:bCs/>
        </w:rPr>
        <w:t xml:space="preserve"> should be updated and should give detail of the form, including scanned copies of the form</w:t>
      </w:r>
    </w:p>
    <w:p w14:paraId="2565CDEE" w14:textId="77777777" w:rsidR="0013095E" w:rsidRDefault="0013095E" w:rsidP="001E0F93">
      <w:pPr>
        <w:pStyle w:val="ListParagraph"/>
        <w:numPr>
          <w:ilvl w:val="0"/>
          <w:numId w:val="12"/>
        </w:numPr>
      </w:pPr>
      <w:r w:rsidRPr="00B93E64">
        <w:t xml:space="preserve">A </w:t>
      </w:r>
      <w:r w:rsidR="00445C22" w:rsidRPr="00445C22">
        <w:rPr>
          <w:b/>
        </w:rPr>
        <w:t>DNACPR form</w:t>
      </w:r>
      <w:r w:rsidRPr="00B93E64">
        <w:t xml:space="preserve"> should be </w:t>
      </w:r>
      <w:r w:rsidR="00445C22">
        <w:t xml:space="preserve">offered (and if in agreement) then given </w:t>
      </w:r>
      <w:r w:rsidR="00445C22">
        <w:rPr>
          <w:b/>
          <w:bCs/>
        </w:rPr>
        <w:t xml:space="preserve">to </w:t>
      </w:r>
      <w:r w:rsidR="002530E0">
        <w:rPr>
          <w:b/>
          <w:bCs/>
        </w:rPr>
        <w:t xml:space="preserve">the patient, </w:t>
      </w:r>
      <w:r>
        <w:rPr>
          <w:b/>
          <w:bCs/>
        </w:rPr>
        <w:t>the</w:t>
      </w:r>
      <w:r w:rsidR="002026CD">
        <w:rPr>
          <w:b/>
          <w:bCs/>
        </w:rPr>
        <w:t xml:space="preserve"> person important to the p</w:t>
      </w:r>
      <w:r w:rsidR="002530E0">
        <w:rPr>
          <w:b/>
          <w:bCs/>
        </w:rPr>
        <w:t>atient</w:t>
      </w:r>
      <w:r w:rsidR="00445C22">
        <w:rPr>
          <w:b/>
          <w:bCs/>
        </w:rPr>
        <w:t>,</w:t>
      </w:r>
      <w:r w:rsidR="002530E0">
        <w:rPr>
          <w:b/>
          <w:bCs/>
        </w:rPr>
        <w:t xml:space="preserve"> or </w:t>
      </w:r>
      <w:r w:rsidR="002026CD">
        <w:rPr>
          <w:b/>
          <w:bCs/>
        </w:rPr>
        <w:t xml:space="preserve">their </w:t>
      </w:r>
      <w:r>
        <w:rPr>
          <w:b/>
          <w:bCs/>
        </w:rPr>
        <w:t>advocate</w:t>
      </w:r>
      <w:r w:rsidR="00420D50">
        <w:rPr>
          <w:b/>
          <w:bCs/>
        </w:rPr>
        <w:t xml:space="preserve"> at the time</w:t>
      </w:r>
      <w:r>
        <w:rPr>
          <w:b/>
          <w:bCs/>
        </w:rPr>
        <w:t xml:space="preserve"> </w:t>
      </w:r>
      <w:r w:rsidRPr="00B93E64">
        <w:t>for personal ownership</w:t>
      </w:r>
      <w:r w:rsidR="00420D50">
        <w:t xml:space="preserve"> prior to discharge.</w:t>
      </w:r>
    </w:p>
    <w:p w14:paraId="4D99E3AD" w14:textId="77777777" w:rsidR="0013095E" w:rsidRDefault="00445C22" w:rsidP="001E0F93">
      <w:pPr>
        <w:pStyle w:val="ListParagraph"/>
        <w:numPr>
          <w:ilvl w:val="0"/>
          <w:numId w:val="12"/>
        </w:numPr>
      </w:pPr>
      <w:r>
        <w:t xml:space="preserve">A </w:t>
      </w:r>
      <w:r w:rsidR="0013095E" w:rsidRPr="00B93E64">
        <w:rPr>
          <w:b/>
          <w:bCs/>
        </w:rPr>
        <w:t>copy</w:t>
      </w:r>
      <w:r w:rsidR="0013095E" w:rsidRPr="00B93E64">
        <w:t xml:space="preserve"> should be </w:t>
      </w:r>
      <w:r w:rsidR="0013095E" w:rsidRPr="00B93E64">
        <w:rPr>
          <w:b/>
          <w:bCs/>
        </w:rPr>
        <w:t>forwarded to the patient</w:t>
      </w:r>
      <w:r w:rsidR="0013095E">
        <w:rPr>
          <w:b/>
          <w:bCs/>
        </w:rPr>
        <w:t>’</w:t>
      </w:r>
      <w:r w:rsidR="0013095E" w:rsidRPr="00B93E64">
        <w:rPr>
          <w:b/>
          <w:bCs/>
        </w:rPr>
        <w:t xml:space="preserve">s GP who should </w:t>
      </w:r>
      <w:r w:rsidR="00E7731B">
        <w:rPr>
          <w:b/>
          <w:bCs/>
        </w:rPr>
        <w:t>retain the paper copy and ensure that the DNACPR decision is recorded elec</w:t>
      </w:r>
      <w:r w:rsidR="00420D50">
        <w:rPr>
          <w:b/>
          <w:bCs/>
        </w:rPr>
        <w:t xml:space="preserve">tronically </w:t>
      </w:r>
      <w:r w:rsidR="000A56B8">
        <w:rPr>
          <w:b/>
          <w:bCs/>
        </w:rPr>
        <w:t>i</w:t>
      </w:r>
      <w:r w:rsidR="00420D50">
        <w:rPr>
          <w:b/>
          <w:bCs/>
        </w:rPr>
        <w:t>n the patient notes</w:t>
      </w:r>
      <w:r w:rsidR="000A56B8">
        <w:rPr>
          <w:b/>
          <w:bCs/>
        </w:rPr>
        <w:t>, incl</w:t>
      </w:r>
      <w:r w:rsidR="001D4156">
        <w:rPr>
          <w:b/>
          <w:bCs/>
        </w:rPr>
        <w:t>uding</w:t>
      </w:r>
      <w:r w:rsidR="000A56B8">
        <w:rPr>
          <w:b/>
          <w:bCs/>
        </w:rPr>
        <w:t xml:space="preserve"> a scanned copy</w:t>
      </w:r>
      <w:r w:rsidR="00E7731B">
        <w:rPr>
          <w:b/>
          <w:bCs/>
        </w:rPr>
        <w:t xml:space="preserve">.  The GP must also </w:t>
      </w:r>
      <w:r w:rsidR="0013095E" w:rsidRPr="00B93E64">
        <w:rPr>
          <w:b/>
          <w:bCs/>
        </w:rPr>
        <w:t xml:space="preserve">inform the </w:t>
      </w:r>
      <w:r w:rsidR="0013095E">
        <w:rPr>
          <w:b/>
          <w:bCs/>
        </w:rPr>
        <w:t>o</w:t>
      </w:r>
      <w:r w:rsidR="00776D40">
        <w:rPr>
          <w:b/>
          <w:bCs/>
        </w:rPr>
        <w:t>ut-of-</w:t>
      </w:r>
      <w:r w:rsidR="0013095E">
        <w:rPr>
          <w:b/>
          <w:bCs/>
        </w:rPr>
        <w:t>h</w:t>
      </w:r>
      <w:r w:rsidR="00776D40">
        <w:rPr>
          <w:b/>
          <w:bCs/>
        </w:rPr>
        <w:t>ours provider/the care home.</w:t>
      </w:r>
    </w:p>
    <w:p w14:paraId="23C030E0" w14:textId="77777777" w:rsidR="0013095E" w:rsidRDefault="0013095E" w:rsidP="001E0F93">
      <w:pPr>
        <w:pStyle w:val="ListParagraph"/>
        <w:numPr>
          <w:ilvl w:val="0"/>
          <w:numId w:val="12"/>
        </w:numPr>
      </w:pPr>
      <w:r w:rsidRPr="00B93E64">
        <w:t xml:space="preserve">A </w:t>
      </w:r>
      <w:r>
        <w:t>copy</w:t>
      </w:r>
      <w:r w:rsidRPr="00B93E64">
        <w:t xml:space="preserve"> should be handed to ambulance personnel when transported from a hospital setting.</w:t>
      </w:r>
    </w:p>
    <w:p w14:paraId="1F1FD0BA" w14:textId="77777777" w:rsidR="00C875F4" w:rsidRDefault="00C875F4" w:rsidP="001E0F93">
      <w:pPr>
        <w:pStyle w:val="ListParagraph"/>
        <w:numPr>
          <w:ilvl w:val="0"/>
          <w:numId w:val="12"/>
        </w:numPr>
      </w:pPr>
      <w:r>
        <w:t xml:space="preserve">Where the Welsh language version of the form is preferred, an English language </w:t>
      </w:r>
      <w:r w:rsidR="0068584F">
        <w:t>form</w:t>
      </w:r>
      <w:r>
        <w:t xml:space="preserve"> must be </w:t>
      </w:r>
      <w:r w:rsidR="0068584F">
        <w:t xml:space="preserve">available and </w:t>
      </w:r>
      <w:r>
        <w:t>appended</w:t>
      </w:r>
      <w:r w:rsidR="0068584F">
        <w:t>,</w:t>
      </w:r>
      <w:r>
        <w:t xml:space="preserve"> to ensure that any healthcare professionals not proficient in Welsh can understand all the important content of the form in an emergency</w:t>
      </w:r>
      <w:r w:rsidR="003C7F98">
        <w:t xml:space="preserve"> (see also section 6.1)</w:t>
      </w:r>
    </w:p>
    <w:p w14:paraId="229730C3" w14:textId="77777777" w:rsidR="0013095E" w:rsidRDefault="0013095E" w:rsidP="003F2D2C">
      <w:pPr>
        <w:ind w:left="360"/>
      </w:pPr>
    </w:p>
    <w:p w14:paraId="1D365D5E" w14:textId="77777777" w:rsidR="0013095E" w:rsidRPr="00207701" w:rsidRDefault="0013095E" w:rsidP="001E0F93">
      <w:pPr>
        <w:pStyle w:val="ListParagraph"/>
        <w:numPr>
          <w:ilvl w:val="0"/>
          <w:numId w:val="14"/>
        </w:numPr>
        <w:rPr>
          <w:b/>
          <w:bCs/>
          <w:i/>
          <w:color w:val="0070C0"/>
        </w:rPr>
      </w:pPr>
      <w:r w:rsidRPr="00207701">
        <w:rPr>
          <w:b/>
          <w:i/>
        </w:rPr>
        <w:t>When a DNACPR form has been completed in the</w:t>
      </w:r>
      <w:r w:rsidRPr="00207701">
        <w:rPr>
          <w:b/>
          <w:bCs/>
          <w:i/>
        </w:rPr>
        <w:t xml:space="preserve"> </w:t>
      </w:r>
      <w:r w:rsidRPr="00207701">
        <w:rPr>
          <w:b/>
          <w:i/>
        </w:rPr>
        <w:t>home or community setting</w:t>
      </w:r>
      <w:r w:rsidR="00207701" w:rsidRPr="00207701">
        <w:rPr>
          <w:b/>
          <w:i/>
        </w:rPr>
        <w:t xml:space="preserve">: </w:t>
      </w:r>
    </w:p>
    <w:p w14:paraId="49A89F49" w14:textId="77777777" w:rsidR="0013095E" w:rsidRPr="006B7570" w:rsidRDefault="0013095E" w:rsidP="003F2D2C">
      <w:pPr>
        <w:jc w:val="center"/>
        <w:rPr>
          <w:b/>
          <w:bCs/>
          <w:color w:val="0070C0"/>
        </w:rPr>
      </w:pPr>
    </w:p>
    <w:p w14:paraId="64F39FF0" w14:textId="77777777" w:rsidR="0013095E" w:rsidRPr="0056056F" w:rsidRDefault="0068584F" w:rsidP="001E0F93">
      <w:pPr>
        <w:pStyle w:val="ListParagraph"/>
        <w:numPr>
          <w:ilvl w:val="0"/>
          <w:numId w:val="3"/>
        </w:numPr>
        <w:rPr>
          <w:b/>
          <w:bCs/>
        </w:rPr>
      </w:pPr>
      <w:r>
        <w:t>A version of the filled-in DNACPR form</w:t>
      </w:r>
      <w:r w:rsidR="0013095E" w:rsidRPr="0056056F">
        <w:rPr>
          <w:b/>
          <w:bCs/>
        </w:rPr>
        <w:t xml:space="preserve"> </w:t>
      </w:r>
      <w:r w:rsidRPr="0068584F">
        <w:rPr>
          <w:bCs/>
        </w:rPr>
        <w:t xml:space="preserve">(e.g. </w:t>
      </w:r>
      <w:r w:rsidRPr="0068584F">
        <w:rPr>
          <w:bCs/>
          <w:i/>
        </w:rPr>
        <w:t>Healthcare Copy</w:t>
      </w:r>
      <w:r w:rsidRPr="0068584F">
        <w:rPr>
          <w:bCs/>
        </w:rPr>
        <w:t>)</w:t>
      </w:r>
      <w:r>
        <w:rPr>
          <w:b/>
          <w:bCs/>
        </w:rPr>
        <w:t xml:space="preserve"> </w:t>
      </w:r>
      <w:r w:rsidR="0013095E" w:rsidRPr="0056056F">
        <w:t xml:space="preserve">should be </w:t>
      </w:r>
      <w:r w:rsidR="007F7F02" w:rsidRPr="0056056F">
        <w:rPr>
          <w:b/>
          <w:bCs/>
        </w:rPr>
        <w:t>retained by</w:t>
      </w:r>
      <w:r w:rsidR="0013095E" w:rsidRPr="0056056F">
        <w:rPr>
          <w:b/>
          <w:bCs/>
        </w:rPr>
        <w:t xml:space="preserve"> the patient’s GP, who should place it in the medical record</w:t>
      </w:r>
      <w:r w:rsidR="00420D50" w:rsidRPr="0056056F">
        <w:rPr>
          <w:b/>
          <w:bCs/>
        </w:rPr>
        <w:t>, record it electronically</w:t>
      </w:r>
      <w:r w:rsidR="0013095E" w:rsidRPr="0056056F">
        <w:rPr>
          <w:b/>
          <w:bCs/>
        </w:rPr>
        <w:t xml:space="preserve"> and inform the out-of-hours provider.</w:t>
      </w:r>
    </w:p>
    <w:p w14:paraId="714BB405" w14:textId="77777777" w:rsidR="00C4444C" w:rsidRPr="0056056F" w:rsidRDefault="0068584F" w:rsidP="001E0F93">
      <w:pPr>
        <w:pStyle w:val="ListParagraph"/>
        <w:numPr>
          <w:ilvl w:val="0"/>
          <w:numId w:val="3"/>
        </w:numPr>
      </w:pPr>
      <w:r>
        <w:t>The DNACPR form</w:t>
      </w:r>
      <w:r w:rsidR="00C4444C" w:rsidRPr="0056056F">
        <w:t xml:space="preserve"> </w:t>
      </w:r>
      <w:r>
        <w:t>(</w:t>
      </w:r>
      <w:r w:rsidRPr="0068584F">
        <w:rPr>
          <w:i/>
        </w:rPr>
        <w:t>Patient Record</w:t>
      </w:r>
      <w:r>
        <w:t xml:space="preserve">) </w:t>
      </w:r>
      <w:r w:rsidR="00C4444C" w:rsidRPr="0056056F">
        <w:t xml:space="preserve">should </w:t>
      </w:r>
      <w:r>
        <w:t xml:space="preserve">offered </w:t>
      </w:r>
      <w:r w:rsidR="00C4444C" w:rsidRPr="0056056F">
        <w:rPr>
          <w:b/>
          <w:bCs/>
        </w:rPr>
        <w:t>to the patient or the p</w:t>
      </w:r>
      <w:r w:rsidR="0078313C">
        <w:rPr>
          <w:b/>
          <w:bCs/>
        </w:rPr>
        <w:t xml:space="preserve">erson important to the patient or </w:t>
      </w:r>
      <w:r w:rsidR="00C4444C" w:rsidRPr="0056056F">
        <w:rPr>
          <w:b/>
          <w:bCs/>
        </w:rPr>
        <w:t>their advocate at the time for personal ownership.</w:t>
      </w:r>
      <w:r w:rsidR="00C4444C" w:rsidRPr="0056056F">
        <w:t xml:space="preserve"> </w:t>
      </w:r>
    </w:p>
    <w:p w14:paraId="00460AFF" w14:textId="77777777" w:rsidR="0013095E" w:rsidRPr="0056056F" w:rsidRDefault="0013095E" w:rsidP="001E0F93">
      <w:pPr>
        <w:pStyle w:val="ListParagraph"/>
        <w:numPr>
          <w:ilvl w:val="0"/>
          <w:numId w:val="3"/>
        </w:numPr>
        <w:rPr>
          <w:b/>
          <w:bCs/>
        </w:rPr>
      </w:pPr>
      <w:r w:rsidRPr="0056056F">
        <w:t xml:space="preserve">When relevant </w:t>
      </w:r>
      <w:r w:rsidRPr="0056056F">
        <w:rPr>
          <w:b/>
          <w:bCs/>
        </w:rPr>
        <w:t xml:space="preserve">a </w:t>
      </w:r>
      <w:r w:rsidR="0068584F">
        <w:rPr>
          <w:b/>
          <w:bCs/>
        </w:rPr>
        <w:t>form or legible</w:t>
      </w:r>
      <w:r w:rsidRPr="0056056F">
        <w:rPr>
          <w:b/>
          <w:bCs/>
        </w:rPr>
        <w:t xml:space="preserve"> copy</w:t>
      </w:r>
      <w:r w:rsidRPr="0056056F">
        <w:t xml:space="preserve"> should be retained in the records</w:t>
      </w:r>
      <w:r w:rsidR="00C4444C">
        <w:t xml:space="preserve"> of the</w:t>
      </w:r>
      <w:r w:rsidRPr="0056056F">
        <w:t xml:space="preserve"> care home.</w:t>
      </w:r>
    </w:p>
    <w:p w14:paraId="1A2090C3" w14:textId="77777777" w:rsidR="0013095E" w:rsidRDefault="0013095E" w:rsidP="001E0F93">
      <w:pPr>
        <w:pStyle w:val="ListParagraph"/>
        <w:numPr>
          <w:ilvl w:val="0"/>
          <w:numId w:val="3"/>
        </w:numPr>
      </w:pPr>
      <w:r w:rsidRPr="0056056F">
        <w:t xml:space="preserve">A </w:t>
      </w:r>
      <w:r w:rsidR="0068584F">
        <w:t>form/</w:t>
      </w:r>
      <w:r w:rsidRPr="0068584F">
        <w:t>copy</w:t>
      </w:r>
      <w:r w:rsidRPr="0056056F">
        <w:t xml:space="preserve"> should accompany the patient whenever care transfers to secondary care</w:t>
      </w:r>
      <w:r w:rsidR="0068584F">
        <w:t>,</w:t>
      </w:r>
      <w:r w:rsidRPr="0056056F">
        <w:t xml:space="preserve"> to be entered into their case record.</w:t>
      </w:r>
    </w:p>
    <w:p w14:paraId="6E5E3E30" w14:textId="77777777" w:rsidR="00207701" w:rsidRDefault="00C875F4" w:rsidP="001E0F93">
      <w:pPr>
        <w:pStyle w:val="ListParagraph"/>
        <w:numPr>
          <w:ilvl w:val="0"/>
          <w:numId w:val="3"/>
        </w:numPr>
      </w:pPr>
      <w:r>
        <w:t xml:space="preserve">Where the Welsh language version of the form is preferred, an English language </w:t>
      </w:r>
      <w:r w:rsidR="0068584F">
        <w:t>form</w:t>
      </w:r>
      <w:r>
        <w:t xml:space="preserve"> must be </w:t>
      </w:r>
      <w:r w:rsidR="0068584F">
        <w:t xml:space="preserve">available and </w:t>
      </w:r>
      <w:r>
        <w:t>appended to ensure that any healthcare professionals not proficient in Welsh can understand all the important content of the form in an emergency</w:t>
      </w:r>
      <w:r w:rsidR="0068584F">
        <w:t>.</w:t>
      </w:r>
    </w:p>
    <w:p w14:paraId="3084AC3C" w14:textId="77777777" w:rsidR="0013095E" w:rsidRPr="00207701" w:rsidRDefault="0013095E" w:rsidP="001E0F93">
      <w:pPr>
        <w:pStyle w:val="ListParagraph"/>
        <w:numPr>
          <w:ilvl w:val="0"/>
          <w:numId w:val="3"/>
        </w:numPr>
      </w:pPr>
      <w:r w:rsidRPr="00207701">
        <w:rPr>
          <w:bCs/>
        </w:rPr>
        <w:t xml:space="preserve">Ambulance control should also be informed of the existence of a DNACPR </w:t>
      </w:r>
      <w:r w:rsidR="000A56B8" w:rsidRPr="00207701">
        <w:rPr>
          <w:bCs/>
        </w:rPr>
        <w:t xml:space="preserve">  form</w:t>
      </w:r>
      <w:r w:rsidRPr="00207701">
        <w:rPr>
          <w:bCs/>
        </w:rPr>
        <w:t xml:space="preserve"> at the time of booking an ambul</w:t>
      </w:r>
      <w:r w:rsidR="0068584F">
        <w:rPr>
          <w:bCs/>
        </w:rPr>
        <w:t xml:space="preserve">ance.  Whenever possible a </w:t>
      </w:r>
      <w:r w:rsidRPr="00207701">
        <w:rPr>
          <w:bCs/>
        </w:rPr>
        <w:t>copy should be handed to ambulance staff when being transported</w:t>
      </w:r>
      <w:r w:rsidRPr="00207701">
        <w:rPr>
          <w:b/>
          <w:bCs/>
        </w:rPr>
        <w:t>.</w:t>
      </w:r>
    </w:p>
    <w:p w14:paraId="6CD03BF5" w14:textId="77777777" w:rsidR="00C875F4" w:rsidRDefault="00C875F4" w:rsidP="00A2509A">
      <w:pPr>
        <w:rPr>
          <w:b/>
        </w:rPr>
      </w:pPr>
    </w:p>
    <w:p w14:paraId="0B990EC2" w14:textId="77777777" w:rsidR="00AD2300" w:rsidRPr="00207701" w:rsidRDefault="00C875F4" w:rsidP="001E0F93">
      <w:pPr>
        <w:pStyle w:val="ListParagraph"/>
        <w:numPr>
          <w:ilvl w:val="0"/>
          <w:numId w:val="14"/>
        </w:numPr>
        <w:rPr>
          <w:b/>
          <w:i/>
        </w:rPr>
      </w:pPr>
      <w:r w:rsidRPr="00207701">
        <w:rPr>
          <w:b/>
          <w:i/>
        </w:rPr>
        <w:t xml:space="preserve">When at home: </w:t>
      </w:r>
      <w:r w:rsidR="00AD2300" w:rsidRPr="00207701">
        <w:rPr>
          <w:b/>
          <w:i/>
        </w:rPr>
        <w:t>How do people know that there is a DNACPR form or other Advance/Future Care Plan in   someone’s home?</w:t>
      </w:r>
    </w:p>
    <w:p w14:paraId="09D7D98F" w14:textId="77777777" w:rsidR="00C875F4" w:rsidRDefault="00C875F4" w:rsidP="00C875F4">
      <w:pPr>
        <w:rPr>
          <w:b/>
        </w:rPr>
      </w:pPr>
    </w:p>
    <w:p w14:paraId="38C1F574" w14:textId="77777777" w:rsidR="00AD2300" w:rsidRPr="00DA0790" w:rsidRDefault="00AD2300" w:rsidP="007F666B">
      <w:pPr>
        <w:ind w:left="390"/>
      </w:pPr>
      <w:r w:rsidRPr="00DA0790">
        <w:t xml:space="preserve">In a home situation, there is the so-called </w:t>
      </w:r>
      <w:r>
        <w:t>‘</w:t>
      </w:r>
      <w:r w:rsidRPr="00207701">
        <w:rPr>
          <w:b/>
        </w:rPr>
        <w:t>Message in Green Bottle’ Lion</w:t>
      </w:r>
      <w:r w:rsidR="00C875F4" w:rsidRPr="00207701">
        <w:rPr>
          <w:b/>
        </w:rPr>
        <w:t>s/</w:t>
      </w:r>
      <w:r w:rsidRPr="00207701">
        <w:rPr>
          <w:b/>
        </w:rPr>
        <w:t>Rotary Club scheme</w:t>
      </w:r>
      <w:r w:rsidRPr="00DA0790">
        <w:t>, with a sticker inside the front door, and it is well established in Wales: paramedics look for a green sticker inside the front door routinely when they go on house calls, which alerts to the presence of a green bottle in the person’s fridge. Then they know there is something i</w:t>
      </w:r>
      <w:r w:rsidR="00A2509A">
        <w:t xml:space="preserve">mportant they have to check for. </w:t>
      </w:r>
      <w:r w:rsidRPr="00DA0790">
        <w:t xml:space="preserve">Anyone can put their DNACPR form or </w:t>
      </w:r>
      <w:r>
        <w:t xml:space="preserve">an </w:t>
      </w:r>
      <w:r w:rsidRPr="00DA0790">
        <w:t>ADRT</w:t>
      </w:r>
      <w:r>
        <w:t>/Advance &amp; Future Care Plan</w:t>
      </w:r>
      <w:r w:rsidRPr="00DA0790">
        <w:t xml:space="preserve"> in a green bottle in the fridge, or a written instruction as to where to find all these important forms in the house (“My DNACPR</w:t>
      </w:r>
      <w:r w:rsidR="003C7F98">
        <w:t xml:space="preserve"> forms and Advance Care Plan</w:t>
      </w:r>
      <w:r w:rsidRPr="00DA0790">
        <w:t xml:space="preserve"> is in living room in bottom left shelf”). The Lions</w:t>
      </w:r>
      <w:r>
        <w:t xml:space="preserve"> and Rotary</w:t>
      </w:r>
      <w:r w:rsidRPr="00DA0790">
        <w:t xml:space="preserve"> Club</w:t>
      </w:r>
      <w:r>
        <w:t>s</w:t>
      </w:r>
      <w:r w:rsidRPr="00DA0790">
        <w:t xml:space="preserve"> supply the bot</w:t>
      </w:r>
      <w:r w:rsidR="003C7F98" w:rsidRPr="003C7F98">
        <w:t xml:space="preserve">tles to health centres, </w:t>
      </w:r>
      <w:r w:rsidR="001D4156">
        <w:t>GPs</w:t>
      </w:r>
      <w:r w:rsidRPr="00DA0790">
        <w:t xml:space="preserve"> and chemists</w:t>
      </w:r>
      <w:r>
        <w:t xml:space="preserve"> in Wales</w:t>
      </w:r>
      <w:r w:rsidRPr="00DA0790">
        <w:t xml:space="preserve">, but other green bottles can also be used.  The green Lions </w:t>
      </w:r>
      <w:r>
        <w:t xml:space="preserve">and Rotary </w:t>
      </w:r>
      <w:r w:rsidRPr="00DA0790">
        <w:t xml:space="preserve">Club bottles and stickers are also available directly from </w:t>
      </w:r>
      <w:r>
        <w:t>the</w:t>
      </w:r>
      <w:r w:rsidRPr="00DA0790">
        <w:t xml:space="preserve"> </w:t>
      </w:r>
      <w:r>
        <w:t>organisation</w:t>
      </w:r>
      <w:r w:rsidRPr="00DA0790">
        <w:t xml:space="preserve"> (0845 833 9502 for details of </w:t>
      </w:r>
      <w:r>
        <w:t>local organisation</w:t>
      </w:r>
      <w:r w:rsidRPr="00DA0790">
        <w:t>).</w:t>
      </w:r>
      <w:r w:rsidR="007F666B">
        <w:t xml:space="preserve"> See</w:t>
      </w:r>
      <w:r w:rsidRPr="00DA0790">
        <w:t>:</w:t>
      </w:r>
      <w:r>
        <w:t xml:space="preserve"> </w:t>
      </w:r>
      <w:hyperlink r:id="rId33" w:history="1">
        <w:r w:rsidRPr="00453095">
          <w:rPr>
            <w:u w:val="single"/>
          </w:rPr>
          <w:t>http://advancecareplan.org.uk/welsh-ambulance-service-trust/</w:t>
        </w:r>
      </w:hyperlink>
      <w:r w:rsidR="00453095">
        <w:t xml:space="preserve"> </w:t>
      </w:r>
      <w:r w:rsidRPr="00DA0790">
        <w:t xml:space="preserve">   </w:t>
      </w:r>
    </w:p>
    <w:p w14:paraId="03F226F4" w14:textId="77777777" w:rsidR="0013095E" w:rsidRPr="007F666B" w:rsidRDefault="007F666B" w:rsidP="007F666B">
      <w:pPr>
        <w:ind w:firstLine="420"/>
      </w:pPr>
      <w:r>
        <w:t>a</w:t>
      </w:r>
      <w:r w:rsidR="003C7F98">
        <w:t xml:space="preserve">nd:  </w:t>
      </w:r>
      <w:hyperlink r:id="rId34" w:history="1">
        <w:r w:rsidR="00453095" w:rsidRPr="00453095">
          <w:rPr>
            <w:u w:val="single"/>
          </w:rPr>
          <w:t>https://lionsclubs.co/MemberArea/message-in-a-bottle</w:t>
        </w:r>
      </w:hyperlink>
      <w:r>
        <w:t xml:space="preserve"> </w:t>
      </w:r>
    </w:p>
    <w:p w14:paraId="7BCD20E0" w14:textId="77777777" w:rsidR="0013095E" w:rsidRPr="006B7570" w:rsidRDefault="0013095E" w:rsidP="003F2D2C">
      <w:pPr>
        <w:shd w:val="clear" w:color="auto" w:fill="BFBFBF"/>
        <w:rPr>
          <w:b/>
          <w:bCs/>
          <w:color w:val="1F497D"/>
        </w:rPr>
      </w:pPr>
      <w:r w:rsidRPr="00B93E64">
        <w:rPr>
          <w:b/>
          <w:bCs/>
          <w:color w:val="1F497D"/>
        </w:rPr>
        <w:lastRenderedPageBreak/>
        <w:t xml:space="preserve">Audit point 14 – Communicating </w:t>
      </w:r>
      <w:r>
        <w:rPr>
          <w:b/>
          <w:bCs/>
          <w:color w:val="1F497D"/>
        </w:rPr>
        <w:t>a</w:t>
      </w:r>
      <w:r w:rsidRPr="00B93E64">
        <w:rPr>
          <w:b/>
          <w:bCs/>
          <w:color w:val="1F497D"/>
        </w:rPr>
        <w:t xml:space="preserve"> DNACPR decision </w:t>
      </w:r>
    </w:p>
    <w:p w14:paraId="07732119" w14:textId="77777777" w:rsidR="0013095E" w:rsidRPr="006B7570" w:rsidRDefault="0013095E" w:rsidP="003F2D2C">
      <w:pPr>
        <w:shd w:val="clear" w:color="auto" w:fill="BFBFBF"/>
        <w:rPr>
          <w:b/>
          <w:bCs/>
          <w:color w:val="1F497D"/>
        </w:rPr>
      </w:pPr>
    </w:p>
    <w:p w14:paraId="66C968F6" w14:textId="77777777" w:rsidR="0013095E" w:rsidRPr="006B7570" w:rsidRDefault="0013095E" w:rsidP="003F2D2C">
      <w:pPr>
        <w:shd w:val="clear" w:color="auto" w:fill="BFBFBF"/>
        <w:jc w:val="both"/>
        <w:rPr>
          <w:b/>
          <w:bCs/>
          <w:color w:val="1F497D"/>
        </w:rPr>
      </w:pPr>
      <w:r w:rsidRPr="00B93E64">
        <w:rPr>
          <w:b/>
          <w:bCs/>
          <w:color w:val="1F497D"/>
        </w:rPr>
        <w:t xml:space="preserve">DNACPR decisions must be shared with clinical teams that are likely to be involved in </w:t>
      </w:r>
      <w:r>
        <w:rPr>
          <w:b/>
          <w:bCs/>
          <w:color w:val="1F497D"/>
        </w:rPr>
        <w:t xml:space="preserve">a patient’s </w:t>
      </w:r>
      <w:r w:rsidRPr="00B93E64">
        <w:rPr>
          <w:b/>
          <w:bCs/>
          <w:color w:val="1F497D"/>
        </w:rPr>
        <w:t xml:space="preserve">on-going clinical care. Correct communication is </w:t>
      </w:r>
      <w:r>
        <w:rPr>
          <w:b/>
          <w:bCs/>
          <w:color w:val="1F497D"/>
        </w:rPr>
        <w:t>essential</w:t>
      </w:r>
      <w:r w:rsidRPr="00B93E64">
        <w:rPr>
          <w:b/>
          <w:bCs/>
          <w:color w:val="1F497D"/>
        </w:rPr>
        <w:t xml:space="preserve">. </w:t>
      </w:r>
      <w:r>
        <w:rPr>
          <w:b/>
          <w:bCs/>
          <w:color w:val="1F497D"/>
        </w:rPr>
        <w:t>P</w:t>
      </w:r>
      <w:r w:rsidRPr="00B93E64">
        <w:rPr>
          <w:b/>
          <w:bCs/>
          <w:color w:val="1F497D"/>
        </w:rPr>
        <w:t xml:space="preserve">rocesses </w:t>
      </w:r>
      <w:r>
        <w:rPr>
          <w:b/>
          <w:bCs/>
          <w:color w:val="1F497D"/>
        </w:rPr>
        <w:t>for</w:t>
      </w:r>
      <w:r w:rsidRPr="00B93E64">
        <w:rPr>
          <w:b/>
          <w:bCs/>
          <w:color w:val="1F497D"/>
        </w:rPr>
        <w:t xml:space="preserve"> sharing DNACPR information must satisfy best information governance practice. </w:t>
      </w:r>
    </w:p>
    <w:p w14:paraId="57CC9E00" w14:textId="77777777" w:rsidR="0013095E" w:rsidRPr="006B7570" w:rsidRDefault="0013095E" w:rsidP="003F2D2C">
      <w:pPr>
        <w:shd w:val="clear" w:color="auto" w:fill="BFBFBF"/>
        <w:jc w:val="both"/>
        <w:rPr>
          <w:b/>
          <w:bCs/>
          <w:color w:val="1F497D"/>
        </w:rPr>
      </w:pPr>
    </w:p>
    <w:p w14:paraId="5FD650C5" w14:textId="77777777" w:rsidR="0013095E" w:rsidRPr="006B7570" w:rsidRDefault="0013095E" w:rsidP="003F2D2C">
      <w:pPr>
        <w:shd w:val="clear" w:color="auto" w:fill="BFBFBF"/>
        <w:jc w:val="both"/>
        <w:rPr>
          <w:b/>
          <w:bCs/>
          <w:color w:val="1F497D"/>
        </w:rPr>
      </w:pPr>
      <w:r>
        <w:rPr>
          <w:b/>
          <w:bCs/>
          <w:color w:val="1F497D"/>
        </w:rPr>
        <w:t xml:space="preserve">Communication </w:t>
      </w:r>
      <w:r w:rsidRPr="00B93E64">
        <w:rPr>
          <w:b/>
          <w:bCs/>
          <w:color w:val="1F497D"/>
        </w:rPr>
        <w:t xml:space="preserve">with </w:t>
      </w:r>
      <w:r w:rsidRPr="00420D50">
        <w:rPr>
          <w:b/>
          <w:bCs/>
          <w:color w:val="1F497D"/>
        </w:rPr>
        <w:t>those closest to the patient</w:t>
      </w:r>
      <w:r w:rsidRPr="00B93E64">
        <w:rPr>
          <w:b/>
          <w:bCs/>
          <w:color w:val="1F497D"/>
        </w:rPr>
        <w:t xml:space="preserve"> must be unhurried</w:t>
      </w:r>
      <w:r>
        <w:rPr>
          <w:b/>
          <w:bCs/>
          <w:color w:val="1F497D"/>
        </w:rPr>
        <w:t>,</w:t>
      </w:r>
      <w:r w:rsidRPr="00B93E64">
        <w:rPr>
          <w:b/>
          <w:bCs/>
          <w:color w:val="1F497D"/>
        </w:rPr>
        <w:t xml:space="preserve"> undertaken with patience, tact and </w:t>
      </w:r>
      <w:r>
        <w:rPr>
          <w:b/>
          <w:bCs/>
          <w:color w:val="1F497D"/>
        </w:rPr>
        <w:t xml:space="preserve">with </w:t>
      </w:r>
      <w:r w:rsidRPr="00B93E64">
        <w:rPr>
          <w:b/>
          <w:bCs/>
          <w:color w:val="1F497D"/>
        </w:rPr>
        <w:t>sensitivity for the situation.</w:t>
      </w:r>
      <w:r w:rsidR="000A56B8">
        <w:rPr>
          <w:b/>
          <w:bCs/>
          <w:color w:val="1F497D"/>
        </w:rPr>
        <w:t xml:space="preserve"> Explana</w:t>
      </w:r>
      <w:r w:rsidR="00FF17B9">
        <w:rPr>
          <w:b/>
          <w:bCs/>
          <w:color w:val="1F497D"/>
        </w:rPr>
        <w:t>tion of what to do in emergencies at home, including who to call, and schemes such as the ‘Message in a Green Bottle’ scheme at home, can be outlined and clarified in further conversations, as appropriate.</w:t>
      </w:r>
    </w:p>
    <w:p w14:paraId="3BE58F8D" w14:textId="77777777" w:rsidR="0013095E" w:rsidRPr="006B7570" w:rsidRDefault="0013095E" w:rsidP="003F2D2C">
      <w:pPr>
        <w:jc w:val="both"/>
        <w:rPr>
          <w:b/>
          <w:bCs/>
        </w:rPr>
      </w:pPr>
    </w:p>
    <w:p w14:paraId="70C0E2F8" w14:textId="77777777" w:rsidR="0013095E" w:rsidRPr="006B7570" w:rsidRDefault="0013095E" w:rsidP="003F2D2C">
      <w:pPr>
        <w:rPr>
          <w:b/>
          <w:bCs/>
          <w:sz w:val="28"/>
          <w:szCs w:val="28"/>
        </w:rPr>
      </w:pPr>
      <w:r w:rsidRPr="00B93E64">
        <w:rPr>
          <w:b/>
          <w:bCs/>
          <w:sz w:val="24"/>
          <w:szCs w:val="24"/>
        </w:rPr>
        <w:t>7.</w:t>
      </w:r>
      <w:r w:rsidRPr="00B93E64">
        <w:rPr>
          <w:b/>
          <w:bCs/>
          <w:sz w:val="24"/>
          <w:szCs w:val="24"/>
        </w:rPr>
        <w:tab/>
        <w:t xml:space="preserve">Review of </w:t>
      </w:r>
      <w:r>
        <w:rPr>
          <w:b/>
          <w:bCs/>
          <w:sz w:val="24"/>
          <w:szCs w:val="24"/>
        </w:rPr>
        <w:t>a</w:t>
      </w:r>
      <w:r w:rsidRPr="00B93E64">
        <w:rPr>
          <w:b/>
          <w:bCs/>
          <w:sz w:val="24"/>
          <w:szCs w:val="24"/>
        </w:rPr>
        <w:t xml:space="preserve"> DNACPR decision</w:t>
      </w:r>
    </w:p>
    <w:p w14:paraId="32D040A0" w14:textId="77777777" w:rsidR="0013095E" w:rsidRPr="006B7570" w:rsidRDefault="0013095E" w:rsidP="003F2D2C">
      <w:pPr>
        <w:rPr>
          <w:b/>
          <w:bCs/>
        </w:rPr>
      </w:pPr>
    </w:p>
    <w:p w14:paraId="7A4C0FC4" w14:textId="77777777" w:rsidR="0013095E" w:rsidRPr="006B7570" w:rsidRDefault="0013095E" w:rsidP="003F2D2C">
      <w:pPr>
        <w:rPr>
          <w:b/>
          <w:bCs/>
        </w:rPr>
      </w:pPr>
      <w:r w:rsidRPr="00811C6C">
        <w:rPr>
          <w:bCs/>
        </w:rPr>
        <w:t>7.1</w:t>
      </w:r>
      <w:r w:rsidRPr="00B93E64">
        <w:rPr>
          <w:b/>
          <w:bCs/>
        </w:rPr>
        <w:tab/>
        <w:t>Review of a DNACPR decision</w:t>
      </w:r>
    </w:p>
    <w:p w14:paraId="5305C3A5" w14:textId="77777777" w:rsidR="0013095E" w:rsidRPr="006B7570" w:rsidRDefault="0013095E" w:rsidP="003F2D2C">
      <w:pPr>
        <w:rPr>
          <w:b/>
          <w:bCs/>
        </w:rPr>
      </w:pPr>
    </w:p>
    <w:p w14:paraId="1F2F6B15" w14:textId="77777777" w:rsidR="0013095E" w:rsidRPr="006B7570" w:rsidRDefault="0013095E" w:rsidP="003F2D2C">
      <w:pPr>
        <w:tabs>
          <w:tab w:val="left" w:pos="6804"/>
        </w:tabs>
        <w:jc w:val="both"/>
      </w:pPr>
      <w:r>
        <w:t>When necessary a review</w:t>
      </w:r>
      <w:r w:rsidRPr="00B93E64">
        <w:t xml:space="preserve"> should normally be undertaken by </w:t>
      </w:r>
      <w:r>
        <w:t>a</w:t>
      </w:r>
      <w:r w:rsidRPr="00B93E64">
        <w:t xml:space="preserve"> clinician</w:t>
      </w:r>
      <w:r w:rsidR="00FF17B9">
        <w:t xml:space="preserve"> involved in the care</w:t>
      </w:r>
      <w:r w:rsidR="00244D87">
        <w:t xml:space="preserve"> of the patient</w:t>
      </w:r>
      <w:r w:rsidRPr="00B93E64">
        <w:t xml:space="preserve">.  When </w:t>
      </w:r>
      <w:r>
        <w:t>a</w:t>
      </w:r>
      <w:r w:rsidRPr="00B93E64">
        <w:t xml:space="preserve"> review has </w:t>
      </w:r>
      <w:r>
        <w:t>taken place</w:t>
      </w:r>
      <w:r w:rsidRPr="00B93E64">
        <w:t xml:space="preserve"> </w:t>
      </w:r>
      <w:r>
        <w:t>this</w:t>
      </w:r>
      <w:r w:rsidRPr="00B93E64">
        <w:t xml:space="preserve"> should be recorded on the All Wales form. </w:t>
      </w:r>
    </w:p>
    <w:p w14:paraId="792BCBCF" w14:textId="77777777" w:rsidR="0013095E" w:rsidRPr="006B7570" w:rsidRDefault="0013095E" w:rsidP="003F2D2C">
      <w:pPr>
        <w:jc w:val="both"/>
      </w:pPr>
    </w:p>
    <w:p w14:paraId="2036B378" w14:textId="77777777" w:rsidR="0013095E" w:rsidRPr="006B7570" w:rsidRDefault="0013095E" w:rsidP="003F2D2C">
      <w:pPr>
        <w:jc w:val="both"/>
        <w:rPr>
          <w:b/>
          <w:bCs/>
        </w:rPr>
      </w:pPr>
      <w:r w:rsidRPr="00B93E64">
        <w:t xml:space="preserve">A DNACPR </w:t>
      </w:r>
      <w:r>
        <w:t xml:space="preserve">decision </w:t>
      </w:r>
      <w:r w:rsidRPr="00B93E64">
        <w:t xml:space="preserve">review should always take place if </w:t>
      </w:r>
      <w:r w:rsidR="00CF54D4">
        <w:t>it</w:t>
      </w:r>
      <w:r>
        <w:t xml:space="preserve"> is</w:t>
      </w:r>
      <w:r w:rsidR="00FF17B9">
        <w:t xml:space="preserve">, for instance, </w:t>
      </w:r>
      <w:r>
        <w:t xml:space="preserve"> </w:t>
      </w:r>
      <w:r w:rsidRPr="00B93E64">
        <w:t xml:space="preserve">requested by the patient. A review of the DNACPR decision should also be </w:t>
      </w:r>
      <w:r>
        <w:t xml:space="preserve">clinically </w:t>
      </w:r>
      <w:r w:rsidRPr="00B93E64">
        <w:t xml:space="preserve">considered when a patient’s overall condition </w:t>
      </w:r>
      <w:r w:rsidRPr="00CF54D4">
        <w:rPr>
          <w:b/>
        </w:rPr>
        <w:t>significantly improves</w:t>
      </w:r>
      <w:r w:rsidR="00FF17B9">
        <w:t>,</w:t>
      </w:r>
      <w:r w:rsidRPr="00B93E64">
        <w:t xml:space="preserve"> warranting further discussion</w:t>
      </w:r>
      <w:r w:rsidR="00FF17B9">
        <w:t>s</w:t>
      </w:r>
      <w:r w:rsidRPr="00B93E64">
        <w:t>.</w:t>
      </w:r>
      <w:r>
        <w:t xml:space="preserve"> The details of the review should be recorded in the patient’s clinical record and the date recorded on the All Wales form.</w:t>
      </w:r>
      <w:r w:rsidRPr="00B93E64">
        <w:t xml:space="preserve"> </w:t>
      </w:r>
      <w:r w:rsidRPr="00835463">
        <w:rPr>
          <w:bCs/>
        </w:rPr>
        <w:t>If the clinical circumstances</w:t>
      </w:r>
      <w:r w:rsidRPr="00B93E64">
        <w:rPr>
          <w:b/>
          <w:bCs/>
        </w:rPr>
        <w:t xml:space="preserve"> </w:t>
      </w:r>
      <w:r w:rsidRPr="00136170">
        <w:rPr>
          <w:b/>
          <w:bCs/>
        </w:rPr>
        <w:t>clearly</w:t>
      </w:r>
      <w:r w:rsidRPr="00CB2E50">
        <w:rPr>
          <w:bCs/>
        </w:rPr>
        <w:t xml:space="preserve"> change</w:t>
      </w:r>
      <w:r w:rsidR="00FF17B9">
        <w:rPr>
          <w:bCs/>
        </w:rPr>
        <w:t>,</w:t>
      </w:r>
      <w:r w:rsidRPr="00CB2E50">
        <w:rPr>
          <w:bCs/>
        </w:rPr>
        <w:t xml:space="preserve"> </w:t>
      </w:r>
      <w:r w:rsidRPr="00B93E64">
        <w:t>a decision may need to be cancelled (</w:t>
      </w:r>
      <w:r>
        <w:t xml:space="preserve">see section </w:t>
      </w:r>
      <w:r w:rsidRPr="00B93E64">
        <w:t>7.3) or a new form may need to be completed</w:t>
      </w:r>
      <w:r>
        <w:t>. This</w:t>
      </w:r>
      <w:r w:rsidRPr="00B93E64">
        <w:t xml:space="preserve"> decision </w:t>
      </w:r>
      <w:r>
        <w:t xml:space="preserve">will be </w:t>
      </w:r>
      <w:r w:rsidRPr="00B93E64">
        <w:t>subject to the same information sharing as the initial decision</w:t>
      </w:r>
      <w:r w:rsidR="00FF17B9">
        <w:t>,</w:t>
      </w:r>
      <w:r w:rsidRPr="00B93E64">
        <w:t xml:space="preserve"> </w:t>
      </w:r>
      <w:r>
        <w:t xml:space="preserve">ensuring the </w:t>
      </w:r>
      <w:r w:rsidRPr="00B93E64">
        <w:t xml:space="preserve">updating </w:t>
      </w:r>
      <w:r>
        <w:t xml:space="preserve">of all </w:t>
      </w:r>
      <w:r w:rsidRPr="00B93E64">
        <w:t xml:space="preserve">records with the new copy of the DNACPR form and, again, a copy of the new form must be handed to the patient or </w:t>
      </w:r>
      <w:r w:rsidR="009252E3">
        <w:t>the person important to the patient</w:t>
      </w:r>
      <w:r w:rsidR="00FF17B9">
        <w:t>,</w:t>
      </w:r>
      <w:r w:rsidR="009252E3">
        <w:t xml:space="preserve"> or </w:t>
      </w:r>
      <w:r w:rsidRPr="00B93E64">
        <w:t>their advocate</w:t>
      </w:r>
      <w:r w:rsidR="00FF17B9">
        <w:t>/deputy</w:t>
      </w:r>
      <w:r w:rsidR="009252E3">
        <w:t xml:space="preserve"> at the time.</w:t>
      </w:r>
    </w:p>
    <w:p w14:paraId="6D8FD264" w14:textId="77777777" w:rsidR="0013095E" w:rsidRDefault="0013095E" w:rsidP="003F2D2C"/>
    <w:p w14:paraId="41873153" w14:textId="77777777" w:rsidR="0013095E" w:rsidRPr="006B7570" w:rsidRDefault="0013095E" w:rsidP="003F2D2C">
      <w:pPr>
        <w:rPr>
          <w:b/>
          <w:bCs/>
        </w:rPr>
      </w:pPr>
      <w:r w:rsidRPr="00811C6C">
        <w:rPr>
          <w:bCs/>
        </w:rPr>
        <w:t>7.2</w:t>
      </w:r>
      <w:r w:rsidRPr="00B93E64">
        <w:rPr>
          <w:b/>
          <w:bCs/>
        </w:rPr>
        <w:tab/>
        <w:t>Urgent DNACPR reviews</w:t>
      </w:r>
    </w:p>
    <w:p w14:paraId="7A7C25AD" w14:textId="77777777" w:rsidR="0013095E" w:rsidRPr="006B7570" w:rsidRDefault="0013095E" w:rsidP="003F2D2C"/>
    <w:p w14:paraId="07BE469A" w14:textId="77777777" w:rsidR="0013095E" w:rsidRPr="006B7570" w:rsidRDefault="0013095E" w:rsidP="003F2D2C">
      <w:pPr>
        <w:jc w:val="both"/>
      </w:pPr>
      <w:r w:rsidRPr="00B93E64">
        <w:t xml:space="preserve">All patients must feel able to request a review of a DNACPR decision at any time. This includes those patients with </w:t>
      </w:r>
      <w:r w:rsidR="00244D87">
        <w:t>diminished and/or fluctuating</w:t>
      </w:r>
      <w:r w:rsidR="00244D87" w:rsidRPr="00B93E64">
        <w:t xml:space="preserve"> </w:t>
      </w:r>
      <w:r w:rsidRPr="00B93E64">
        <w:t xml:space="preserve">mental capacity, where either </w:t>
      </w:r>
      <w:r w:rsidR="00A56FDE">
        <w:t xml:space="preserve">those close to them </w:t>
      </w:r>
      <w:r w:rsidRPr="00B93E64">
        <w:t>or named family members</w:t>
      </w:r>
      <w:r w:rsidR="00077983">
        <w:t>/significant others</w:t>
      </w:r>
      <w:r w:rsidRPr="00B93E64">
        <w:t xml:space="preserve"> can request </w:t>
      </w:r>
      <w:r>
        <w:t xml:space="preserve">a </w:t>
      </w:r>
      <w:r w:rsidRPr="00B93E64">
        <w:t>review.</w:t>
      </w:r>
      <w:r w:rsidRPr="00B93E64">
        <w:rPr>
          <w:b/>
          <w:bCs/>
        </w:rPr>
        <w:t xml:space="preserve"> All such requests must </w:t>
      </w:r>
      <w:r>
        <w:rPr>
          <w:b/>
          <w:bCs/>
        </w:rPr>
        <w:t>have</w:t>
      </w:r>
      <w:r w:rsidRPr="00B93E64">
        <w:rPr>
          <w:b/>
          <w:bCs/>
        </w:rPr>
        <w:t xml:space="preserve"> “urgent” status</w:t>
      </w:r>
      <w:r w:rsidRPr="00B93E64">
        <w:t xml:space="preserve">. In some cases an unforeseen, sudden and </w:t>
      </w:r>
      <w:r w:rsidRPr="00B93E64">
        <w:rPr>
          <w:i/>
          <w:iCs/>
        </w:rPr>
        <w:t>sustained</w:t>
      </w:r>
      <w:r w:rsidRPr="00B93E64">
        <w:t xml:space="preserve"> improvement in clinical status can occur and a review </w:t>
      </w:r>
      <w:r>
        <w:t xml:space="preserve">of the position </w:t>
      </w:r>
      <w:r w:rsidRPr="00B93E64">
        <w:t xml:space="preserve">may become necessary. In such circumstances, once clinically recognised, a review </w:t>
      </w:r>
      <w:r>
        <w:t>should</w:t>
      </w:r>
      <w:r w:rsidRPr="00B93E64">
        <w:t xml:space="preserve"> take place.</w:t>
      </w:r>
      <w:r w:rsidR="00FF17B9">
        <w:t xml:space="preserve"> To state the obvious, it should be remembered that even when there is overall improvement in an individual’s health, the success of future CPR, should it ever become necessary, is likely to still be low. The decision has to be individualised and depend</w:t>
      </w:r>
      <w:r w:rsidR="00244D87">
        <w:t>s</w:t>
      </w:r>
      <w:r w:rsidR="00FF17B9">
        <w:t xml:space="preserve"> on the circumstances; many people with multiple long-term conditions may still prefer to retain their DNACPR forms, due to the low likelihood of success of future CPR when their heart and breathing have already stopped working. But they can continue with any other treatments they require and are deemed necessary.</w:t>
      </w:r>
    </w:p>
    <w:p w14:paraId="29A73306" w14:textId="77777777" w:rsidR="0013095E" w:rsidRPr="006B7570" w:rsidRDefault="0013095E" w:rsidP="003F2D2C">
      <w:pPr>
        <w:pStyle w:val="ListParagraph"/>
        <w:shd w:val="clear" w:color="auto" w:fill="BFBFBF"/>
        <w:ind w:left="0"/>
        <w:rPr>
          <w:b/>
          <w:bCs/>
          <w:color w:val="1F497D"/>
        </w:rPr>
      </w:pPr>
      <w:r w:rsidRPr="00B93E64">
        <w:rPr>
          <w:b/>
          <w:bCs/>
          <w:color w:val="1F497D"/>
        </w:rPr>
        <w:t>Audit point 15 – DNACPR review</w:t>
      </w:r>
    </w:p>
    <w:p w14:paraId="0E5D460C" w14:textId="77777777" w:rsidR="0013095E" w:rsidRPr="006B7570" w:rsidRDefault="0013095E" w:rsidP="003F2D2C">
      <w:pPr>
        <w:pStyle w:val="ListParagraph"/>
        <w:shd w:val="clear" w:color="auto" w:fill="BFBFBF"/>
        <w:ind w:left="0"/>
        <w:rPr>
          <w:b/>
          <w:bCs/>
          <w:color w:val="1F497D"/>
        </w:rPr>
      </w:pPr>
    </w:p>
    <w:p w14:paraId="2B54FE2C" w14:textId="77777777" w:rsidR="0013095E" w:rsidRPr="006B7570" w:rsidRDefault="0013095E" w:rsidP="003F2D2C">
      <w:pPr>
        <w:pStyle w:val="ListParagraph"/>
        <w:shd w:val="clear" w:color="auto" w:fill="BFBFBF"/>
        <w:ind w:left="0"/>
        <w:jc w:val="both"/>
        <w:rPr>
          <w:b/>
          <w:bCs/>
          <w:color w:val="1F497D"/>
        </w:rPr>
      </w:pPr>
      <w:r w:rsidRPr="00B93E64">
        <w:rPr>
          <w:b/>
          <w:bCs/>
          <w:color w:val="1F497D"/>
        </w:rPr>
        <w:t>A</w:t>
      </w:r>
      <w:r>
        <w:rPr>
          <w:b/>
          <w:bCs/>
          <w:color w:val="1F497D"/>
        </w:rPr>
        <w:t>ll patients with an agreed</w:t>
      </w:r>
      <w:r w:rsidRPr="00B93E64">
        <w:rPr>
          <w:b/>
          <w:bCs/>
          <w:color w:val="1F497D"/>
        </w:rPr>
        <w:t xml:space="preserve"> DNACPR decision </w:t>
      </w:r>
      <w:r w:rsidR="00FF17B9">
        <w:rPr>
          <w:b/>
          <w:bCs/>
          <w:color w:val="1F497D"/>
        </w:rPr>
        <w:t>can have</w:t>
      </w:r>
      <w:r>
        <w:rPr>
          <w:b/>
          <w:bCs/>
          <w:color w:val="1F497D"/>
        </w:rPr>
        <w:t xml:space="preserve"> a clinical review as part of the normal course of events</w:t>
      </w:r>
      <w:r w:rsidR="0004097F">
        <w:rPr>
          <w:b/>
          <w:bCs/>
          <w:color w:val="1F497D"/>
        </w:rPr>
        <w:t xml:space="preserve"> of their condition(s)</w:t>
      </w:r>
      <w:r>
        <w:rPr>
          <w:b/>
          <w:bCs/>
          <w:color w:val="1F497D"/>
        </w:rPr>
        <w:t xml:space="preserve">. </w:t>
      </w:r>
      <w:r w:rsidRPr="00B93E64">
        <w:rPr>
          <w:b/>
          <w:bCs/>
          <w:color w:val="1F497D"/>
        </w:rPr>
        <w:t xml:space="preserve"> </w:t>
      </w:r>
      <w:r>
        <w:rPr>
          <w:b/>
          <w:bCs/>
          <w:color w:val="1F497D"/>
        </w:rPr>
        <w:t>Efforts</w:t>
      </w:r>
      <w:r w:rsidRPr="00B93E64">
        <w:rPr>
          <w:b/>
          <w:bCs/>
          <w:color w:val="1F497D"/>
        </w:rPr>
        <w:t xml:space="preserve"> should be made to ensure </w:t>
      </w:r>
      <w:r>
        <w:rPr>
          <w:b/>
          <w:bCs/>
          <w:color w:val="1F497D"/>
        </w:rPr>
        <w:t xml:space="preserve">that </w:t>
      </w:r>
      <w:r w:rsidRPr="00B93E64">
        <w:rPr>
          <w:b/>
          <w:bCs/>
          <w:color w:val="1F497D"/>
        </w:rPr>
        <w:t xml:space="preserve">patients are aware that a request for review of </w:t>
      </w:r>
      <w:r>
        <w:rPr>
          <w:b/>
          <w:bCs/>
          <w:color w:val="1F497D"/>
        </w:rPr>
        <w:t>a</w:t>
      </w:r>
      <w:r w:rsidRPr="00B93E64">
        <w:rPr>
          <w:b/>
          <w:bCs/>
          <w:color w:val="1F497D"/>
        </w:rPr>
        <w:t xml:space="preserve"> DNACPR decision can be made at any</w:t>
      </w:r>
      <w:r w:rsidR="00FF17B9">
        <w:rPr>
          <w:b/>
          <w:bCs/>
          <w:color w:val="1F497D"/>
        </w:rPr>
        <w:t xml:space="preserve"> </w:t>
      </w:r>
      <w:r w:rsidRPr="00B93E64">
        <w:rPr>
          <w:b/>
          <w:bCs/>
          <w:color w:val="1F497D"/>
        </w:rPr>
        <w:t>time.</w:t>
      </w:r>
    </w:p>
    <w:p w14:paraId="76A7A038" w14:textId="77777777" w:rsidR="0013095E" w:rsidRDefault="0013095E" w:rsidP="003F2D2C">
      <w:pPr>
        <w:pStyle w:val="ListParagraph"/>
        <w:ind w:left="0"/>
      </w:pPr>
    </w:p>
    <w:p w14:paraId="17BA7411" w14:textId="77777777" w:rsidR="0013095E" w:rsidRPr="006B7570" w:rsidRDefault="0013095E" w:rsidP="003F2D2C">
      <w:pPr>
        <w:tabs>
          <w:tab w:val="left" w:pos="720"/>
          <w:tab w:val="left" w:pos="1440"/>
          <w:tab w:val="left" w:pos="2160"/>
          <w:tab w:val="left" w:pos="2880"/>
          <w:tab w:val="left" w:pos="3600"/>
          <w:tab w:val="right" w:pos="9355"/>
        </w:tabs>
        <w:rPr>
          <w:b/>
          <w:bCs/>
        </w:rPr>
      </w:pPr>
      <w:r w:rsidRPr="00811C6C">
        <w:rPr>
          <w:bCs/>
        </w:rPr>
        <w:t>7.3</w:t>
      </w:r>
      <w:r w:rsidRPr="00B93E64">
        <w:rPr>
          <w:b/>
          <w:bCs/>
        </w:rPr>
        <w:tab/>
        <w:t>Cancellation of a DNACPR decision</w:t>
      </w:r>
      <w:r>
        <w:rPr>
          <w:b/>
          <w:bCs/>
        </w:rPr>
        <w:tab/>
      </w:r>
    </w:p>
    <w:p w14:paraId="67035D0E" w14:textId="77777777" w:rsidR="0013095E" w:rsidRPr="006B7570" w:rsidRDefault="0013095E" w:rsidP="003F2D2C">
      <w:pPr>
        <w:rPr>
          <w:b/>
          <w:bCs/>
        </w:rPr>
      </w:pPr>
    </w:p>
    <w:p w14:paraId="0715DAB9" w14:textId="77777777" w:rsidR="0013095E" w:rsidRDefault="0013095E" w:rsidP="003F2D2C">
      <w:pPr>
        <w:jc w:val="both"/>
      </w:pPr>
      <w:r w:rsidRPr="00B93E64">
        <w:t xml:space="preserve">In some circumstances it may be appropriate to cancel a DNACPR decision. If this is necessary then the original form should be clearly </w:t>
      </w:r>
      <w:r>
        <w:t xml:space="preserve">crossed through with 2 </w:t>
      </w:r>
      <w:r w:rsidRPr="00B93E64">
        <w:t>diagonal</w:t>
      </w:r>
      <w:r>
        <w:t xml:space="preserve"> lines</w:t>
      </w:r>
      <w:r w:rsidRPr="00B93E64">
        <w:t xml:space="preserve"> in black ink </w:t>
      </w:r>
      <w:r>
        <w:t xml:space="preserve">with </w:t>
      </w:r>
      <w:r w:rsidRPr="00B93E64">
        <w:rPr>
          <w:b/>
          <w:bCs/>
        </w:rPr>
        <w:t>“CANCELLED”</w:t>
      </w:r>
      <w:r>
        <w:rPr>
          <w:b/>
          <w:bCs/>
        </w:rPr>
        <w:t xml:space="preserve"> </w:t>
      </w:r>
      <w:r w:rsidRPr="00CA5DDC">
        <w:rPr>
          <w:bCs/>
        </w:rPr>
        <w:t>written between them.</w:t>
      </w:r>
      <w:r>
        <w:rPr>
          <w:b/>
          <w:bCs/>
        </w:rPr>
        <w:t xml:space="preserve"> </w:t>
      </w:r>
      <w:r w:rsidRPr="00B93E64">
        <w:rPr>
          <w:b/>
          <w:bCs/>
        </w:rPr>
        <w:t>The relevant section</w:t>
      </w:r>
      <w:r>
        <w:rPr>
          <w:b/>
          <w:bCs/>
        </w:rPr>
        <w:t xml:space="preserve"> (section 7)</w:t>
      </w:r>
      <w:r w:rsidRPr="00B93E64">
        <w:rPr>
          <w:b/>
          <w:bCs/>
        </w:rPr>
        <w:t xml:space="preserve"> of the form </w:t>
      </w:r>
      <w:r>
        <w:rPr>
          <w:b/>
          <w:bCs/>
        </w:rPr>
        <w:t xml:space="preserve">must </w:t>
      </w:r>
      <w:r w:rsidRPr="00B93E64">
        <w:rPr>
          <w:b/>
          <w:bCs/>
        </w:rPr>
        <w:t>also be completed and signed</w:t>
      </w:r>
      <w:r>
        <w:rPr>
          <w:b/>
          <w:bCs/>
        </w:rPr>
        <w:t xml:space="preserve"> by a clinician</w:t>
      </w:r>
      <w:r w:rsidR="00BA5635">
        <w:rPr>
          <w:b/>
          <w:bCs/>
        </w:rPr>
        <w:t>. S</w:t>
      </w:r>
      <w:r w:rsidR="00FF17B9">
        <w:rPr>
          <w:b/>
          <w:bCs/>
        </w:rPr>
        <w:t xml:space="preserve">enior responsible clinicians involved in the care must be </w:t>
      </w:r>
      <w:r w:rsidR="00244D87">
        <w:rPr>
          <w:b/>
          <w:bCs/>
        </w:rPr>
        <w:t xml:space="preserve">consulted and </w:t>
      </w:r>
      <w:r w:rsidR="00FF17B9">
        <w:rPr>
          <w:b/>
          <w:bCs/>
        </w:rPr>
        <w:t>informed</w:t>
      </w:r>
      <w:r w:rsidR="00BA5635">
        <w:rPr>
          <w:b/>
          <w:bCs/>
        </w:rPr>
        <w:t xml:space="preserve"> if they have not initiated the cancellation themselves</w:t>
      </w:r>
      <w:r>
        <w:rPr>
          <w:b/>
          <w:bCs/>
        </w:rPr>
        <w:t xml:space="preserve">. All </w:t>
      </w:r>
      <w:r w:rsidR="00FF17B9">
        <w:rPr>
          <w:b/>
          <w:bCs/>
        </w:rPr>
        <w:t xml:space="preserve">previous </w:t>
      </w:r>
      <w:r>
        <w:rPr>
          <w:b/>
          <w:bCs/>
        </w:rPr>
        <w:t>recipients of the DNACPR decision form (</w:t>
      </w:r>
      <w:r w:rsidR="006121AB">
        <w:rPr>
          <w:b/>
          <w:bCs/>
        </w:rPr>
        <w:t xml:space="preserve">including those </w:t>
      </w:r>
      <w:r>
        <w:rPr>
          <w:b/>
          <w:bCs/>
        </w:rPr>
        <w:t>listed on the form) must be notified immediately that the decision has been cancelled.</w:t>
      </w:r>
      <w:r w:rsidRPr="00B93E64">
        <w:t xml:space="preserve">   The communication must be in writing and </w:t>
      </w:r>
      <w:r w:rsidRPr="00B93E64">
        <w:lastRenderedPageBreak/>
        <w:t xml:space="preserve">logged </w:t>
      </w:r>
      <w:r w:rsidRPr="00D37952">
        <w:t>in all relevant records</w:t>
      </w:r>
      <w:r>
        <w:t xml:space="preserve"> and where possible</w:t>
      </w:r>
      <w:r w:rsidR="00FF17B9">
        <w:t>,</w:t>
      </w:r>
      <w:r>
        <w:t xml:space="preserve"> </w:t>
      </w:r>
      <w:r w:rsidRPr="00B93E64">
        <w:t xml:space="preserve">contain a copy of the overwritten cancelled original document.  The patient’s </w:t>
      </w:r>
      <w:r w:rsidR="00A40F20">
        <w:t xml:space="preserve">own </w:t>
      </w:r>
      <w:r>
        <w:t>form</w:t>
      </w:r>
      <w:r w:rsidRPr="00B93E64">
        <w:t xml:space="preserve"> should be returned and </w:t>
      </w:r>
      <w:r>
        <w:t>filed in an envelope in the case record</w:t>
      </w:r>
      <w:r w:rsidRPr="00B93E64">
        <w:t xml:space="preserve"> to </w:t>
      </w:r>
      <w:r>
        <w:t xml:space="preserve">reduce risk.  If destroyed this </w:t>
      </w:r>
      <w:r w:rsidRPr="00B93E64">
        <w:t xml:space="preserve">must </w:t>
      </w:r>
      <w:r>
        <w:t xml:space="preserve">also be </w:t>
      </w:r>
      <w:r w:rsidRPr="00B93E64">
        <w:t>recorded</w:t>
      </w:r>
      <w:r>
        <w:t>.</w:t>
      </w:r>
    </w:p>
    <w:p w14:paraId="6C74AF9D" w14:textId="77777777" w:rsidR="00295A8A" w:rsidRDefault="00295A8A" w:rsidP="003F2D2C">
      <w:pPr>
        <w:jc w:val="both"/>
      </w:pPr>
    </w:p>
    <w:p w14:paraId="53821404" w14:textId="77777777" w:rsidR="003F6B1F" w:rsidRDefault="00295A8A" w:rsidP="003F6B1F">
      <w:pPr>
        <w:jc w:val="both"/>
      </w:pPr>
      <w:r>
        <w:t xml:space="preserve">In situations when the original form is not available (for example, a GP only has a scanned computer record of a hospital DNACPR form, or a patient has lost or destroyed their own </w:t>
      </w:r>
      <w:r w:rsidR="00655771">
        <w:t>original</w:t>
      </w:r>
      <w:r>
        <w:t>) but there is an imminent review of the decision, then th</w:t>
      </w:r>
      <w:r w:rsidR="006121AB">
        <w:t>e following action can be taken:</w:t>
      </w:r>
      <w:r>
        <w:t xml:space="preserve"> </w:t>
      </w:r>
      <w:r w:rsidR="003F6B1F">
        <w:t>If the review with a patient concludes that prior DNACPR decision should now be cancelled, the healthcare professional can rewrite a DNACPR form cross-referencing the previous discussion on the new form (“</w:t>
      </w:r>
      <w:r w:rsidR="003F6B1F" w:rsidRPr="003F6B1F">
        <w:rPr>
          <w:i/>
        </w:rPr>
        <w:t>DNACPR discussion previously held with hospital consultant Dr AW on 23/03/2020 and patient agreed that would not want CPR administered during acute deterioration</w:t>
      </w:r>
      <w:r w:rsidR="00655771">
        <w:rPr>
          <w:i/>
        </w:rPr>
        <w:t xml:space="preserve"> </w:t>
      </w:r>
      <w:r w:rsidR="00655771" w:rsidRPr="00017EAF">
        <w:rPr>
          <w:b/>
          <w:i/>
        </w:rPr>
        <w:t>at that time</w:t>
      </w:r>
      <w:r w:rsidR="003F6B1F">
        <w:t xml:space="preserve">”). They can then cancel this form adhering to the guidance in the first paragraph of section 7.3 and signing it with the contemporaneous date, thereby making it the most recent form. </w:t>
      </w:r>
      <w:r w:rsidR="008C30A7">
        <w:t>Whilst somewhat onerous, this is then as clear an indicator of cancellation as is possible and becomes the latest record.</w:t>
      </w:r>
      <w:r w:rsidR="003F6B1F">
        <w:t xml:space="preserve">  This should then be disseminated to all involved, and a detailed record of the consultation should be made, and distributed as necessary.</w:t>
      </w:r>
    </w:p>
    <w:p w14:paraId="4046D291" w14:textId="77777777" w:rsidR="003F6B1F" w:rsidRDefault="003F6B1F" w:rsidP="003F6B1F">
      <w:pPr>
        <w:jc w:val="both"/>
      </w:pPr>
    </w:p>
    <w:p w14:paraId="7808DAD7" w14:textId="77777777" w:rsidR="00295A8A" w:rsidRDefault="00295A8A" w:rsidP="003F2D2C">
      <w:pPr>
        <w:jc w:val="both"/>
      </w:pPr>
    </w:p>
    <w:p w14:paraId="06C065F7" w14:textId="77777777" w:rsidR="0013095E" w:rsidRDefault="0013095E" w:rsidP="003F2D2C">
      <w:pPr>
        <w:jc w:val="both"/>
      </w:pPr>
    </w:p>
    <w:p w14:paraId="1E1471F3" w14:textId="77777777" w:rsidR="0013095E" w:rsidRDefault="0013095E" w:rsidP="003F2D2C">
      <w:pPr>
        <w:rPr>
          <w:b/>
          <w:bCs/>
          <w:sz w:val="24"/>
          <w:szCs w:val="24"/>
        </w:rPr>
      </w:pPr>
      <w:r w:rsidRPr="00B93E64">
        <w:rPr>
          <w:b/>
          <w:bCs/>
          <w:sz w:val="24"/>
          <w:szCs w:val="24"/>
        </w:rPr>
        <w:t>8.</w:t>
      </w:r>
      <w:r w:rsidRPr="00B93E64">
        <w:rPr>
          <w:b/>
          <w:bCs/>
          <w:sz w:val="24"/>
          <w:szCs w:val="24"/>
        </w:rPr>
        <w:tab/>
        <w:t>Special circumstances related to DNACPR</w:t>
      </w:r>
    </w:p>
    <w:p w14:paraId="11643A1E" w14:textId="77777777" w:rsidR="0013095E" w:rsidRPr="007A3161" w:rsidRDefault="0013095E" w:rsidP="003F2D2C">
      <w:pPr>
        <w:rPr>
          <w:bCs/>
        </w:rPr>
      </w:pPr>
    </w:p>
    <w:p w14:paraId="4D164546" w14:textId="77777777" w:rsidR="0013095E" w:rsidRDefault="0013095E" w:rsidP="003F2D2C">
      <w:pPr>
        <w:pStyle w:val="Heading2"/>
        <w:numPr>
          <w:ilvl w:val="0"/>
          <w:numId w:val="0"/>
        </w:numPr>
        <w:rPr>
          <w:rFonts w:ascii="Arial" w:hAnsi="Arial" w:cs="Arial"/>
          <w:i w:val="0"/>
          <w:sz w:val="20"/>
          <w:szCs w:val="20"/>
        </w:rPr>
      </w:pPr>
      <w:r w:rsidRPr="00811C6C">
        <w:rPr>
          <w:rFonts w:ascii="Arial" w:hAnsi="Arial" w:cs="Arial"/>
          <w:b w:val="0"/>
          <w:i w:val="0"/>
          <w:sz w:val="20"/>
          <w:szCs w:val="20"/>
        </w:rPr>
        <w:t>8.1</w:t>
      </w:r>
      <w:r w:rsidRPr="00B93E64">
        <w:rPr>
          <w:rFonts w:ascii="Arial" w:hAnsi="Arial" w:cs="Arial"/>
          <w:i w:val="0"/>
          <w:sz w:val="20"/>
          <w:szCs w:val="20"/>
        </w:rPr>
        <w:tab/>
        <w:t>DNACPR decisions and high-risk invasive procedures</w:t>
      </w:r>
    </w:p>
    <w:p w14:paraId="6A6C66FE" w14:textId="77777777" w:rsidR="0013095E" w:rsidRDefault="0013095E" w:rsidP="003F2D2C">
      <w:pPr>
        <w:pStyle w:val="Heading2"/>
        <w:numPr>
          <w:ilvl w:val="0"/>
          <w:numId w:val="0"/>
        </w:numPr>
        <w:rPr>
          <w:rFonts w:ascii="Arial" w:hAnsi="Arial" w:cs="Arial"/>
          <w:i w:val="0"/>
          <w:sz w:val="20"/>
          <w:szCs w:val="20"/>
        </w:rPr>
      </w:pPr>
    </w:p>
    <w:p w14:paraId="5BB812EF" w14:textId="77777777" w:rsidR="0013095E" w:rsidRPr="001223EC" w:rsidRDefault="0013095E" w:rsidP="003F2D2C">
      <w:pPr>
        <w:pStyle w:val="Heading2"/>
        <w:numPr>
          <w:ilvl w:val="0"/>
          <w:numId w:val="0"/>
        </w:numPr>
        <w:jc w:val="both"/>
        <w:rPr>
          <w:rFonts w:ascii="Arial" w:hAnsi="Arial" w:cs="Arial"/>
          <w:b w:val="0"/>
          <w:bCs w:val="0"/>
          <w:i w:val="0"/>
          <w:sz w:val="20"/>
          <w:szCs w:val="20"/>
        </w:rPr>
      </w:pPr>
      <w:r>
        <w:rPr>
          <w:rFonts w:ascii="Arial" w:hAnsi="Arial" w:cs="Arial"/>
          <w:b w:val="0"/>
          <w:bCs w:val="0"/>
          <w:i w:val="0"/>
          <w:sz w:val="20"/>
          <w:szCs w:val="20"/>
        </w:rPr>
        <w:t>When</w:t>
      </w:r>
      <w:r w:rsidRPr="00B93E64">
        <w:rPr>
          <w:rFonts w:ascii="Arial" w:hAnsi="Arial" w:cs="Arial"/>
          <w:b w:val="0"/>
          <w:bCs w:val="0"/>
          <w:i w:val="0"/>
          <w:sz w:val="20"/>
          <w:szCs w:val="20"/>
        </w:rPr>
        <w:t xml:space="preserve"> individual</w:t>
      </w:r>
      <w:r>
        <w:rPr>
          <w:rFonts w:ascii="Arial" w:hAnsi="Arial" w:cs="Arial"/>
          <w:b w:val="0"/>
          <w:bCs w:val="0"/>
          <w:i w:val="0"/>
          <w:sz w:val="20"/>
          <w:szCs w:val="20"/>
        </w:rPr>
        <w:t xml:space="preserve"> patients</w:t>
      </w:r>
      <w:r w:rsidRPr="00B93E64">
        <w:rPr>
          <w:rFonts w:ascii="Arial" w:hAnsi="Arial" w:cs="Arial"/>
          <w:b w:val="0"/>
          <w:bCs w:val="0"/>
          <w:i w:val="0"/>
          <w:sz w:val="20"/>
          <w:szCs w:val="20"/>
        </w:rPr>
        <w:t xml:space="preserve"> are very </w:t>
      </w:r>
      <w:r>
        <w:rPr>
          <w:rFonts w:ascii="Arial" w:hAnsi="Arial" w:cs="Arial"/>
          <w:b w:val="0"/>
          <w:bCs w:val="0"/>
          <w:i w:val="0"/>
          <w:sz w:val="20"/>
          <w:szCs w:val="20"/>
        </w:rPr>
        <w:t>unwell</w:t>
      </w:r>
      <w:r w:rsidRPr="00B93E64">
        <w:rPr>
          <w:rFonts w:ascii="Arial" w:hAnsi="Arial" w:cs="Arial"/>
          <w:b w:val="0"/>
          <w:bCs w:val="0"/>
          <w:i w:val="0"/>
          <w:sz w:val="20"/>
          <w:szCs w:val="20"/>
        </w:rPr>
        <w:t xml:space="preserve"> some pre-planned invasive procedures may substantially increase the risk of a </w:t>
      </w:r>
      <w:r w:rsidR="00997F3D">
        <w:rPr>
          <w:rFonts w:ascii="Arial" w:hAnsi="Arial" w:cs="Arial"/>
          <w:b w:val="0"/>
          <w:bCs w:val="0"/>
          <w:i w:val="0"/>
          <w:sz w:val="20"/>
          <w:szCs w:val="20"/>
        </w:rPr>
        <w:t>cardio</w:t>
      </w:r>
      <w:r w:rsidR="00C4444C">
        <w:rPr>
          <w:rFonts w:ascii="Arial" w:hAnsi="Arial" w:cs="Arial"/>
          <w:b w:val="0"/>
          <w:bCs w:val="0"/>
          <w:i w:val="0"/>
          <w:sz w:val="20"/>
          <w:szCs w:val="20"/>
        </w:rPr>
        <w:t>pulmonary</w:t>
      </w:r>
      <w:r w:rsidRPr="00B93E64">
        <w:rPr>
          <w:rFonts w:ascii="Arial" w:hAnsi="Arial" w:cs="Arial"/>
          <w:b w:val="0"/>
          <w:bCs w:val="0"/>
          <w:i w:val="0"/>
          <w:sz w:val="20"/>
          <w:szCs w:val="20"/>
        </w:rPr>
        <w:t xml:space="preserve"> arrest (example</w:t>
      </w:r>
      <w:r>
        <w:rPr>
          <w:rFonts w:ascii="Arial" w:hAnsi="Arial" w:cs="Arial"/>
          <w:b w:val="0"/>
          <w:bCs w:val="0"/>
          <w:i w:val="0"/>
          <w:sz w:val="20"/>
          <w:szCs w:val="20"/>
        </w:rPr>
        <w:t>s include</w:t>
      </w:r>
      <w:r w:rsidRPr="00B93E64">
        <w:rPr>
          <w:rFonts w:ascii="Arial" w:hAnsi="Arial" w:cs="Arial"/>
          <w:b w:val="0"/>
          <w:bCs w:val="0"/>
          <w:i w:val="0"/>
          <w:sz w:val="20"/>
          <w:szCs w:val="20"/>
        </w:rPr>
        <w:t>: general anaesthesia, a pacemaker insertion, cardiac catheterisation, or surgical procedures). When such interventions are being contemplated for patients with a</w:t>
      </w:r>
      <w:r>
        <w:rPr>
          <w:rFonts w:ascii="Arial" w:hAnsi="Arial" w:cs="Arial"/>
          <w:b w:val="0"/>
          <w:bCs w:val="0"/>
          <w:i w:val="0"/>
          <w:sz w:val="20"/>
          <w:szCs w:val="20"/>
        </w:rPr>
        <w:t>n agreed</w:t>
      </w:r>
      <w:r w:rsidRPr="00B93E64">
        <w:rPr>
          <w:rFonts w:ascii="Arial" w:hAnsi="Arial" w:cs="Arial"/>
          <w:b w:val="0"/>
          <w:bCs w:val="0"/>
          <w:i w:val="0"/>
          <w:sz w:val="20"/>
          <w:szCs w:val="20"/>
        </w:rPr>
        <w:t xml:space="preserve"> DNACPR </w:t>
      </w:r>
      <w:r>
        <w:rPr>
          <w:rFonts w:ascii="Arial" w:hAnsi="Arial" w:cs="Arial"/>
          <w:b w:val="0"/>
          <w:bCs w:val="0"/>
          <w:i w:val="0"/>
          <w:sz w:val="20"/>
          <w:szCs w:val="20"/>
        </w:rPr>
        <w:t>in place</w:t>
      </w:r>
      <w:r w:rsidRPr="00B93E64">
        <w:rPr>
          <w:rFonts w:ascii="Arial" w:hAnsi="Arial" w:cs="Arial"/>
          <w:b w:val="0"/>
          <w:bCs w:val="0"/>
          <w:i w:val="0"/>
          <w:sz w:val="20"/>
          <w:szCs w:val="20"/>
        </w:rPr>
        <w:t>, the “current DNACPR position” must be reviewed with the patient in advance of the procedure</w:t>
      </w:r>
      <w:r w:rsidR="0004097F">
        <w:rPr>
          <w:rFonts w:ascii="Arial" w:hAnsi="Arial" w:cs="Arial"/>
          <w:b w:val="0"/>
          <w:bCs w:val="0"/>
          <w:i w:val="0"/>
          <w:sz w:val="20"/>
          <w:szCs w:val="20"/>
        </w:rPr>
        <w:t xml:space="preserve"> (see also section 5.1.2)</w:t>
      </w:r>
      <w:r w:rsidRPr="00B93E64">
        <w:rPr>
          <w:rFonts w:ascii="Arial" w:hAnsi="Arial" w:cs="Arial"/>
          <w:b w:val="0"/>
          <w:bCs w:val="0"/>
          <w:i w:val="0"/>
          <w:sz w:val="20"/>
          <w:szCs w:val="20"/>
        </w:rPr>
        <w:t>.</w:t>
      </w:r>
      <w:r w:rsidR="00C4444C">
        <w:rPr>
          <w:rFonts w:ascii="Arial" w:hAnsi="Arial" w:cs="Arial"/>
          <w:b w:val="0"/>
          <w:bCs w:val="0"/>
          <w:i w:val="0"/>
          <w:sz w:val="20"/>
          <w:szCs w:val="20"/>
        </w:rPr>
        <w:t xml:space="preserve"> </w:t>
      </w:r>
      <w:r w:rsidRPr="00B93E64">
        <w:rPr>
          <w:rFonts w:ascii="Arial" w:hAnsi="Arial" w:cs="Arial"/>
          <w:b w:val="0"/>
          <w:bCs w:val="0"/>
          <w:i w:val="0"/>
          <w:sz w:val="20"/>
          <w:szCs w:val="20"/>
        </w:rPr>
        <w:t xml:space="preserve"> A decision to suspend the decision temporarily must be </w:t>
      </w:r>
      <w:r>
        <w:rPr>
          <w:rFonts w:ascii="Arial" w:hAnsi="Arial" w:cs="Arial"/>
          <w:b w:val="0"/>
          <w:bCs w:val="0"/>
          <w:i w:val="0"/>
          <w:sz w:val="20"/>
          <w:szCs w:val="20"/>
        </w:rPr>
        <w:t>communicated</w:t>
      </w:r>
      <w:r w:rsidRPr="00B93E64">
        <w:rPr>
          <w:rFonts w:ascii="Arial" w:hAnsi="Arial" w:cs="Arial"/>
          <w:b w:val="0"/>
          <w:bCs w:val="0"/>
          <w:i w:val="0"/>
          <w:sz w:val="20"/>
          <w:szCs w:val="20"/>
        </w:rPr>
        <w:t xml:space="preserve"> with the patient or the patient’s representative (if the patient has reduced mental capacity) and the </w:t>
      </w:r>
      <w:r>
        <w:rPr>
          <w:rFonts w:ascii="Arial" w:hAnsi="Arial" w:cs="Arial"/>
          <w:b w:val="0"/>
          <w:bCs w:val="0"/>
          <w:i w:val="0"/>
          <w:sz w:val="20"/>
          <w:szCs w:val="20"/>
        </w:rPr>
        <w:t xml:space="preserve">wider </w:t>
      </w:r>
      <w:r w:rsidRPr="00B93E64">
        <w:rPr>
          <w:rFonts w:ascii="Arial" w:hAnsi="Arial" w:cs="Arial"/>
          <w:b w:val="0"/>
          <w:bCs w:val="0"/>
          <w:i w:val="0"/>
          <w:sz w:val="20"/>
          <w:szCs w:val="20"/>
        </w:rPr>
        <w:t>clinical team</w:t>
      </w:r>
      <w:r>
        <w:rPr>
          <w:rFonts w:ascii="Arial" w:hAnsi="Arial" w:cs="Arial"/>
          <w:b w:val="0"/>
          <w:bCs w:val="0"/>
          <w:i w:val="0"/>
          <w:sz w:val="20"/>
          <w:szCs w:val="20"/>
        </w:rPr>
        <w:t xml:space="preserve"> and recorded</w:t>
      </w:r>
      <w:r w:rsidRPr="00B93E64">
        <w:rPr>
          <w:rFonts w:ascii="Arial" w:hAnsi="Arial" w:cs="Arial"/>
          <w:b w:val="0"/>
          <w:bCs w:val="0"/>
          <w:i w:val="0"/>
          <w:sz w:val="20"/>
          <w:szCs w:val="20"/>
        </w:rPr>
        <w:t xml:space="preserve">.  </w:t>
      </w:r>
    </w:p>
    <w:p w14:paraId="3FBB53E9" w14:textId="77777777" w:rsidR="0013095E" w:rsidRDefault="0013095E" w:rsidP="003F2D2C">
      <w:pPr>
        <w:rPr>
          <w:b/>
          <w:bCs/>
          <w:i/>
        </w:rPr>
      </w:pPr>
    </w:p>
    <w:p w14:paraId="108ED981" w14:textId="77777777" w:rsidR="0013095E" w:rsidRPr="003C6B95" w:rsidRDefault="0013095E" w:rsidP="003F2D2C">
      <w:pPr>
        <w:pStyle w:val="Heading2"/>
        <w:numPr>
          <w:ilvl w:val="0"/>
          <w:numId w:val="0"/>
        </w:numPr>
        <w:jc w:val="both"/>
        <w:rPr>
          <w:rFonts w:ascii="Arial" w:hAnsi="Arial" w:cs="Arial"/>
          <w:b w:val="0"/>
          <w:bCs w:val="0"/>
          <w:i w:val="0"/>
          <w:sz w:val="20"/>
          <w:szCs w:val="20"/>
        </w:rPr>
      </w:pPr>
      <w:r w:rsidRPr="00B93E64">
        <w:rPr>
          <w:rFonts w:ascii="Arial" w:hAnsi="Arial" w:cs="Arial"/>
          <w:b w:val="0"/>
          <w:bCs w:val="0"/>
          <w:i w:val="0"/>
          <w:sz w:val="20"/>
          <w:szCs w:val="20"/>
        </w:rPr>
        <w:t>Some patients may want an agreed DNACPR decision to remain valid despite the increased risk of a cardio</w:t>
      </w:r>
      <w:r w:rsidR="00C4444C">
        <w:rPr>
          <w:rFonts w:ascii="Arial" w:hAnsi="Arial" w:cs="Arial"/>
          <w:b w:val="0"/>
          <w:bCs w:val="0"/>
          <w:i w:val="0"/>
          <w:sz w:val="20"/>
          <w:szCs w:val="20"/>
        </w:rPr>
        <w:t>pulmonary</w:t>
      </w:r>
      <w:r w:rsidRPr="00B93E64">
        <w:rPr>
          <w:rFonts w:ascii="Arial" w:hAnsi="Arial" w:cs="Arial"/>
          <w:b w:val="0"/>
          <w:bCs w:val="0"/>
          <w:i w:val="0"/>
          <w:sz w:val="20"/>
          <w:szCs w:val="20"/>
        </w:rPr>
        <w:t xml:space="preserve"> arrest </w:t>
      </w:r>
      <w:r>
        <w:rPr>
          <w:rFonts w:ascii="Arial" w:hAnsi="Arial" w:cs="Arial"/>
          <w:b w:val="0"/>
          <w:bCs w:val="0"/>
          <w:i w:val="0"/>
          <w:sz w:val="20"/>
          <w:szCs w:val="20"/>
        </w:rPr>
        <w:t>and</w:t>
      </w:r>
      <w:r w:rsidRPr="00B93E64">
        <w:rPr>
          <w:rFonts w:ascii="Arial" w:hAnsi="Arial" w:cs="Arial"/>
          <w:b w:val="0"/>
          <w:bCs w:val="0"/>
          <w:i w:val="0"/>
          <w:sz w:val="20"/>
          <w:szCs w:val="20"/>
        </w:rPr>
        <w:t xml:space="preserve"> despite foreseen potentially reversible causes; others may agree that the DNACPR decision should be suspended temporarily. A decision </w:t>
      </w:r>
      <w:r>
        <w:rPr>
          <w:rFonts w:ascii="Arial" w:hAnsi="Arial" w:cs="Arial"/>
          <w:b w:val="0"/>
          <w:bCs w:val="0"/>
          <w:i w:val="0"/>
          <w:sz w:val="20"/>
          <w:szCs w:val="20"/>
        </w:rPr>
        <w:t xml:space="preserve">as to </w:t>
      </w:r>
      <w:r w:rsidRPr="00B93E64">
        <w:rPr>
          <w:rFonts w:ascii="Arial" w:hAnsi="Arial" w:cs="Arial"/>
          <w:b w:val="0"/>
          <w:bCs w:val="0"/>
          <w:i w:val="0"/>
          <w:sz w:val="20"/>
          <w:szCs w:val="20"/>
        </w:rPr>
        <w:t>how to proceed</w:t>
      </w:r>
      <w:r>
        <w:rPr>
          <w:rFonts w:ascii="Arial" w:hAnsi="Arial" w:cs="Arial"/>
          <w:b w:val="0"/>
          <w:bCs w:val="0"/>
          <w:i w:val="0"/>
          <w:sz w:val="20"/>
          <w:szCs w:val="20"/>
        </w:rPr>
        <w:t xml:space="preserve"> with the procedure</w:t>
      </w:r>
      <w:r w:rsidRPr="00B93E64">
        <w:rPr>
          <w:rFonts w:ascii="Arial" w:hAnsi="Arial" w:cs="Arial"/>
          <w:b w:val="0"/>
          <w:bCs w:val="0"/>
          <w:i w:val="0"/>
          <w:sz w:val="20"/>
          <w:szCs w:val="20"/>
        </w:rPr>
        <w:t xml:space="preserve"> in such cases is a matter for professional judgement and must follow informed discussion.</w:t>
      </w:r>
    </w:p>
    <w:p w14:paraId="533AE4C2" w14:textId="77777777" w:rsidR="0013095E" w:rsidRPr="006B7570" w:rsidRDefault="0013095E" w:rsidP="003F2D2C">
      <w:pPr>
        <w:pStyle w:val="Heading2"/>
        <w:numPr>
          <w:ilvl w:val="0"/>
          <w:numId w:val="0"/>
        </w:numPr>
        <w:rPr>
          <w:rFonts w:ascii="Arial" w:hAnsi="Arial" w:cs="Arial"/>
          <w:b w:val="0"/>
          <w:bCs w:val="0"/>
        </w:rPr>
      </w:pPr>
    </w:p>
    <w:p w14:paraId="1566B77A" w14:textId="77777777" w:rsidR="0013095E" w:rsidRPr="006B7570" w:rsidRDefault="0013095E" w:rsidP="003F2D2C">
      <w:pPr>
        <w:shd w:val="clear" w:color="auto" w:fill="BFBFBF"/>
        <w:rPr>
          <w:b/>
          <w:bCs/>
          <w:color w:val="1F497D"/>
        </w:rPr>
      </w:pPr>
      <w:r w:rsidRPr="006B7570">
        <w:rPr>
          <w:b/>
          <w:bCs/>
          <w:color w:val="1F497D"/>
        </w:rPr>
        <w:t xml:space="preserve">Audit point 16 – </w:t>
      </w:r>
      <w:r>
        <w:rPr>
          <w:b/>
          <w:bCs/>
          <w:color w:val="1F497D"/>
        </w:rPr>
        <w:t xml:space="preserve">DNACPR </w:t>
      </w:r>
      <w:r w:rsidR="00C63E5E">
        <w:rPr>
          <w:b/>
          <w:bCs/>
          <w:color w:val="1F497D"/>
        </w:rPr>
        <w:t>c</w:t>
      </w:r>
      <w:r w:rsidRPr="006B7570">
        <w:rPr>
          <w:b/>
          <w:bCs/>
          <w:color w:val="1F497D"/>
        </w:rPr>
        <w:t>ase for automatic review - Example 1:</w:t>
      </w:r>
    </w:p>
    <w:p w14:paraId="2099845C" w14:textId="77777777" w:rsidR="0013095E" w:rsidRPr="006B7570" w:rsidRDefault="0013095E" w:rsidP="003F2D2C">
      <w:pPr>
        <w:shd w:val="clear" w:color="auto" w:fill="BFBFBF"/>
        <w:rPr>
          <w:b/>
          <w:bCs/>
          <w:color w:val="1F497D"/>
        </w:rPr>
      </w:pPr>
    </w:p>
    <w:p w14:paraId="3C778A60" w14:textId="77777777" w:rsidR="0013095E" w:rsidRPr="006B7570" w:rsidRDefault="0013095E" w:rsidP="003F2D2C">
      <w:pPr>
        <w:shd w:val="clear" w:color="auto" w:fill="BFBFBF"/>
        <w:jc w:val="both"/>
        <w:rPr>
          <w:b/>
          <w:bCs/>
          <w:color w:val="1F497D"/>
        </w:rPr>
      </w:pPr>
      <w:r w:rsidRPr="00B93E64">
        <w:rPr>
          <w:b/>
          <w:bCs/>
          <w:color w:val="1F497D"/>
        </w:rPr>
        <w:t xml:space="preserve">An agreed “DNACPR position” must be considered by the clinician undertaking an intervention that could </w:t>
      </w:r>
      <w:r>
        <w:rPr>
          <w:b/>
          <w:bCs/>
          <w:color w:val="1F497D"/>
        </w:rPr>
        <w:t>impact on</w:t>
      </w:r>
      <w:r w:rsidRPr="00B93E64">
        <w:rPr>
          <w:b/>
          <w:bCs/>
          <w:color w:val="1F497D"/>
        </w:rPr>
        <w:t xml:space="preserve"> the risk of </w:t>
      </w:r>
      <w:r>
        <w:rPr>
          <w:b/>
          <w:bCs/>
          <w:color w:val="1F497D"/>
        </w:rPr>
        <w:t xml:space="preserve">a </w:t>
      </w:r>
      <w:r w:rsidRPr="00B93E64">
        <w:rPr>
          <w:b/>
          <w:bCs/>
          <w:color w:val="1F497D"/>
        </w:rPr>
        <w:t>cardiac arrest.</w:t>
      </w:r>
    </w:p>
    <w:p w14:paraId="51044D41" w14:textId="77777777" w:rsidR="0013095E" w:rsidRPr="006B7570" w:rsidRDefault="0013095E" w:rsidP="003F2D2C">
      <w:pPr>
        <w:shd w:val="clear" w:color="auto" w:fill="BFBFBF"/>
        <w:jc w:val="both"/>
        <w:rPr>
          <w:b/>
          <w:bCs/>
          <w:color w:val="1F497D"/>
        </w:rPr>
      </w:pPr>
    </w:p>
    <w:p w14:paraId="2D14A249" w14:textId="77777777" w:rsidR="0013095E" w:rsidRPr="006B7570" w:rsidRDefault="0013095E" w:rsidP="003F2D2C">
      <w:pPr>
        <w:shd w:val="clear" w:color="auto" w:fill="BFBFBF"/>
        <w:jc w:val="both"/>
        <w:rPr>
          <w:b/>
          <w:bCs/>
          <w:color w:val="1F497D"/>
        </w:rPr>
      </w:pPr>
      <w:r w:rsidRPr="00B93E64">
        <w:rPr>
          <w:b/>
          <w:bCs/>
          <w:color w:val="1F497D"/>
        </w:rPr>
        <w:t xml:space="preserve">An agreed temporary change to the DNACPR status (covering the intervention and the immediate post-intervention period) must be </w:t>
      </w:r>
      <w:r w:rsidRPr="000C19BE">
        <w:rPr>
          <w:b/>
          <w:bCs/>
          <w:color w:val="1F497D"/>
        </w:rPr>
        <w:t>clearly</w:t>
      </w:r>
      <w:r w:rsidRPr="00B93E64">
        <w:rPr>
          <w:b/>
          <w:bCs/>
          <w:color w:val="1F497D"/>
        </w:rPr>
        <w:t xml:space="preserve"> communicated to all relevant teams. A</w:t>
      </w:r>
      <w:r>
        <w:rPr>
          <w:b/>
          <w:bCs/>
          <w:color w:val="1F497D"/>
        </w:rPr>
        <w:t>ny</w:t>
      </w:r>
      <w:r w:rsidRPr="00B93E64">
        <w:rPr>
          <w:b/>
          <w:bCs/>
          <w:color w:val="1F497D"/>
        </w:rPr>
        <w:t xml:space="preserve"> new “temporary” position must </w:t>
      </w:r>
      <w:r>
        <w:rPr>
          <w:b/>
          <w:bCs/>
          <w:color w:val="1F497D"/>
        </w:rPr>
        <w:t xml:space="preserve">also </w:t>
      </w:r>
      <w:r w:rsidRPr="00B93E64">
        <w:rPr>
          <w:b/>
          <w:bCs/>
          <w:color w:val="1F497D"/>
        </w:rPr>
        <w:t>be included in “peri</w:t>
      </w:r>
      <w:r>
        <w:rPr>
          <w:b/>
          <w:bCs/>
          <w:color w:val="1F497D"/>
        </w:rPr>
        <w:t>-</w:t>
      </w:r>
      <w:r w:rsidRPr="00B93E64">
        <w:rPr>
          <w:b/>
          <w:bCs/>
          <w:color w:val="1F497D"/>
        </w:rPr>
        <w:t>operative checklists” and be communicated clearly to recovery teams.</w:t>
      </w:r>
    </w:p>
    <w:p w14:paraId="0BA2A509" w14:textId="77777777" w:rsidR="0013095E" w:rsidRPr="006B7570" w:rsidRDefault="0013095E" w:rsidP="003F2D2C">
      <w:pPr>
        <w:shd w:val="clear" w:color="auto" w:fill="BFBFBF"/>
        <w:rPr>
          <w:b/>
          <w:bCs/>
          <w:color w:val="1F497D"/>
        </w:rPr>
      </w:pPr>
    </w:p>
    <w:p w14:paraId="79A20DED" w14:textId="77777777" w:rsidR="0013095E" w:rsidRPr="006B7570" w:rsidRDefault="0013095E" w:rsidP="003F2D2C">
      <w:pPr>
        <w:shd w:val="clear" w:color="auto" w:fill="BFBFBF"/>
        <w:jc w:val="both"/>
        <w:rPr>
          <w:b/>
          <w:bCs/>
          <w:color w:val="1F497D"/>
        </w:rPr>
      </w:pPr>
      <w:r w:rsidRPr="00B93E64">
        <w:rPr>
          <w:b/>
          <w:bCs/>
          <w:color w:val="1F497D"/>
        </w:rPr>
        <w:t>The post-intervention clinical course must dictate when the original DNACPR position is re-established</w:t>
      </w:r>
      <w:r>
        <w:rPr>
          <w:b/>
          <w:bCs/>
          <w:color w:val="1F497D"/>
        </w:rPr>
        <w:t xml:space="preserve"> with all necessary teams appropriately informed</w:t>
      </w:r>
      <w:r w:rsidRPr="00B93E64">
        <w:rPr>
          <w:b/>
          <w:bCs/>
          <w:color w:val="1F497D"/>
        </w:rPr>
        <w:t>.</w:t>
      </w:r>
    </w:p>
    <w:p w14:paraId="58FD3E1F" w14:textId="77777777" w:rsidR="0013095E" w:rsidRDefault="0013095E" w:rsidP="003F2D2C">
      <w:r w:rsidRPr="00B93E64">
        <w:t xml:space="preserve"> </w:t>
      </w:r>
    </w:p>
    <w:p w14:paraId="06452360" w14:textId="77777777" w:rsidR="0013095E" w:rsidRPr="006B7570" w:rsidRDefault="0013095E" w:rsidP="003F2D2C">
      <w:pPr>
        <w:rPr>
          <w:b/>
          <w:bCs/>
        </w:rPr>
      </w:pPr>
      <w:r w:rsidRPr="00811C6C">
        <w:rPr>
          <w:bCs/>
        </w:rPr>
        <w:t>8.2</w:t>
      </w:r>
      <w:r w:rsidRPr="00B93E64">
        <w:rPr>
          <w:b/>
          <w:bCs/>
        </w:rPr>
        <w:tab/>
        <w:t>Unpredictable, unforeseen and reversible clinical events</w:t>
      </w:r>
    </w:p>
    <w:p w14:paraId="256AD3DF" w14:textId="77777777" w:rsidR="0013095E" w:rsidRPr="00B963B2" w:rsidRDefault="0013095E" w:rsidP="003F2D2C">
      <w:pPr>
        <w:pStyle w:val="Heading2"/>
        <w:numPr>
          <w:ilvl w:val="0"/>
          <w:numId w:val="0"/>
        </w:numPr>
        <w:rPr>
          <w:rFonts w:ascii="Arial" w:hAnsi="Arial" w:cs="Arial"/>
          <w:b w:val="0"/>
          <w:bCs w:val="0"/>
          <w:i w:val="0"/>
          <w:sz w:val="22"/>
          <w:szCs w:val="22"/>
        </w:rPr>
      </w:pPr>
    </w:p>
    <w:p w14:paraId="0E4EDC1F" w14:textId="77777777" w:rsidR="0004097F" w:rsidRPr="0081634A" w:rsidRDefault="0081634A" w:rsidP="0081634A">
      <w:pPr>
        <w:autoSpaceDE w:val="0"/>
        <w:autoSpaceDN w:val="0"/>
        <w:adjustRightInd w:val="0"/>
        <w:rPr>
          <w:iCs/>
        </w:rPr>
      </w:pPr>
      <w:r w:rsidRPr="0081634A">
        <w:rPr>
          <w:iCs/>
        </w:rPr>
        <w:t xml:space="preserve">A DNACPR form is </w:t>
      </w:r>
      <w:r w:rsidRPr="0081634A">
        <w:rPr>
          <w:b/>
          <w:iCs/>
        </w:rPr>
        <w:t>not</w:t>
      </w:r>
      <w:r w:rsidRPr="0081634A">
        <w:rPr>
          <w:iCs/>
        </w:rPr>
        <w:t xml:space="preserve"> an absolute </w:t>
      </w:r>
      <w:proofErr w:type="gramStart"/>
      <w:r w:rsidRPr="0081634A">
        <w:rPr>
          <w:iCs/>
        </w:rPr>
        <w:t>mandate, and</w:t>
      </w:r>
      <w:proofErr w:type="gramEnd"/>
      <w:r w:rsidRPr="0081634A">
        <w:rPr>
          <w:iCs/>
        </w:rPr>
        <w:t xml:space="preserve"> can be overridden if it is reasonably </w:t>
      </w:r>
      <w:r>
        <w:rPr>
          <w:iCs/>
        </w:rPr>
        <w:t xml:space="preserve">believed </w:t>
      </w:r>
      <w:r w:rsidRPr="0081634A">
        <w:rPr>
          <w:iCs/>
        </w:rPr>
        <w:t>that the circumstances of the cardiopulmonary arrest were not considered when</w:t>
      </w:r>
      <w:r>
        <w:rPr>
          <w:iCs/>
        </w:rPr>
        <w:t xml:space="preserve"> </w:t>
      </w:r>
      <w:r w:rsidRPr="0081634A">
        <w:t>the DNACPR form was created.</w:t>
      </w:r>
      <w:r>
        <w:t xml:space="preserve"> </w:t>
      </w:r>
      <w:r w:rsidR="0013095E" w:rsidRPr="00B93E64">
        <w:rPr>
          <w:b/>
          <w:bCs/>
          <w:i/>
        </w:rPr>
        <w:t xml:space="preserve">In clinical practice </w:t>
      </w:r>
      <w:r w:rsidR="00BA5635">
        <w:rPr>
          <w:b/>
          <w:bCs/>
          <w:i/>
        </w:rPr>
        <w:t xml:space="preserve">such </w:t>
      </w:r>
      <w:r w:rsidR="0013095E" w:rsidRPr="00B93E64">
        <w:rPr>
          <w:b/>
          <w:bCs/>
          <w:i/>
        </w:rPr>
        <w:t>unpredictable emergency situations can occur in patients w</w:t>
      </w:r>
      <w:r w:rsidR="0013095E">
        <w:rPr>
          <w:b/>
          <w:bCs/>
          <w:i/>
        </w:rPr>
        <w:t>ho have</w:t>
      </w:r>
      <w:r w:rsidR="0013095E" w:rsidRPr="00B93E64">
        <w:rPr>
          <w:b/>
          <w:bCs/>
          <w:i/>
        </w:rPr>
        <w:t xml:space="preserve"> a current DNACPR in place. </w:t>
      </w:r>
      <w:r w:rsidR="0013095E" w:rsidRPr="00DA0790">
        <w:rPr>
          <w:bCs/>
          <w:i/>
        </w:rPr>
        <w:t>These include for example, acute, unforeseen and immediately life threatening situations such as reversible anaphylaxis, choking or a completely blocked tracheostomy tube.</w:t>
      </w:r>
      <w:r w:rsidR="00C4444C" w:rsidRPr="00DA0790">
        <w:rPr>
          <w:bCs/>
          <w:i/>
        </w:rPr>
        <w:t xml:space="preserve"> </w:t>
      </w:r>
      <w:r w:rsidR="0013095E" w:rsidRPr="00DA0790">
        <w:rPr>
          <w:bCs/>
          <w:i/>
        </w:rPr>
        <w:t xml:space="preserve"> In such instances</w:t>
      </w:r>
      <w:r w:rsidR="0004097F">
        <w:rPr>
          <w:bCs/>
          <w:i/>
        </w:rPr>
        <w:t>,</w:t>
      </w:r>
      <w:r w:rsidR="0013095E" w:rsidRPr="00DA0790">
        <w:rPr>
          <w:bCs/>
          <w:i/>
        </w:rPr>
        <w:t xml:space="preserve"> the underlying cause requires maximal treatment and </w:t>
      </w:r>
      <w:r w:rsidR="0013095E" w:rsidRPr="00DA0790">
        <w:rPr>
          <w:bCs/>
          <w:i/>
        </w:rPr>
        <w:lastRenderedPageBreak/>
        <w:t xml:space="preserve">temporary </w:t>
      </w:r>
      <w:r w:rsidR="003762B2">
        <w:rPr>
          <w:bCs/>
          <w:i/>
        </w:rPr>
        <w:t>‘</w:t>
      </w:r>
      <w:r w:rsidR="0013095E" w:rsidRPr="00DA0790">
        <w:rPr>
          <w:bCs/>
          <w:i/>
        </w:rPr>
        <w:t>CPR</w:t>
      </w:r>
      <w:r w:rsidR="003762B2">
        <w:rPr>
          <w:bCs/>
          <w:i/>
        </w:rPr>
        <w:t>’</w:t>
      </w:r>
      <w:r w:rsidR="0013095E" w:rsidRPr="00DA0790">
        <w:rPr>
          <w:bCs/>
          <w:i/>
        </w:rPr>
        <w:t xml:space="preserve"> might become necessary whilst any reversible cause is correctly managed.</w:t>
      </w:r>
      <w:r w:rsidR="0004097F">
        <w:rPr>
          <w:bCs/>
          <w:i/>
        </w:rPr>
        <w:t xml:space="preserve"> For instance, where a blocked tracheostomy tube is cleared, this may be seen </w:t>
      </w:r>
      <w:r w:rsidR="00FE0FC4">
        <w:rPr>
          <w:bCs/>
          <w:i/>
        </w:rPr>
        <w:t xml:space="preserve">as </w:t>
      </w:r>
      <w:r w:rsidR="0004097F">
        <w:rPr>
          <w:bCs/>
          <w:i/>
        </w:rPr>
        <w:t xml:space="preserve">a form of airway CPR, but it is also </w:t>
      </w:r>
      <w:r w:rsidR="00BA5635">
        <w:rPr>
          <w:bCs/>
          <w:i/>
        </w:rPr>
        <w:t xml:space="preserve">clearly </w:t>
      </w:r>
      <w:r w:rsidR="0004097F">
        <w:rPr>
          <w:bCs/>
          <w:i/>
        </w:rPr>
        <w:t>a</w:t>
      </w:r>
      <w:r w:rsidR="000A56B8">
        <w:rPr>
          <w:bCs/>
          <w:i/>
        </w:rPr>
        <w:t>n urgent</w:t>
      </w:r>
      <w:r w:rsidR="0004097F">
        <w:rPr>
          <w:bCs/>
          <w:i/>
        </w:rPr>
        <w:t xml:space="preserve"> </w:t>
      </w:r>
      <w:r w:rsidR="0004097F" w:rsidRPr="0081634A">
        <w:rPr>
          <w:b/>
          <w:bCs/>
          <w:i/>
        </w:rPr>
        <w:t>comfort measure</w:t>
      </w:r>
      <w:r w:rsidR="0004097F">
        <w:rPr>
          <w:bCs/>
          <w:i/>
        </w:rPr>
        <w:t xml:space="preserve"> for the patient</w:t>
      </w:r>
      <w:r>
        <w:rPr>
          <w:bCs/>
          <w:i/>
        </w:rPr>
        <w:t>,</w:t>
      </w:r>
      <w:r w:rsidR="0004097F">
        <w:rPr>
          <w:bCs/>
          <w:i/>
        </w:rPr>
        <w:t xml:space="preserve"> in a </w:t>
      </w:r>
      <w:r w:rsidR="000A56B8">
        <w:rPr>
          <w:bCs/>
          <w:i/>
        </w:rPr>
        <w:t xml:space="preserve">potentially reversible </w:t>
      </w:r>
      <w:r w:rsidR="0004097F">
        <w:rPr>
          <w:bCs/>
          <w:i/>
        </w:rPr>
        <w:t>situation that requires an immediate response.</w:t>
      </w:r>
      <w:r>
        <w:rPr>
          <w:bCs/>
          <w:i/>
        </w:rPr>
        <w:t xml:space="preserve"> An existing DNACPR form is therefore never a reason not to fully consider the situation and emergency providers must respond immediately and without any prejudice of the situation.</w:t>
      </w:r>
    </w:p>
    <w:p w14:paraId="025F3708" w14:textId="77777777" w:rsidR="0013095E" w:rsidRPr="006B7570" w:rsidRDefault="0013095E" w:rsidP="003F2D2C"/>
    <w:p w14:paraId="19CED000" w14:textId="77777777" w:rsidR="0013095E" w:rsidRPr="006B7570" w:rsidRDefault="0013095E" w:rsidP="003F2D2C">
      <w:pPr>
        <w:shd w:val="clear" w:color="auto" w:fill="BFBFBF"/>
        <w:rPr>
          <w:b/>
          <w:bCs/>
          <w:color w:val="1F497D"/>
        </w:rPr>
      </w:pPr>
      <w:r w:rsidRPr="00B93E64">
        <w:rPr>
          <w:b/>
          <w:bCs/>
          <w:color w:val="1F497D"/>
        </w:rPr>
        <w:t xml:space="preserve">Audit point – 16: </w:t>
      </w:r>
      <w:r>
        <w:rPr>
          <w:b/>
          <w:bCs/>
          <w:color w:val="1F497D"/>
        </w:rPr>
        <w:t xml:space="preserve">DNACPR </w:t>
      </w:r>
      <w:r w:rsidR="00C4444C">
        <w:rPr>
          <w:b/>
          <w:bCs/>
          <w:color w:val="1F497D"/>
        </w:rPr>
        <w:t>c</w:t>
      </w:r>
      <w:r w:rsidRPr="00B93E64">
        <w:rPr>
          <w:b/>
          <w:bCs/>
          <w:color w:val="1F497D"/>
        </w:rPr>
        <w:t xml:space="preserve">ase for automatic review – Example 2: </w:t>
      </w:r>
    </w:p>
    <w:p w14:paraId="2E0E5C48" w14:textId="77777777" w:rsidR="0013095E" w:rsidRPr="006B7570" w:rsidRDefault="0013095E" w:rsidP="003F2D2C">
      <w:pPr>
        <w:shd w:val="clear" w:color="auto" w:fill="BFBFBF"/>
        <w:rPr>
          <w:b/>
          <w:bCs/>
          <w:color w:val="1F497D"/>
        </w:rPr>
      </w:pPr>
    </w:p>
    <w:p w14:paraId="77F6FD2F" w14:textId="77777777" w:rsidR="0013095E" w:rsidRPr="006B7570" w:rsidRDefault="0013095E" w:rsidP="003F2D2C">
      <w:pPr>
        <w:shd w:val="clear" w:color="auto" w:fill="BFBFBF"/>
        <w:jc w:val="both"/>
        <w:rPr>
          <w:b/>
          <w:bCs/>
          <w:color w:val="1F497D"/>
        </w:rPr>
      </w:pPr>
      <w:r w:rsidRPr="00B93E64">
        <w:rPr>
          <w:b/>
          <w:bCs/>
          <w:color w:val="1F497D"/>
        </w:rPr>
        <w:t>When clinical circumstances are NOT those envisaged during the original DNACPR discussion</w:t>
      </w:r>
      <w:r>
        <w:rPr>
          <w:b/>
          <w:bCs/>
          <w:color w:val="1F497D"/>
        </w:rPr>
        <w:t xml:space="preserve"> and</w:t>
      </w:r>
      <w:r w:rsidRPr="00B93E64">
        <w:rPr>
          <w:b/>
          <w:bCs/>
          <w:color w:val="1F497D"/>
        </w:rPr>
        <w:t xml:space="preserve"> in the event of an unpredictable acute and reversible cause of deterioration followed by cardiac arrest, the DNACPR </w:t>
      </w:r>
      <w:r>
        <w:rPr>
          <w:b/>
          <w:bCs/>
          <w:color w:val="1F497D"/>
        </w:rPr>
        <w:t xml:space="preserve">decision </w:t>
      </w:r>
      <w:r w:rsidRPr="00B93E64">
        <w:rPr>
          <w:b/>
          <w:bCs/>
          <w:color w:val="1F497D"/>
        </w:rPr>
        <w:t xml:space="preserve">does </w:t>
      </w:r>
      <w:r w:rsidRPr="00DA0790">
        <w:rPr>
          <w:b/>
          <w:bCs/>
          <w:color w:val="1F497D"/>
          <w:u w:val="single"/>
        </w:rPr>
        <w:t>not</w:t>
      </w:r>
      <w:r w:rsidRPr="00B93E64">
        <w:rPr>
          <w:b/>
          <w:bCs/>
          <w:color w:val="1F497D"/>
        </w:rPr>
        <w:t xml:space="preserve"> override </w:t>
      </w:r>
      <w:r w:rsidR="00BA5635">
        <w:rPr>
          <w:b/>
          <w:bCs/>
          <w:color w:val="1F497D"/>
        </w:rPr>
        <w:t xml:space="preserve">situation-specific </w:t>
      </w:r>
      <w:r w:rsidRPr="00B93E64">
        <w:rPr>
          <w:b/>
          <w:bCs/>
          <w:color w:val="1F497D"/>
        </w:rPr>
        <w:t xml:space="preserve">clinical judgement. </w:t>
      </w:r>
      <w:r w:rsidR="00C4444C">
        <w:rPr>
          <w:b/>
          <w:bCs/>
          <w:color w:val="1F497D"/>
        </w:rPr>
        <w:t xml:space="preserve"> </w:t>
      </w:r>
      <w:r w:rsidRPr="00B93E64">
        <w:rPr>
          <w:b/>
          <w:bCs/>
          <w:color w:val="1F497D"/>
        </w:rPr>
        <w:t xml:space="preserve">Judicious clinical intervention is vital in such cases - with the clinical </w:t>
      </w:r>
      <w:r>
        <w:rPr>
          <w:b/>
          <w:bCs/>
          <w:color w:val="1F497D"/>
        </w:rPr>
        <w:t>response</w:t>
      </w:r>
      <w:r w:rsidRPr="00B93E64">
        <w:rPr>
          <w:b/>
          <w:bCs/>
          <w:color w:val="1F497D"/>
        </w:rPr>
        <w:t xml:space="preserve"> subject to professional justification and review. </w:t>
      </w:r>
    </w:p>
    <w:p w14:paraId="595BFBC5" w14:textId="77777777" w:rsidR="0013095E" w:rsidRDefault="0013095E" w:rsidP="003F2D2C">
      <w:pPr>
        <w:rPr>
          <w:bCs/>
        </w:rPr>
      </w:pPr>
    </w:p>
    <w:p w14:paraId="38D68C9C" w14:textId="77777777" w:rsidR="00614044" w:rsidRPr="001874F9" w:rsidRDefault="00614044" w:rsidP="003F2D2C">
      <w:pPr>
        <w:rPr>
          <w:bCs/>
        </w:rPr>
      </w:pPr>
    </w:p>
    <w:p w14:paraId="19DD008F" w14:textId="77777777" w:rsidR="0013095E" w:rsidRPr="006B7570" w:rsidRDefault="0013095E" w:rsidP="003F2D2C">
      <w:pPr>
        <w:rPr>
          <w:b/>
          <w:bCs/>
        </w:rPr>
      </w:pPr>
      <w:r w:rsidRPr="00811C6C">
        <w:rPr>
          <w:bCs/>
        </w:rPr>
        <w:t>8.3</w:t>
      </w:r>
      <w:r w:rsidRPr="00B93E64">
        <w:rPr>
          <w:b/>
          <w:bCs/>
        </w:rPr>
        <w:tab/>
      </w:r>
      <w:r>
        <w:rPr>
          <w:b/>
          <w:bCs/>
        </w:rPr>
        <w:t>A c</w:t>
      </w:r>
      <w:r w:rsidRPr="00B93E64">
        <w:rPr>
          <w:b/>
          <w:bCs/>
        </w:rPr>
        <w:t xml:space="preserve">lear request for CPR – when CPR is not </w:t>
      </w:r>
      <w:r w:rsidR="00B92F17">
        <w:rPr>
          <w:b/>
          <w:bCs/>
        </w:rPr>
        <w:t>likely to be successful or clinically indicated</w:t>
      </w:r>
    </w:p>
    <w:p w14:paraId="4E6B3727" w14:textId="77777777" w:rsidR="0013095E" w:rsidRPr="006B7570" w:rsidRDefault="0013095E" w:rsidP="003F2D2C"/>
    <w:p w14:paraId="022FBEC5" w14:textId="77777777" w:rsidR="0013095E" w:rsidRPr="006B7570" w:rsidRDefault="0013095E" w:rsidP="003F2D2C">
      <w:pPr>
        <w:widowControl w:val="0"/>
        <w:autoSpaceDE w:val="0"/>
        <w:autoSpaceDN w:val="0"/>
        <w:adjustRightInd w:val="0"/>
        <w:jc w:val="both"/>
      </w:pPr>
      <w:r w:rsidRPr="00B93E64">
        <w:t xml:space="preserve">A patient might insist that </w:t>
      </w:r>
      <w:r w:rsidR="00757D6A">
        <w:t xml:space="preserve">future </w:t>
      </w:r>
      <w:r w:rsidRPr="00B93E64">
        <w:t xml:space="preserve">CPR is provided - even when </w:t>
      </w:r>
      <w:r>
        <w:t>(</w:t>
      </w:r>
      <w:r w:rsidRPr="00B93E64">
        <w:t>for clear clinical reasons</w:t>
      </w:r>
      <w:r>
        <w:t>)</w:t>
      </w:r>
      <w:r w:rsidRPr="00B93E64">
        <w:t xml:space="preserve"> the clinical team feel it </w:t>
      </w:r>
      <w:r>
        <w:t xml:space="preserve">to be </w:t>
      </w:r>
      <w:r w:rsidRPr="00B93E64">
        <w:t xml:space="preserve">an intervention which </w:t>
      </w:r>
      <w:r>
        <w:t>can</w:t>
      </w:r>
      <w:r w:rsidRPr="00B93E64">
        <w:t xml:space="preserve">not </w:t>
      </w:r>
      <w:r>
        <w:t>provide</w:t>
      </w:r>
      <w:r w:rsidRPr="00B93E64">
        <w:t xml:space="preserve"> clinical benefit</w:t>
      </w:r>
      <w:r w:rsidR="00757D6A">
        <w:t xml:space="preserve"> and will not be successful</w:t>
      </w:r>
      <w:r w:rsidRPr="00B93E64">
        <w:t>.  When a patient requests CPR following a discussion that clearly outlines very significant risks and burdens, the senior clinician must record fully the patient’s expressed wishes</w:t>
      </w:r>
      <w:r w:rsidR="00757D6A">
        <w:t>,</w:t>
      </w:r>
      <w:r w:rsidRPr="00B93E64">
        <w:t xml:space="preserve"> a</w:t>
      </w:r>
      <w:r>
        <w:t>longside</w:t>
      </w:r>
      <w:r w:rsidRPr="00B93E64">
        <w:t xml:space="preserve"> their own clinical views. </w:t>
      </w:r>
      <w:r w:rsidR="00C4444C">
        <w:t xml:space="preserve"> </w:t>
      </w:r>
      <w:r w:rsidRPr="00B93E64">
        <w:rPr>
          <w:b/>
          <w:bCs/>
        </w:rPr>
        <w:t>When conflict exists</w:t>
      </w:r>
      <w:r>
        <w:rPr>
          <w:b/>
          <w:bCs/>
        </w:rPr>
        <w:t xml:space="preserve"> and</w:t>
      </w:r>
      <w:r w:rsidRPr="00B93E64">
        <w:rPr>
          <w:b/>
          <w:bCs/>
        </w:rPr>
        <w:t xml:space="preserve"> whilst further advice is sought</w:t>
      </w:r>
      <w:r w:rsidR="00757D6A">
        <w:rPr>
          <w:b/>
          <w:bCs/>
        </w:rPr>
        <w:t>,</w:t>
      </w:r>
      <w:r w:rsidRPr="00B93E64">
        <w:rPr>
          <w:b/>
          <w:bCs/>
        </w:rPr>
        <w:t xml:space="preserve"> the interim position should normally be to </w:t>
      </w:r>
      <w:r w:rsidR="00757D6A">
        <w:rPr>
          <w:b/>
          <w:bCs/>
        </w:rPr>
        <w:t xml:space="preserve">call the emergency services or arrest team in an arrest situation, to consider </w:t>
      </w:r>
      <w:r w:rsidRPr="00B93E64">
        <w:rPr>
          <w:b/>
          <w:bCs/>
        </w:rPr>
        <w:t>CPR</w:t>
      </w:r>
      <w:r w:rsidR="00757D6A">
        <w:rPr>
          <w:b/>
          <w:bCs/>
        </w:rPr>
        <w:t xml:space="preserve"> under current circumstances</w:t>
      </w:r>
      <w:r w:rsidR="00BA5635">
        <w:rPr>
          <w:b/>
          <w:bCs/>
        </w:rPr>
        <w:t xml:space="preserve"> on arrival</w:t>
      </w:r>
      <w:r w:rsidR="001339C9">
        <w:rPr>
          <w:b/>
          <w:bCs/>
        </w:rPr>
        <w:t>,</w:t>
      </w:r>
      <w:r w:rsidR="00757D6A">
        <w:rPr>
          <w:b/>
          <w:bCs/>
        </w:rPr>
        <w:t xml:space="preserve"> as appropriate</w:t>
      </w:r>
      <w:r w:rsidRPr="00B93E64">
        <w:rPr>
          <w:b/>
          <w:bCs/>
        </w:rPr>
        <w:t>.</w:t>
      </w:r>
      <w:r w:rsidRPr="00B93E64">
        <w:t xml:space="preserve">  Efforts should </w:t>
      </w:r>
      <w:r>
        <w:t xml:space="preserve">quickly </w:t>
      </w:r>
      <w:r w:rsidRPr="00B93E64">
        <w:t xml:space="preserve">be made to reconcile the position </w:t>
      </w:r>
      <w:r>
        <w:t>if at all</w:t>
      </w:r>
      <w:r w:rsidRPr="00B93E64">
        <w:t xml:space="preserve"> possible.  In some cases a </w:t>
      </w:r>
      <w:r w:rsidR="00757D6A">
        <w:t>multi</w:t>
      </w:r>
      <w:r w:rsidR="001D4156">
        <w:t>-</w:t>
      </w:r>
      <w:r w:rsidR="00757D6A">
        <w:t xml:space="preserve">professional </w:t>
      </w:r>
      <w:r w:rsidRPr="00B93E64">
        <w:t xml:space="preserve">team review might resolve to </w:t>
      </w:r>
      <w:r w:rsidR="00757D6A">
        <w:t>follow</w:t>
      </w:r>
      <w:r w:rsidR="00757D6A" w:rsidRPr="00B93E64">
        <w:t xml:space="preserve"> </w:t>
      </w:r>
      <w:r w:rsidRPr="00B93E64">
        <w:t xml:space="preserve">the patient’s wishes in an individual case, and to </w:t>
      </w:r>
      <w:r>
        <w:t>provide</w:t>
      </w:r>
      <w:r w:rsidRPr="00B93E64">
        <w:t xml:space="preserve"> CPR</w:t>
      </w:r>
      <w:r w:rsidR="00757D6A">
        <w:t>, even if it is felt that it will not work or even potentially cause harm</w:t>
      </w:r>
      <w:r w:rsidRPr="00B93E64">
        <w:t xml:space="preserve">. </w:t>
      </w:r>
      <w:r w:rsidR="00C4444C">
        <w:t xml:space="preserve"> </w:t>
      </w:r>
      <w:r w:rsidRPr="00B93E64">
        <w:t>In other</w:t>
      </w:r>
      <w:r w:rsidR="00757D6A">
        <w:t xml:space="preserve"> situations,</w:t>
      </w:r>
      <w:r>
        <w:t xml:space="preserve"> however</w:t>
      </w:r>
      <w:r w:rsidR="00757D6A">
        <w:t>,</w:t>
      </w:r>
      <w:r w:rsidRPr="00B93E64">
        <w:t xml:space="preserve"> </w:t>
      </w:r>
      <w:r w:rsidR="00757D6A">
        <w:t>the conclusion might be</w:t>
      </w:r>
      <w:r w:rsidRPr="00B93E64">
        <w:t xml:space="preserve"> that attempting CPR in the circumstances would be clearly contrary to best clinical judgement and </w:t>
      </w:r>
      <w:r>
        <w:t>good</w:t>
      </w:r>
      <w:r w:rsidRPr="00B93E64">
        <w:t xml:space="preserve"> practice.</w:t>
      </w:r>
      <w:r w:rsidR="00C4444C">
        <w:t xml:space="preserve"> </w:t>
      </w:r>
      <w:r w:rsidRPr="00B93E64">
        <w:t xml:space="preserve"> </w:t>
      </w:r>
      <w:r w:rsidRPr="00DA0790">
        <w:rPr>
          <w:b/>
        </w:rPr>
        <w:t>In such cases, a second opinion must always be offered</w:t>
      </w:r>
      <w:r w:rsidRPr="00B93E64">
        <w:t xml:space="preserve"> and legal advice may become necessary</w:t>
      </w:r>
      <w:r>
        <w:t xml:space="preserve"> with further discussion with the patient</w:t>
      </w:r>
      <w:r w:rsidRPr="00B93E64">
        <w:t xml:space="preserve">. </w:t>
      </w:r>
      <w:r w:rsidRPr="00104278">
        <w:rPr>
          <w:bCs/>
        </w:rPr>
        <w:t>When there is serious challenge to a DNACPR position, from whatever quarter, the legal</w:t>
      </w:r>
      <w:r w:rsidR="006107AD">
        <w:rPr>
          <w:bCs/>
        </w:rPr>
        <w:t xml:space="preserve"> and ethical</w:t>
      </w:r>
      <w:r w:rsidRPr="00104278">
        <w:rPr>
          <w:bCs/>
        </w:rPr>
        <w:t xml:space="preserve"> position must be considered.</w:t>
      </w:r>
      <w:r w:rsidRPr="00B93E64">
        <w:rPr>
          <w:b/>
          <w:bCs/>
        </w:rPr>
        <w:t xml:space="preserve"> </w:t>
      </w:r>
      <w:r w:rsidR="00C4444C">
        <w:rPr>
          <w:b/>
          <w:bCs/>
        </w:rPr>
        <w:t xml:space="preserve"> </w:t>
      </w:r>
      <w:r w:rsidRPr="00B93E64">
        <w:t xml:space="preserve">Healthcare professionals, who take a fully-considered </w:t>
      </w:r>
      <w:r>
        <w:t xml:space="preserve">ethical and </w:t>
      </w:r>
      <w:r w:rsidRPr="00B93E64">
        <w:t xml:space="preserve">clinical position, should </w:t>
      </w:r>
      <w:r w:rsidR="00480801">
        <w:t xml:space="preserve">immediately share and document their concerns and </w:t>
      </w:r>
      <w:r w:rsidRPr="00B93E64">
        <w:t>receive support from their organisation.</w:t>
      </w:r>
    </w:p>
    <w:p w14:paraId="7CB638BF" w14:textId="77777777" w:rsidR="0013095E" w:rsidRPr="006B7570" w:rsidRDefault="0013095E" w:rsidP="003F2D2C">
      <w:pPr>
        <w:jc w:val="both"/>
      </w:pPr>
    </w:p>
    <w:p w14:paraId="75ABE588" w14:textId="77777777" w:rsidR="00614044" w:rsidRDefault="0013095E" w:rsidP="003F2D2C">
      <w:pPr>
        <w:widowControl w:val="0"/>
        <w:autoSpaceDE w:val="0"/>
        <w:autoSpaceDN w:val="0"/>
        <w:adjustRightInd w:val="0"/>
        <w:jc w:val="both"/>
      </w:pPr>
      <w:r w:rsidRPr="00420D50">
        <w:t>A close relative</w:t>
      </w:r>
      <w:r>
        <w:t xml:space="preserve">, named supporter or </w:t>
      </w:r>
      <w:r w:rsidRPr="00B93E64">
        <w:t xml:space="preserve">main carer might also openly express disagreement with a decision not to provide CPR.  In such circumstances, you must respect and listen to the concerns. </w:t>
      </w:r>
      <w:r w:rsidR="00C4444C">
        <w:t xml:space="preserve"> </w:t>
      </w:r>
      <w:r w:rsidRPr="00B93E64">
        <w:t xml:space="preserve">A review by the team should take place.  If the original position of the team is upheld, then a second </w:t>
      </w:r>
      <w:r w:rsidR="006107AD">
        <w:t xml:space="preserve">independent </w:t>
      </w:r>
      <w:r w:rsidRPr="00B93E64">
        <w:t>senior clinical opinion may be advisable depending on individual circumstances</w:t>
      </w:r>
      <w:r w:rsidR="00757D6A">
        <w:t>,</w:t>
      </w:r>
      <w:r w:rsidRPr="00B93E64">
        <w:t xml:space="preserve"> but with the knowledge and consent of the patient. However a relative’s wishes cannot override </w:t>
      </w:r>
      <w:r>
        <w:t>the</w:t>
      </w:r>
      <w:r w:rsidRPr="00B93E64">
        <w:t xml:space="preserve"> agreed position</w:t>
      </w:r>
      <w:r w:rsidR="00C72B44">
        <w:t xml:space="preserve"> that has been</w:t>
      </w:r>
      <w:r w:rsidRPr="00B93E64">
        <w:t xml:space="preserve"> </w:t>
      </w:r>
      <w:r w:rsidR="00F20418">
        <w:t xml:space="preserve">reached by </w:t>
      </w:r>
      <w:r w:rsidRPr="00B93E64">
        <w:t>the patient and the clinical team.</w:t>
      </w:r>
      <w:r w:rsidR="00BA5635">
        <w:t xml:space="preserve"> This is also the case when a patients has lost capacity, but has previously expressed </w:t>
      </w:r>
      <w:r w:rsidR="00C72B44">
        <w:t xml:space="preserve">that they would not want CPR, but where a </w:t>
      </w:r>
      <w:r w:rsidR="00C72B44" w:rsidRPr="00420D50">
        <w:t>relative</w:t>
      </w:r>
      <w:r w:rsidR="00C72B44">
        <w:t xml:space="preserve">, named supporter or </w:t>
      </w:r>
      <w:r w:rsidR="00C72B44" w:rsidRPr="00B93E64">
        <w:t xml:space="preserve">main carer </w:t>
      </w:r>
      <w:r w:rsidR="00C72B44">
        <w:t>disagrees and insists it must now be given if an arrest or natural anticipated and accepted death occurs. Such request must be handled with utmost respect and sensitivity. Many people may have unrealistic expectations of what CPR can achieve</w:t>
      </w:r>
      <w:r w:rsidR="006107AD">
        <w:t xml:space="preserve">, or </w:t>
      </w:r>
      <w:r w:rsidR="001B0E6E">
        <w:t xml:space="preserve">hold a </w:t>
      </w:r>
      <w:r w:rsidR="006107AD">
        <w:t>fear that care is being taken away</w:t>
      </w:r>
      <w:r w:rsidR="00C72B44">
        <w:t>.</w:t>
      </w:r>
    </w:p>
    <w:p w14:paraId="5E9183C5" w14:textId="77777777" w:rsidR="00614044" w:rsidRPr="006B7570" w:rsidRDefault="00614044" w:rsidP="003F2D2C">
      <w:pPr>
        <w:widowControl w:val="0"/>
        <w:autoSpaceDE w:val="0"/>
        <w:autoSpaceDN w:val="0"/>
        <w:adjustRightInd w:val="0"/>
        <w:jc w:val="both"/>
      </w:pPr>
    </w:p>
    <w:p w14:paraId="0F791607" w14:textId="77777777" w:rsidR="0013095E" w:rsidRPr="006B7570" w:rsidRDefault="0013095E" w:rsidP="003F2D2C">
      <w:pPr>
        <w:shd w:val="clear" w:color="auto" w:fill="BFBFBF"/>
        <w:rPr>
          <w:b/>
          <w:bCs/>
          <w:color w:val="1F497D"/>
        </w:rPr>
      </w:pPr>
      <w:r w:rsidRPr="00B93E64">
        <w:rPr>
          <w:b/>
          <w:bCs/>
          <w:color w:val="1F497D"/>
        </w:rPr>
        <w:t xml:space="preserve">Audit point – 16: </w:t>
      </w:r>
      <w:r>
        <w:rPr>
          <w:b/>
          <w:bCs/>
          <w:color w:val="1F497D"/>
        </w:rPr>
        <w:t xml:space="preserve">DNACPR </w:t>
      </w:r>
      <w:r w:rsidR="00C63E5E">
        <w:rPr>
          <w:b/>
          <w:bCs/>
          <w:color w:val="1F497D"/>
        </w:rPr>
        <w:t>c</w:t>
      </w:r>
      <w:r w:rsidRPr="00B93E64">
        <w:rPr>
          <w:b/>
          <w:bCs/>
          <w:color w:val="1F497D"/>
        </w:rPr>
        <w:t>ase for automatic review –Example 3</w:t>
      </w:r>
    </w:p>
    <w:p w14:paraId="334ECEE1" w14:textId="77777777" w:rsidR="0013095E" w:rsidRPr="006B7570" w:rsidRDefault="0013095E" w:rsidP="003F2D2C">
      <w:pPr>
        <w:shd w:val="clear" w:color="auto" w:fill="BFBFBF"/>
        <w:rPr>
          <w:b/>
          <w:bCs/>
          <w:color w:val="1F497D"/>
        </w:rPr>
      </w:pPr>
    </w:p>
    <w:p w14:paraId="71635A63" w14:textId="77777777" w:rsidR="0013095E" w:rsidRPr="006B7570" w:rsidRDefault="0013095E" w:rsidP="003F2D2C">
      <w:pPr>
        <w:shd w:val="clear" w:color="auto" w:fill="BFBFBF"/>
        <w:jc w:val="both"/>
        <w:rPr>
          <w:b/>
          <w:bCs/>
          <w:color w:val="1F497D"/>
        </w:rPr>
      </w:pPr>
      <w:r w:rsidRPr="00B93E64">
        <w:rPr>
          <w:b/>
          <w:bCs/>
          <w:color w:val="1F497D"/>
        </w:rPr>
        <w:t>It should be considered an “</w:t>
      </w:r>
      <w:r>
        <w:rPr>
          <w:b/>
          <w:bCs/>
          <w:color w:val="1F497D"/>
        </w:rPr>
        <w:t>exceptional</w:t>
      </w:r>
      <w:r w:rsidRPr="00B93E64">
        <w:rPr>
          <w:b/>
          <w:bCs/>
          <w:color w:val="1F497D"/>
        </w:rPr>
        <w:t xml:space="preserve"> clinical event” to pursue a DNACPR position that is </w:t>
      </w:r>
      <w:r w:rsidR="006107AD">
        <w:rPr>
          <w:b/>
          <w:bCs/>
          <w:color w:val="1F497D"/>
        </w:rPr>
        <w:t>contrary to the expressed views</w:t>
      </w:r>
      <w:r w:rsidRPr="00B93E64">
        <w:rPr>
          <w:b/>
          <w:bCs/>
          <w:color w:val="1F497D"/>
        </w:rPr>
        <w:t xml:space="preserve"> of the patient. </w:t>
      </w:r>
    </w:p>
    <w:p w14:paraId="0B8F8134" w14:textId="77777777" w:rsidR="0013095E" w:rsidRPr="006B7570" w:rsidRDefault="0013095E" w:rsidP="003F2D2C">
      <w:pPr>
        <w:shd w:val="clear" w:color="auto" w:fill="BFBFBF"/>
        <w:rPr>
          <w:b/>
          <w:bCs/>
          <w:color w:val="1F497D"/>
        </w:rPr>
      </w:pPr>
    </w:p>
    <w:p w14:paraId="1B5C5779" w14:textId="77777777" w:rsidR="0013095E" w:rsidRPr="006B7570" w:rsidRDefault="006107AD" w:rsidP="003F2D2C">
      <w:pPr>
        <w:shd w:val="clear" w:color="auto" w:fill="BFBFBF"/>
        <w:jc w:val="both"/>
        <w:rPr>
          <w:b/>
          <w:bCs/>
          <w:color w:val="1F497D"/>
        </w:rPr>
      </w:pPr>
      <w:r>
        <w:rPr>
          <w:b/>
          <w:bCs/>
          <w:color w:val="1F497D"/>
        </w:rPr>
        <w:t>When a patient states</w:t>
      </w:r>
      <w:r w:rsidR="0013095E" w:rsidRPr="00B93E64">
        <w:rPr>
          <w:b/>
          <w:bCs/>
          <w:color w:val="1F497D"/>
        </w:rPr>
        <w:t xml:space="preserve"> a request for “full CPR”</w:t>
      </w:r>
      <w:r w:rsidR="00757D6A">
        <w:rPr>
          <w:b/>
          <w:bCs/>
          <w:color w:val="1F497D"/>
        </w:rPr>
        <w:t>,</w:t>
      </w:r>
      <w:r w:rsidR="0013095E" w:rsidRPr="00B93E64">
        <w:rPr>
          <w:b/>
          <w:bCs/>
          <w:color w:val="1F497D"/>
        </w:rPr>
        <w:t xml:space="preserve"> </w:t>
      </w:r>
      <w:r w:rsidR="00757D6A">
        <w:rPr>
          <w:b/>
          <w:bCs/>
          <w:color w:val="1F497D"/>
        </w:rPr>
        <w:t>and this</w:t>
      </w:r>
      <w:r w:rsidR="00757D6A" w:rsidRPr="00B93E64">
        <w:rPr>
          <w:b/>
          <w:bCs/>
          <w:color w:val="1F497D"/>
        </w:rPr>
        <w:t xml:space="preserve"> </w:t>
      </w:r>
      <w:r w:rsidR="0013095E" w:rsidRPr="00B93E64">
        <w:rPr>
          <w:b/>
          <w:bCs/>
          <w:color w:val="1F497D"/>
        </w:rPr>
        <w:t>is clearly contrary to the unanimous judgment of the clinical team</w:t>
      </w:r>
      <w:r w:rsidR="0013095E">
        <w:rPr>
          <w:b/>
          <w:bCs/>
          <w:color w:val="1F497D"/>
        </w:rPr>
        <w:t>,</w:t>
      </w:r>
      <w:r w:rsidR="0013095E" w:rsidRPr="00B93E64">
        <w:rPr>
          <w:b/>
          <w:bCs/>
          <w:color w:val="1F497D"/>
        </w:rPr>
        <w:t xml:space="preserve"> this should be </w:t>
      </w:r>
      <w:r w:rsidR="0013095E">
        <w:rPr>
          <w:b/>
          <w:bCs/>
          <w:color w:val="1F497D"/>
        </w:rPr>
        <w:t xml:space="preserve">urgently </w:t>
      </w:r>
      <w:r w:rsidR="0013095E" w:rsidRPr="00B93E64">
        <w:rPr>
          <w:b/>
          <w:bCs/>
          <w:color w:val="1F497D"/>
        </w:rPr>
        <w:t>re-considered</w:t>
      </w:r>
      <w:r w:rsidR="0013095E">
        <w:rPr>
          <w:b/>
          <w:bCs/>
          <w:color w:val="1F497D"/>
        </w:rPr>
        <w:t xml:space="preserve"> </w:t>
      </w:r>
      <w:r w:rsidR="0013095E" w:rsidRPr="00B93E64">
        <w:rPr>
          <w:b/>
          <w:bCs/>
          <w:color w:val="1F497D"/>
        </w:rPr>
        <w:t>by the clinical team and an attempt made to reconcile the position.</w:t>
      </w:r>
      <w:r w:rsidR="00C63E5E">
        <w:rPr>
          <w:b/>
          <w:bCs/>
          <w:color w:val="1F497D"/>
        </w:rPr>
        <w:t xml:space="preserve"> </w:t>
      </w:r>
      <w:r w:rsidR="0013095E" w:rsidRPr="00B93E64">
        <w:rPr>
          <w:b/>
          <w:bCs/>
          <w:color w:val="1F497D"/>
        </w:rPr>
        <w:t xml:space="preserve"> A second senior clinical opinion should be </w:t>
      </w:r>
      <w:r w:rsidR="00757D6A">
        <w:rPr>
          <w:b/>
          <w:bCs/>
          <w:color w:val="1F497D"/>
        </w:rPr>
        <w:t>sought</w:t>
      </w:r>
      <w:r w:rsidR="0013095E" w:rsidRPr="00B93E64">
        <w:rPr>
          <w:b/>
          <w:bCs/>
          <w:color w:val="1F497D"/>
        </w:rPr>
        <w:t xml:space="preserve">. In exceptional circumstances legal advice may be necessary. </w:t>
      </w:r>
      <w:r w:rsidR="00C63E5E">
        <w:rPr>
          <w:b/>
          <w:bCs/>
          <w:color w:val="1F497D"/>
        </w:rPr>
        <w:t xml:space="preserve"> </w:t>
      </w:r>
      <w:r w:rsidR="0013095E" w:rsidRPr="00B93E64">
        <w:rPr>
          <w:b/>
          <w:bCs/>
          <w:color w:val="1F497D"/>
        </w:rPr>
        <w:t xml:space="preserve">All such cases should be subject to </w:t>
      </w:r>
      <w:r w:rsidR="0013095E" w:rsidRPr="00B93E64">
        <w:rPr>
          <w:b/>
          <w:bCs/>
          <w:color w:val="1F497D"/>
        </w:rPr>
        <w:lastRenderedPageBreak/>
        <w:t xml:space="preserve">reflection at a later </w:t>
      </w:r>
      <w:r w:rsidR="0013095E">
        <w:rPr>
          <w:b/>
          <w:bCs/>
          <w:color w:val="1F497D"/>
        </w:rPr>
        <w:t>audit</w:t>
      </w:r>
      <w:r w:rsidR="00757D6A">
        <w:rPr>
          <w:b/>
          <w:bCs/>
          <w:color w:val="1F497D"/>
        </w:rPr>
        <w:t xml:space="preserve"> </w:t>
      </w:r>
      <w:r w:rsidR="00C72B44">
        <w:rPr>
          <w:b/>
          <w:bCs/>
          <w:color w:val="1F497D"/>
        </w:rPr>
        <w:t>and/</w:t>
      </w:r>
      <w:r w:rsidR="00757D6A">
        <w:rPr>
          <w:b/>
          <w:bCs/>
          <w:color w:val="1F497D"/>
        </w:rPr>
        <w:t>or serious clinical incident event,</w:t>
      </w:r>
      <w:r w:rsidR="0013095E" w:rsidRPr="00B93E64">
        <w:rPr>
          <w:b/>
          <w:bCs/>
          <w:color w:val="1F497D"/>
        </w:rPr>
        <w:t xml:space="preserve"> to facilitate team and organisational learning.</w:t>
      </w:r>
    </w:p>
    <w:p w14:paraId="40947D8C" w14:textId="77777777" w:rsidR="0013095E" w:rsidRDefault="0013095E" w:rsidP="003F2D2C"/>
    <w:p w14:paraId="1BA12D5E" w14:textId="77777777" w:rsidR="0013095E" w:rsidRDefault="0013095E" w:rsidP="003F2D2C">
      <w:pPr>
        <w:rPr>
          <w:b/>
          <w:bCs/>
        </w:rPr>
      </w:pPr>
      <w:r w:rsidRPr="00811C6C">
        <w:rPr>
          <w:bCs/>
        </w:rPr>
        <w:t>8.4</w:t>
      </w:r>
      <w:r>
        <w:rPr>
          <w:b/>
          <w:bCs/>
        </w:rPr>
        <w:tab/>
        <w:t>Patients with Implantable Cardioverter Defibrillator Devices (ICDs)</w:t>
      </w:r>
    </w:p>
    <w:p w14:paraId="115629E5" w14:textId="77777777" w:rsidR="0013095E" w:rsidRDefault="0013095E" w:rsidP="003F2D2C">
      <w:pPr>
        <w:rPr>
          <w:b/>
          <w:bCs/>
        </w:rPr>
      </w:pPr>
    </w:p>
    <w:p w14:paraId="3191F941" w14:textId="77777777" w:rsidR="0013095E" w:rsidRDefault="0013095E" w:rsidP="003F2D2C">
      <w:pPr>
        <w:jc w:val="both"/>
        <w:rPr>
          <w:bCs/>
        </w:rPr>
      </w:pPr>
      <w:r w:rsidRPr="0056716E">
        <w:rPr>
          <w:bCs/>
        </w:rPr>
        <w:t xml:space="preserve">Patients </w:t>
      </w:r>
      <w:r>
        <w:rPr>
          <w:bCs/>
        </w:rPr>
        <w:t>with a DNACPR decision in place</w:t>
      </w:r>
      <w:r w:rsidR="009124C2">
        <w:rPr>
          <w:bCs/>
        </w:rPr>
        <w:t>,</w:t>
      </w:r>
      <w:r>
        <w:rPr>
          <w:bCs/>
        </w:rPr>
        <w:t xml:space="preserve"> </w:t>
      </w:r>
      <w:r w:rsidRPr="0056716E">
        <w:rPr>
          <w:bCs/>
        </w:rPr>
        <w:t xml:space="preserve">who </w:t>
      </w:r>
      <w:r>
        <w:rPr>
          <w:bCs/>
        </w:rPr>
        <w:t>also have</w:t>
      </w:r>
      <w:r w:rsidRPr="0056716E">
        <w:rPr>
          <w:bCs/>
        </w:rPr>
        <w:t xml:space="preserve"> </w:t>
      </w:r>
      <w:r>
        <w:rPr>
          <w:bCs/>
        </w:rPr>
        <w:t xml:space="preserve">an </w:t>
      </w:r>
      <w:r w:rsidRPr="0056716E">
        <w:rPr>
          <w:bCs/>
        </w:rPr>
        <w:t>I</w:t>
      </w:r>
      <w:r>
        <w:rPr>
          <w:bCs/>
        </w:rPr>
        <w:t xml:space="preserve">mplantable </w:t>
      </w:r>
      <w:r w:rsidRPr="0056716E">
        <w:rPr>
          <w:bCs/>
        </w:rPr>
        <w:t>C</w:t>
      </w:r>
      <w:r>
        <w:rPr>
          <w:bCs/>
        </w:rPr>
        <w:t xml:space="preserve">ardioverter </w:t>
      </w:r>
      <w:r w:rsidRPr="0056716E">
        <w:rPr>
          <w:bCs/>
        </w:rPr>
        <w:t>D</w:t>
      </w:r>
      <w:r>
        <w:rPr>
          <w:bCs/>
        </w:rPr>
        <w:t>efibrillator device</w:t>
      </w:r>
      <w:r w:rsidRPr="0056716E">
        <w:rPr>
          <w:bCs/>
        </w:rPr>
        <w:t xml:space="preserve"> (used to treat life threatening arrhythmias) require </w:t>
      </w:r>
      <w:r>
        <w:rPr>
          <w:bCs/>
        </w:rPr>
        <w:t>particular</w:t>
      </w:r>
      <w:r w:rsidRPr="0056716E">
        <w:rPr>
          <w:bCs/>
        </w:rPr>
        <w:t xml:space="preserve"> consideration</w:t>
      </w:r>
      <w:r>
        <w:rPr>
          <w:bCs/>
        </w:rPr>
        <w:t xml:space="preserve">. </w:t>
      </w:r>
      <w:r w:rsidR="009D59A9">
        <w:rPr>
          <w:bCs/>
        </w:rPr>
        <w:t>Such devices, even in circumstances where shocks to the heart may not be wanted, can apply electric shocks up to 30 times.</w:t>
      </w:r>
      <w:r w:rsidR="00C63E5E">
        <w:rPr>
          <w:bCs/>
        </w:rPr>
        <w:t xml:space="preserve"> </w:t>
      </w:r>
      <w:r>
        <w:rPr>
          <w:bCs/>
        </w:rPr>
        <w:t>T</w:t>
      </w:r>
      <w:r w:rsidRPr="0056716E">
        <w:rPr>
          <w:bCs/>
        </w:rPr>
        <w:t xml:space="preserve">he decision </w:t>
      </w:r>
      <w:r>
        <w:rPr>
          <w:bCs/>
        </w:rPr>
        <w:t xml:space="preserve">as to when </w:t>
      </w:r>
      <w:r w:rsidRPr="0056716E">
        <w:rPr>
          <w:bCs/>
        </w:rPr>
        <w:t xml:space="preserve">to deactivate the device requires careful planning and discussion between senior clinical colleagues </w:t>
      </w:r>
      <w:r>
        <w:rPr>
          <w:bCs/>
        </w:rPr>
        <w:t>(</w:t>
      </w:r>
      <w:r w:rsidRPr="0056716E">
        <w:rPr>
          <w:bCs/>
        </w:rPr>
        <w:t>with expertise in ICD usage</w:t>
      </w:r>
      <w:r>
        <w:rPr>
          <w:bCs/>
        </w:rPr>
        <w:t>),</w:t>
      </w:r>
      <w:r w:rsidRPr="0056716E">
        <w:rPr>
          <w:bCs/>
        </w:rPr>
        <w:t xml:space="preserve"> the patient and </w:t>
      </w:r>
      <w:r w:rsidRPr="00420D50">
        <w:rPr>
          <w:bCs/>
        </w:rPr>
        <w:t>those closest to them.</w:t>
      </w:r>
      <w:r w:rsidRPr="0056716E">
        <w:rPr>
          <w:bCs/>
        </w:rPr>
        <w:t xml:space="preserve"> </w:t>
      </w:r>
      <w:r w:rsidR="00C63E5E">
        <w:rPr>
          <w:bCs/>
        </w:rPr>
        <w:t xml:space="preserve"> </w:t>
      </w:r>
      <w:r>
        <w:rPr>
          <w:bCs/>
        </w:rPr>
        <w:t xml:space="preserve">In emergency situations teams must consult policies or discuss with on call experts as to how to temporarily deactivate a device. All processes of informed consent and consultation with patient and </w:t>
      </w:r>
      <w:r w:rsidRPr="00420D50">
        <w:rPr>
          <w:bCs/>
        </w:rPr>
        <w:t>close relatives apply to this element of care.</w:t>
      </w:r>
      <w:r>
        <w:rPr>
          <w:bCs/>
        </w:rPr>
        <w:t xml:space="preserve"> </w:t>
      </w:r>
    </w:p>
    <w:p w14:paraId="4813FBE5" w14:textId="77777777" w:rsidR="00C8320B" w:rsidRDefault="00C8320B" w:rsidP="003F2D2C">
      <w:pPr>
        <w:jc w:val="both"/>
        <w:rPr>
          <w:bCs/>
        </w:rPr>
      </w:pPr>
    </w:p>
    <w:p w14:paraId="41B34C65" w14:textId="77777777" w:rsidR="009D59A9" w:rsidRDefault="00757D6A" w:rsidP="009124C2">
      <w:pPr>
        <w:rPr>
          <w:bCs/>
        </w:rPr>
      </w:pPr>
      <w:r>
        <w:rPr>
          <w:bCs/>
        </w:rPr>
        <w:t xml:space="preserve">In Wales, the </w:t>
      </w:r>
      <w:r w:rsidRPr="00DA0790">
        <w:rPr>
          <w:b/>
          <w:bCs/>
        </w:rPr>
        <w:t>All Wales Cardiac Network</w:t>
      </w:r>
      <w:r>
        <w:rPr>
          <w:bCs/>
        </w:rPr>
        <w:t xml:space="preserve"> </w:t>
      </w:r>
      <w:r w:rsidR="009D59A9">
        <w:rPr>
          <w:bCs/>
        </w:rPr>
        <w:t>(</w:t>
      </w:r>
      <w:hyperlink r:id="rId35" w:history="1">
        <w:r w:rsidR="009D59A9" w:rsidRPr="006F542C">
          <w:rPr>
            <w:rStyle w:val="Hyperlink"/>
            <w:rFonts w:cs="Arial"/>
            <w:bCs/>
          </w:rPr>
          <w:t>www.wcn.wales.nhs.uk</w:t>
        </w:r>
      </w:hyperlink>
      <w:r w:rsidR="009D59A9">
        <w:rPr>
          <w:bCs/>
        </w:rPr>
        <w:t xml:space="preserve"> ) has provided an</w:t>
      </w:r>
      <w:r>
        <w:rPr>
          <w:bCs/>
        </w:rPr>
        <w:t xml:space="preserve"> All Wales Operational Document for the </w:t>
      </w:r>
      <w:r w:rsidR="00C8320B" w:rsidRPr="00C8320B">
        <w:rPr>
          <w:b/>
          <w:bCs/>
        </w:rPr>
        <w:t>D</w:t>
      </w:r>
      <w:r w:rsidRPr="00DA0790">
        <w:rPr>
          <w:b/>
          <w:bCs/>
        </w:rPr>
        <w:t xml:space="preserve">eactivation of Implantable Cardioverter Defibrillators (ICDs) at </w:t>
      </w:r>
      <w:r w:rsidR="009124C2">
        <w:rPr>
          <w:b/>
          <w:bCs/>
        </w:rPr>
        <w:t>the end of life (version 3</w:t>
      </w:r>
      <w:r w:rsidRPr="00DA0790">
        <w:rPr>
          <w:b/>
          <w:bCs/>
        </w:rPr>
        <w:t>)</w:t>
      </w:r>
      <w:r>
        <w:rPr>
          <w:bCs/>
        </w:rPr>
        <w:t>. It provides an all Wales approach for devices with up to date guidance</w:t>
      </w:r>
      <w:r w:rsidR="008205EB">
        <w:rPr>
          <w:bCs/>
        </w:rPr>
        <w:t>, including local contacts in al</w:t>
      </w:r>
      <w:r w:rsidR="00C8320B">
        <w:rPr>
          <w:bCs/>
        </w:rPr>
        <w:t>l</w:t>
      </w:r>
      <w:r w:rsidR="008205EB">
        <w:rPr>
          <w:bCs/>
        </w:rPr>
        <w:t xml:space="preserve"> parts of Wales, communication suggestions and a deactivation of ICD form.</w:t>
      </w:r>
      <w:r>
        <w:rPr>
          <w:bCs/>
        </w:rPr>
        <w:t xml:space="preserve"> </w:t>
      </w:r>
      <w:r w:rsidR="00C8320B">
        <w:rPr>
          <w:bCs/>
        </w:rPr>
        <w:t>Version 3 (</w:t>
      </w:r>
      <w:r w:rsidR="009D59A9">
        <w:rPr>
          <w:bCs/>
        </w:rPr>
        <w:t>please check for more up to date versions)</w:t>
      </w:r>
      <w:r w:rsidR="00C8320B">
        <w:rPr>
          <w:bCs/>
        </w:rPr>
        <w:t xml:space="preserve"> can be found here</w:t>
      </w:r>
      <w:r w:rsidR="009D59A9">
        <w:rPr>
          <w:bCs/>
        </w:rPr>
        <w:t xml:space="preserve">: </w:t>
      </w:r>
      <w:hyperlink r:id="rId36" w:history="1">
        <w:r w:rsidR="00C72B44" w:rsidRPr="00955C81">
          <w:rPr>
            <w:rStyle w:val="Hyperlink"/>
            <w:rFonts w:cs="Arial"/>
            <w:bCs/>
          </w:rPr>
          <w:t>http://www.wcn.wales.nhs.uk/sitesplus/documents/1193/SoP%20Deactivation%20of%20Implantable%20Cardioverter%20Defibrillator.pdf</w:t>
        </w:r>
      </w:hyperlink>
      <w:r w:rsidR="00C72B44">
        <w:rPr>
          <w:bCs/>
        </w:rPr>
        <w:t xml:space="preserve">  (see also in “References”)</w:t>
      </w:r>
    </w:p>
    <w:p w14:paraId="16868E1E" w14:textId="77777777" w:rsidR="009D59A9" w:rsidRDefault="009D59A9" w:rsidP="003F2D2C">
      <w:pPr>
        <w:jc w:val="both"/>
        <w:rPr>
          <w:bCs/>
        </w:rPr>
      </w:pPr>
    </w:p>
    <w:p w14:paraId="4306DD0E" w14:textId="77777777" w:rsidR="009D59A9" w:rsidRPr="0056716E" w:rsidRDefault="009D59A9" w:rsidP="003F2D2C">
      <w:pPr>
        <w:jc w:val="both"/>
        <w:rPr>
          <w:bCs/>
        </w:rPr>
      </w:pPr>
      <w:r>
        <w:rPr>
          <w:bCs/>
        </w:rPr>
        <w:t>When patients have an ICD in place and a DNACPR form has been filled in, special notice should be provided in the free text section of the DNACPR form, with reference to more detailed information about conversations held and plans made. It is important to note that different ICDs have different deactivation mechanisms. Patients may also need careful explanation that deactivation of an ICD will not cause any sudden deterioration, it merely ensures that there are no future automated electric shocks when a patient deteriorates.</w:t>
      </w:r>
    </w:p>
    <w:p w14:paraId="795B38DA" w14:textId="77777777" w:rsidR="0013095E" w:rsidRDefault="0013095E" w:rsidP="003F2D2C">
      <w:pPr>
        <w:rPr>
          <w:b/>
          <w:bCs/>
        </w:rPr>
      </w:pPr>
    </w:p>
    <w:p w14:paraId="3BA0EA13" w14:textId="77777777" w:rsidR="0013095E" w:rsidRPr="006B7570" w:rsidRDefault="0013095E" w:rsidP="003F2D2C">
      <w:pPr>
        <w:rPr>
          <w:b/>
          <w:bCs/>
        </w:rPr>
      </w:pPr>
      <w:r w:rsidRPr="00811C6C">
        <w:rPr>
          <w:bCs/>
        </w:rPr>
        <w:t>8.5</w:t>
      </w:r>
      <w:r w:rsidRPr="00B93E64">
        <w:rPr>
          <w:b/>
          <w:bCs/>
        </w:rPr>
        <w:tab/>
        <w:t>When clinical care extends between health sectors or across borders</w:t>
      </w:r>
    </w:p>
    <w:p w14:paraId="27409D84" w14:textId="77777777" w:rsidR="0013095E" w:rsidRPr="006B7570" w:rsidRDefault="0013095E" w:rsidP="003F2D2C">
      <w:pPr>
        <w:jc w:val="both"/>
        <w:rPr>
          <w:b/>
          <w:bCs/>
        </w:rPr>
      </w:pPr>
    </w:p>
    <w:p w14:paraId="74E796C9" w14:textId="77777777" w:rsidR="0013095E" w:rsidRDefault="0013095E" w:rsidP="003F2D2C">
      <w:pPr>
        <w:jc w:val="both"/>
      </w:pPr>
      <w:r w:rsidRPr="00B93E64">
        <w:t xml:space="preserve">Holistic care spans health and social care sectors with teams working in partnership with patients.  Clinical staff from different sectors </w:t>
      </w:r>
      <w:r>
        <w:t xml:space="preserve">ideally </w:t>
      </w:r>
      <w:r w:rsidRPr="00B93E64">
        <w:t>should</w:t>
      </w:r>
      <w:r>
        <w:t>,</w:t>
      </w:r>
      <w:r w:rsidRPr="00B93E64">
        <w:t xml:space="preserve"> whenever possible</w:t>
      </w:r>
      <w:r>
        <w:t>,</w:t>
      </w:r>
      <w:r w:rsidRPr="00B93E64">
        <w:t xml:space="preserve"> be involved at the beginning of the DNACPR process</w:t>
      </w:r>
      <w:r>
        <w:t xml:space="preserve">. Such input and </w:t>
      </w:r>
      <w:r w:rsidRPr="00B93E64">
        <w:t xml:space="preserve">team-working can prove helpful in deciding whether a DNACPR discussion is warranted and can assist future care across boundaries.  The General Practitioner and </w:t>
      </w:r>
      <w:r>
        <w:t xml:space="preserve">wider </w:t>
      </w:r>
      <w:r w:rsidRPr="00C63E5E">
        <w:t>primary care</w:t>
      </w:r>
      <w:r w:rsidRPr="00B93E64">
        <w:t xml:space="preserve"> team can play a key role in this. </w:t>
      </w:r>
    </w:p>
    <w:p w14:paraId="739081F2" w14:textId="77777777" w:rsidR="002530E0" w:rsidRPr="006B7570" w:rsidRDefault="002530E0" w:rsidP="003F2D2C">
      <w:pPr>
        <w:jc w:val="both"/>
      </w:pPr>
    </w:p>
    <w:p w14:paraId="09D61488" w14:textId="77777777" w:rsidR="00120A0F" w:rsidRDefault="002530E0" w:rsidP="002530E0">
      <w:pPr>
        <w:widowControl w:val="0"/>
        <w:autoSpaceDE w:val="0"/>
        <w:autoSpaceDN w:val="0"/>
        <w:adjustRightInd w:val="0"/>
        <w:jc w:val="both"/>
      </w:pPr>
      <w:r>
        <w:t>It is recognised that patients may be repatriated from cross-border providers.  When a patient transfers to Wales</w:t>
      </w:r>
      <w:r w:rsidR="00C63E5E">
        <w:t xml:space="preserve"> with an active DNACPR decision,</w:t>
      </w:r>
      <w:r>
        <w:t xml:space="preserve"> the All Wales DNACPR Form should be completed</w:t>
      </w:r>
      <w:r w:rsidR="009D59A9">
        <w:t xml:space="preserve"> with reference to the prior discussions held and forms completed</w:t>
      </w:r>
      <w:r w:rsidR="001171FB">
        <w:t xml:space="preserve"> within 14 days</w:t>
      </w:r>
      <w:r>
        <w:t xml:space="preserve">.  </w:t>
      </w:r>
      <w:r w:rsidR="00120A0F">
        <w:t>The</w:t>
      </w:r>
      <w:r w:rsidR="00C8320B">
        <w:t xml:space="preserve"> form that has</w:t>
      </w:r>
      <w:r w:rsidR="00120A0F">
        <w:t xml:space="preserve"> transferred over</w:t>
      </w:r>
      <w:r w:rsidR="00C8320B">
        <w:t>, or a clear copy,</w:t>
      </w:r>
      <w:r w:rsidR="00120A0F">
        <w:t xml:space="preserve"> can be appended to the All Wales DNACPR form. </w:t>
      </w:r>
      <w:r>
        <w:t>During that</w:t>
      </w:r>
      <w:r w:rsidR="00120A0F">
        <w:t xml:space="preserve"> 14 day</w:t>
      </w:r>
      <w:r>
        <w:t xml:space="preserve"> period</w:t>
      </w:r>
      <w:r w:rsidR="0029568E">
        <w:t xml:space="preserve"> (and even beyond)</w:t>
      </w:r>
      <w:r w:rsidR="00120A0F">
        <w:t>,</w:t>
      </w:r>
      <w:r>
        <w:t xml:space="preserve"> the </w:t>
      </w:r>
      <w:r w:rsidR="00C8320B">
        <w:t xml:space="preserve">original </w:t>
      </w:r>
      <w:r>
        <w:t>cross-border decision</w:t>
      </w:r>
      <w:r w:rsidR="0029568E">
        <w:t>/form</w:t>
      </w:r>
      <w:r>
        <w:t xml:space="preserve"> remains </w:t>
      </w:r>
      <w:r w:rsidR="0029568E">
        <w:t xml:space="preserve">a part of the person’s health record and </w:t>
      </w:r>
      <w:proofErr w:type="spellStart"/>
      <w:r w:rsidR="0029568E">
        <w:t>can not</w:t>
      </w:r>
      <w:proofErr w:type="spellEnd"/>
      <w:r w:rsidR="0029568E">
        <w:t xml:space="preserve"> be ignored</w:t>
      </w:r>
      <w:r>
        <w:t>.</w:t>
      </w:r>
      <w:r w:rsidR="0029568E">
        <w:t xml:space="preserve"> It must form part of decision processes.</w:t>
      </w:r>
    </w:p>
    <w:p w14:paraId="74DE635E" w14:textId="77777777" w:rsidR="00120A0F" w:rsidRDefault="00120A0F" w:rsidP="002530E0">
      <w:pPr>
        <w:widowControl w:val="0"/>
        <w:autoSpaceDE w:val="0"/>
        <w:autoSpaceDN w:val="0"/>
        <w:adjustRightInd w:val="0"/>
        <w:jc w:val="both"/>
      </w:pPr>
    </w:p>
    <w:p w14:paraId="129715AC" w14:textId="77777777" w:rsidR="002530E0" w:rsidRPr="00A65C65" w:rsidRDefault="00120A0F" w:rsidP="002530E0">
      <w:pPr>
        <w:widowControl w:val="0"/>
        <w:autoSpaceDE w:val="0"/>
        <w:autoSpaceDN w:val="0"/>
        <w:adjustRightInd w:val="0"/>
        <w:jc w:val="both"/>
        <w:rPr>
          <w:b/>
        </w:rPr>
      </w:pPr>
      <w:r>
        <w:t xml:space="preserve">All forms in the UK, including the </w:t>
      </w:r>
      <w:proofErr w:type="spellStart"/>
      <w:r w:rsidRPr="00A65C65">
        <w:rPr>
          <w:b/>
        </w:rPr>
        <w:t>ReSPECT</w:t>
      </w:r>
      <w:proofErr w:type="spellEnd"/>
      <w:r>
        <w:t xml:space="preserve"> form in England and DNACPR forms in Scotland, </w:t>
      </w:r>
      <w:r w:rsidR="00C8320B">
        <w:t>constitute</w:t>
      </w:r>
      <w:r>
        <w:t xml:space="preserve"> </w:t>
      </w:r>
      <w:r w:rsidR="00C8320B">
        <w:t xml:space="preserve">a </w:t>
      </w:r>
      <w:r>
        <w:t xml:space="preserve">valid </w:t>
      </w:r>
      <w:r w:rsidR="00C8320B">
        <w:t>clinical record of a decision</w:t>
      </w:r>
      <w:r w:rsidR="00D309A5">
        <w:t>-making</w:t>
      </w:r>
      <w:r w:rsidR="00C8320B">
        <w:t xml:space="preserve"> process,</w:t>
      </w:r>
      <w:r>
        <w:t xml:space="preserve"> when they have </w:t>
      </w:r>
      <w:r w:rsidR="00D05FC0">
        <w:t xml:space="preserve">been </w:t>
      </w:r>
      <w:r>
        <w:t xml:space="preserve">filled in </w:t>
      </w:r>
      <w:r w:rsidR="00D05FC0">
        <w:t xml:space="preserve">clearly and </w:t>
      </w:r>
      <w:r>
        <w:t xml:space="preserve">conscientiously. They inform a clinician of any </w:t>
      </w:r>
      <w:r w:rsidR="00D05FC0">
        <w:t xml:space="preserve">important </w:t>
      </w:r>
      <w:r>
        <w:t xml:space="preserve">decisions and discussions that have </w:t>
      </w:r>
      <w:r w:rsidR="00C8320B">
        <w:t xml:space="preserve">previously </w:t>
      </w:r>
      <w:r>
        <w:t>occurred. Whilst DNACPR forms (including the All Wales</w:t>
      </w:r>
      <w:r w:rsidR="00D05FC0">
        <w:t xml:space="preserve"> DNACPR</w:t>
      </w:r>
      <w:r>
        <w:t xml:space="preserve"> form, the </w:t>
      </w:r>
      <w:proofErr w:type="spellStart"/>
      <w:r>
        <w:t>ReSPECT</w:t>
      </w:r>
      <w:proofErr w:type="spellEnd"/>
      <w:r>
        <w:t xml:space="preserve"> form and other UK forms) are not legally binding, all such forms should </w:t>
      </w:r>
      <w:r w:rsidR="00E15B3B">
        <w:t>constitute a</w:t>
      </w:r>
      <w:r>
        <w:t xml:space="preserve"> part of the </w:t>
      </w:r>
      <w:r w:rsidR="00E15B3B">
        <w:t xml:space="preserve">overall </w:t>
      </w:r>
      <w:r>
        <w:t xml:space="preserve">decision making process and </w:t>
      </w:r>
      <w:r w:rsidR="00E15B3B">
        <w:t xml:space="preserve">weighing up of information to </w:t>
      </w:r>
      <w:r>
        <w:t>guide emergency situations, where these occur. Even where the 14 day period outlined above is breeched</w:t>
      </w:r>
      <w:r w:rsidRPr="00A65C65">
        <w:rPr>
          <w:b/>
        </w:rPr>
        <w:t xml:space="preserve">, it </w:t>
      </w:r>
      <w:r w:rsidR="00C8320B" w:rsidRPr="00A65C65">
        <w:rPr>
          <w:b/>
        </w:rPr>
        <w:t>is crucial</w:t>
      </w:r>
      <w:r w:rsidRPr="00A65C65">
        <w:rPr>
          <w:b/>
        </w:rPr>
        <w:t xml:space="preserve"> to take into consideration any form that has accompanied a patient, and </w:t>
      </w:r>
      <w:r w:rsidR="00C8320B" w:rsidRPr="00A65C65">
        <w:rPr>
          <w:b/>
        </w:rPr>
        <w:t xml:space="preserve">give it appropriate weighting in </w:t>
      </w:r>
      <w:r w:rsidR="00A65C65">
        <w:rPr>
          <w:b/>
        </w:rPr>
        <w:t xml:space="preserve">each </w:t>
      </w:r>
      <w:r w:rsidR="00C8320B" w:rsidRPr="00A65C65">
        <w:rPr>
          <w:b/>
        </w:rPr>
        <w:t>decision making</w:t>
      </w:r>
      <w:r w:rsidR="00A65C65">
        <w:rPr>
          <w:b/>
        </w:rPr>
        <w:t xml:space="preserve"> process</w:t>
      </w:r>
      <w:r w:rsidR="00C8320B" w:rsidRPr="00A65C65">
        <w:rPr>
          <w:b/>
        </w:rPr>
        <w:t>.</w:t>
      </w:r>
    </w:p>
    <w:p w14:paraId="49271929" w14:textId="77777777" w:rsidR="0013095E" w:rsidRPr="00A65C65" w:rsidRDefault="0013095E" w:rsidP="003F2D2C">
      <w:pPr>
        <w:jc w:val="both"/>
        <w:rPr>
          <w:b/>
        </w:rPr>
      </w:pPr>
    </w:p>
    <w:p w14:paraId="7BFD2424" w14:textId="77777777" w:rsidR="0013095E" w:rsidRPr="006B7570" w:rsidRDefault="0013095E" w:rsidP="003F2D2C">
      <w:pPr>
        <w:jc w:val="both"/>
      </w:pPr>
      <w:r w:rsidRPr="00B93E64">
        <w:t>When a patient is receiving out-patient or short-term (day) care across national borders</w:t>
      </w:r>
      <w:r w:rsidR="00C8320B">
        <w:t>,</w:t>
      </w:r>
      <w:r w:rsidRPr="00B93E64">
        <w:t xml:space="preserve"> then Local Health Boards</w:t>
      </w:r>
      <w:r w:rsidR="00C8320B">
        <w:t>/Trusts</w:t>
      </w:r>
      <w:r w:rsidRPr="00B93E64">
        <w:t xml:space="preserve"> in Wales must notify the other providers of the current local DNACPR status of a patient.  If outpatient care is delivered outside Wales then teams initiating the clinical referral also have a clinical duty to inform providers of the position </w:t>
      </w:r>
      <w:r>
        <w:t>in advance of</w:t>
      </w:r>
      <w:r w:rsidRPr="00B93E64">
        <w:t xml:space="preserve"> the outpatient or day-care appointment. </w:t>
      </w:r>
    </w:p>
    <w:p w14:paraId="396068A6" w14:textId="77777777" w:rsidR="0013095E" w:rsidRPr="006B7570" w:rsidRDefault="0013095E" w:rsidP="003F2D2C">
      <w:pPr>
        <w:jc w:val="both"/>
      </w:pPr>
    </w:p>
    <w:p w14:paraId="429B6D9D" w14:textId="77777777" w:rsidR="0013095E" w:rsidRDefault="0013095E" w:rsidP="003F2D2C">
      <w:pPr>
        <w:jc w:val="both"/>
      </w:pPr>
      <w:r w:rsidRPr="00B93E64">
        <w:t>For in-patient stays, when patients are cared for out</w:t>
      </w:r>
      <w:r>
        <w:t>side</w:t>
      </w:r>
      <w:r w:rsidRPr="00B93E64">
        <w:t xml:space="preserve"> NHS Wales, patients should have their DNACPR arrangements immediately reviewed in the new health-setting, subject to that provider’s existing arrangements. Such patients will require support from their GP to instigate a review on discharge. For those in non-NHS settings they should be managed within the clinical governance arrangements of their long term placements which should be cognisant of, and ideally aligned to, the principles of this policy. </w:t>
      </w:r>
    </w:p>
    <w:p w14:paraId="5FC8FA8C" w14:textId="77777777" w:rsidR="006C6E11" w:rsidRDefault="006C6E11" w:rsidP="003F2D2C">
      <w:pPr>
        <w:jc w:val="both"/>
      </w:pPr>
    </w:p>
    <w:p w14:paraId="3C40B6E2" w14:textId="77777777" w:rsidR="006C6E11" w:rsidRDefault="006C6E11" w:rsidP="003F2D2C">
      <w:pPr>
        <w:jc w:val="both"/>
      </w:pPr>
      <w:r>
        <w:t xml:space="preserve">DNACPR forms where a person other than a GP or Consultant has signed the Senior Responsible Clinician section 6 of the All Wales DNACPR form, for instance a nurse consultant, should be given the same weighting in any new Health Board or Trust that they transfer over into, even if that healthcare setting does not have the same process of nurse consultants signing DNACPR forms. This is a national policy for all of Wales, therefore local variances in practice can be addressed by reverting back to the contemporaneous version of the DNACPR policy document. </w:t>
      </w:r>
    </w:p>
    <w:p w14:paraId="19B4D6C4" w14:textId="77777777" w:rsidR="00614044" w:rsidRDefault="00614044" w:rsidP="003F2D2C">
      <w:pPr>
        <w:jc w:val="both"/>
      </w:pPr>
    </w:p>
    <w:p w14:paraId="499FEECD" w14:textId="77777777" w:rsidR="006C6E11" w:rsidRDefault="006C6E11" w:rsidP="003F2D2C">
      <w:pPr>
        <w:jc w:val="both"/>
      </w:pPr>
    </w:p>
    <w:p w14:paraId="179900E6" w14:textId="77777777" w:rsidR="006A679B" w:rsidRPr="000431BC" w:rsidRDefault="006A679B" w:rsidP="006A679B">
      <w:pPr>
        <w:autoSpaceDE w:val="0"/>
        <w:autoSpaceDN w:val="0"/>
        <w:adjustRightInd w:val="0"/>
        <w:rPr>
          <w:b/>
          <w:iCs/>
        </w:rPr>
      </w:pPr>
      <w:r w:rsidRPr="00614044">
        <w:rPr>
          <w:b/>
          <w:iCs/>
        </w:rPr>
        <w:t>8.6</w:t>
      </w:r>
      <w:r>
        <w:rPr>
          <w:iCs/>
        </w:rPr>
        <w:t xml:space="preserve">    </w:t>
      </w:r>
      <w:r>
        <w:rPr>
          <w:b/>
          <w:iCs/>
        </w:rPr>
        <w:t>Emerging s</w:t>
      </w:r>
      <w:r w:rsidRPr="000431BC">
        <w:rPr>
          <w:b/>
          <w:iCs/>
        </w:rPr>
        <w:t xml:space="preserve">ituations where there </w:t>
      </w:r>
      <w:r w:rsidR="00750015">
        <w:rPr>
          <w:b/>
          <w:iCs/>
        </w:rPr>
        <w:t>is no DNACPR form or Advance &amp;</w:t>
      </w:r>
      <w:r w:rsidRPr="000431BC">
        <w:rPr>
          <w:b/>
          <w:iCs/>
        </w:rPr>
        <w:t xml:space="preserve"> Future Care Plan</w:t>
      </w:r>
    </w:p>
    <w:p w14:paraId="63C42389" w14:textId="77777777" w:rsidR="006A679B" w:rsidRDefault="006A679B" w:rsidP="006A679B">
      <w:pPr>
        <w:autoSpaceDE w:val="0"/>
        <w:autoSpaceDN w:val="0"/>
        <w:adjustRightInd w:val="0"/>
        <w:rPr>
          <w:iCs/>
        </w:rPr>
      </w:pPr>
      <w:r>
        <w:rPr>
          <w:iCs/>
        </w:rPr>
        <w:t xml:space="preserve"> </w:t>
      </w:r>
    </w:p>
    <w:p w14:paraId="76943082" w14:textId="77777777" w:rsidR="006A679B" w:rsidRDefault="00120A0F" w:rsidP="006A679B">
      <w:pPr>
        <w:autoSpaceDE w:val="0"/>
        <w:autoSpaceDN w:val="0"/>
        <w:adjustRightInd w:val="0"/>
      </w:pPr>
      <w:r w:rsidRPr="001171FB">
        <w:t>I</w:t>
      </w:r>
      <w:r w:rsidR="006A679B" w:rsidRPr="001171FB">
        <w:t xml:space="preserve">n situations when there is </w:t>
      </w:r>
      <w:r w:rsidR="006A679B" w:rsidRPr="00DA0790">
        <w:t>no DNACPR</w:t>
      </w:r>
      <w:r w:rsidR="006A679B" w:rsidRPr="001171FB">
        <w:t xml:space="preserve"> </w:t>
      </w:r>
      <w:r w:rsidR="00750015">
        <w:t>form or other Advance &amp;</w:t>
      </w:r>
      <w:r w:rsidR="006A679B" w:rsidRPr="001171FB">
        <w:t xml:space="preserve"> Future Care Plan such as an ADRT in place, and the clinician attending is as clear as they can be that the person is dying or has already died,</w:t>
      </w:r>
      <w:r w:rsidR="001171FB">
        <w:t xml:space="preserve"> </w:t>
      </w:r>
      <w:r w:rsidR="006A679B" w:rsidRPr="001171FB">
        <w:t xml:space="preserve">the regulating organisations (GMC, NMC and HCPC) have issued individual </w:t>
      </w:r>
      <w:r w:rsidR="00C8320B" w:rsidRPr="001171FB">
        <w:t>guidance that</w:t>
      </w:r>
      <w:r w:rsidR="006A679B" w:rsidRPr="001171FB">
        <w:t xml:space="preserve"> CPR does not have to be automatically given on scene</w:t>
      </w:r>
      <w:r w:rsidR="001171FB">
        <w:t xml:space="preserve"> by default</w:t>
      </w:r>
      <w:r w:rsidR="006A679B" w:rsidRPr="001171FB">
        <w:t xml:space="preserve">. For instance, where an arriving team feel it will not help, cause significant harm with no benefit, or is not indicated, CPR in the absence of a DNACPR or similar form, need not be given. The Nursing and Midwifery Council together with the British Medical </w:t>
      </w:r>
      <w:r w:rsidR="006C6E11" w:rsidRPr="001171FB">
        <w:t>Association</w:t>
      </w:r>
      <w:r w:rsidR="006A679B" w:rsidRPr="001171FB">
        <w:t xml:space="preserve"> and </w:t>
      </w:r>
      <w:r w:rsidR="006C6E11" w:rsidRPr="001171FB">
        <w:t>Resuscitation</w:t>
      </w:r>
      <w:r w:rsidR="006A679B" w:rsidRPr="001171FB">
        <w:t xml:space="preserve"> Council</w:t>
      </w:r>
      <w:r w:rsidR="006C6E11">
        <w:t>,</w:t>
      </w:r>
      <w:r w:rsidR="006A679B" w:rsidRPr="001171FB">
        <w:t xml:space="preserve"> has released the following guidance, as part of their Decisions Relating to Cardiopulmonary Resuscitation Guid</w:t>
      </w:r>
      <w:r w:rsidR="006A679B" w:rsidRPr="004E3EE2">
        <w:t>ance (previously known as the ‘Joint Statement’ : “</w:t>
      </w:r>
      <w:r w:rsidR="006A679B" w:rsidRPr="00DA0790">
        <w:rPr>
          <w:i/>
        </w:rPr>
        <w:t>There will be some people for whom attempting CPR is clearly inappropriate; for example, a person in the advanced stages of a terminal illness where death is imminent and unavoidable and CPR would not be successful, but for whom no formal CPR decision has been made and recorded. Also, there will be cases where healthcare professionals discover patients with features of irreversible death – for example, rigor mortis. In such circumstances, any healthcare professional who makes a carefully considered decision not to start CPR should be supported by their senior colleagues, employers and professional bodies</w:t>
      </w:r>
      <w:r w:rsidR="006A679B" w:rsidRPr="001171FB">
        <w:t>.</w:t>
      </w:r>
      <w:r w:rsidR="001171FB">
        <w:t>”</w:t>
      </w:r>
      <w:r w:rsidR="006C6E11">
        <w:t xml:space="preserve"> [NMC, BMA and Resus Council UK]</w:t>
      </w:r>
    </w:p>
    <w:p w14:paraId="2E15E117" w14:textId="77777777" w:rsidR="00AB411A" w:rsidRDefault="00AB411A" w:rsidP="006A679B">
      <w:pPr>
        <w:autoSpaceDE w:val="0"/>
        <w:autoSpaceDN w:val="0"/>
        <w:adjustRightInd w:val="0"/>
      </w:pPr>
    </w:p>
    <w:p w14:paraId="1868FE8F" w14:textId="77777777" w:rsidR="00614044" w:rsidRDefault="00614044" w:rsidP="006A679B">
      <w:pPr>
        <w:autoSpaceDE w:val="0"/>
        <w:autoSpaceDN w:val="0"/>
        <w:adjustRightInd w:val="0"/>
      </w:pPr>
    </w:p>
    <w:p w14:paraId="0EFA6734" w14:textId="77777777" w:rsidR="00AB411A" w:rsidRPr="00DA0790" w:rsidRDefault="00AB411A" w:rsidP="006A679B">
      <w:pPr>
        <w:autoSpaceDE w:val="0"/>
        <w:autoSpaceDN w:val="0"/>
        <w:adjustRightInd w:val="0"/>
        <w:rPr>
          <w:b/>
        </w:rPr>
      </w:pPr>
      <w:r w:rsidRPr="00DA0790">
        <w:rPr>
          <w:b/>
        </w:rPr>
        <w:t>8.7 Organ donation</w:t>
      </w:r>
    </w:p>
    <w:p w14:paraId="3755F2A9" w14:textId="77777777" w:rsidR="00AB411A" w:rsidRDefault="00AB411A" w:rsidP="00AB411A">
      <w:pPr>
        <w:pStyle w:val="BodyText"/>
      </w:pPr>
    </w:p>
    <w:p w14:paraId="774AFCC8" w14:textId="77777777" w:rsidR="00AB411A" w:rsidRPr="001171FB" w:rsidRDefault="00AB411A" w:rsidP="001B4D61">
      <w:pPr>
        <w:pStyle w:val="BodyText"/>
      </w:pPr>
      <w:r w:rsidRPr="00B93E64">
        <w:t>Discussion with regard to organ</w:t>
      </w:r>
      <w:r>
        <w:t xml:space="preserve"> and/or tissue</w:t>
      </w:r>
      <w:r w:rsidRPr="00B93E64">
        <w:t xml:space="preserve"> donation </w:t>
      </w:r>
      <w:r>
        <w:t>can</w:t>
      </w:r>
      <w:r w:rsidRPr="00B93E64">
        <w:t xml:space="preserve"> be considered in line with the current All Wales policy</w:t>
      </w:r>
      <w:r>
        <w:t xml:space="preserve">, and is not uncommonly brought up by patients themselves. </w:t>
      </w:r>
      <w:r w:rsidR="006C6E11">
        <w:t xml:space="preserve">Sometimes this comes up as part of DNACPR and Advance Care Planning conversations. </w:t>
      </w:r>
      <w:r>
        <w:t>This should be sensitively explored if felt appropriate</w:t>
      </w:r>
      <w:r w:rsidRPr="00B93E64">
        <w:t xml:space="preserve">. </w:t>
      </w:r>
      <w:r>
        <w:t xml:space="preserve">More information: </w:t>
      </w:r>
      <w:hyperlink r:id="rId37" w:history="1">
        <w:r w:rsidRPr="00AB411A">
          <w:rPr>
            <w:color w:val="0000FF"/>
            <w:u w:val="single"/>
          </w:rPr>
          <w:t>https://gov.wales/organ-donation</w:t>
        </w:r>
      </w:hyperlink>
    </w:p>
    <w:p w14:paraId="12D07820" w14:textId="77777777" w:rsidR="00F42F2D" w:rsidRDefault="00F42F2D" w:rsidP="006A679B">
      <w:pPr>
        <w:autoSpaceDE w:val="0"/>
        <w:autoSpaceDN w:val="0"/>
        <w:adjustRightInd w:val="0"/>
        <w:rPr>
          <w:iCs/>
        </w:rPr>
      </w:pPr>
    </w:p>
    <w:p w14:paraId="629D13A7" w14:textId="77777777" w:rsidR="00F42F2D" w:rsidRDefault="00F42F2D" w:rsidP="006A679B">
      <w:pPr>
        <w:autoSpaceDE w:val="0"/>
        <w:autoSpaceDN w:val="0"/>
        <w:adjustRightInd w:val="0"/>
        <w:rPr>
          <w:iCs/>
        </w:rPr>
      </w:pPr>
    </w:p>
    <w:p w14:paraId="3F07D811" w14:textId="77777777" w:rsidR="00F42F2D" w:rsidRDefault="00F42F2D" w:rsidP="006A679B">
      <w:pPr>
        <w:autoSpaceDE w:val="0"/>
        <w:autoSpaceDN w:val="0"/>
        <w:adjustRightInd w:val="0"/>
        <w:rPr>
          <w:iCs/>
        </w:rPr>
      </w:pPr>
    </w:p>
    <w:p w14:paraId="2AF8DB52" w14:textId="77777777" w:rsidR="00F42F2D" w:rsidRDefault="00F42F2D" w:rsidP="006A679B">
      <w:pPr>
        <w:autoSpaceDE w:val="0"/>
        <w:autoSpaceDN w:val="0"/>
        <w:adjustRightInd w:val="0"/>
        <w:rPr>
          <w:iCs/>
        </w:rPr>
      </w:pPr>
    </w:p>
    <w:p w14:paraId="280295C8" w14:textId="77777777" w:rsidR="00D22D17" w:rsidRDefault="00D22D17" w:rsidP="006A679B">
      <w:pPr>
        <w:autoSpaceDE w:val="0"/>
        <w:autoSpaceDN w:val="0"/>
        <w:adjustRightInd w:val="0"/>
        <w:rPr>
          <w:iCs/>
        </w:rPr>
      </w:pPr>
      <w:r>
        <w:rPr>
          <w:noProof/>
        </w:rPr>
        <mc:AlternateContent>
          <mc:Choice Requires="wps">
            <w:drawing>
              <wp:anchor distT="0" distB="0" distL="114300" distR="114300" simplePos="0" relativeHeight="251701760" behindDoc="1" locked="0" layoutInCell="1" allowOverlap="1" wp14:anchorId="05F6FBBD" wp14:editId="6F242639">
                <wp:simplePos x="0" y="0"/>
                <wp:positionH relativeFrom="margin">
                  <wp:align>left</wp:align>
                </wp:positionH>
                <wp:positionV relativeFrom="paragraph">
                  <wp:posOffset>290195</wp:posOffset>
                </wp:positionV>
                <wp:extent cx="5591175" cy="1352550"/>
                <wp:effectExtent l="0" t="0" r="28575" b="19050"/>
                <wp:wrapTight wrapText="bothSides">
                  <wp:wrapPolygon edited="0">
                    <wp:start x="0" y="0"/>
                    <wp:lineTo x="0" y="21600"/>
                    <wp:lineTo x="21637" y="21600"/>
                    <wp:lineTo x="21637" y="0"/>
                    <wp:lineTo x="0" y="0"/>
                  </wp:wrapPolygon>
                </wp:wrapTight>
                <wp:docPr id="1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352550"/>
                        </a:xfrm>
                        <a:prstGeom prst="rect">
                          <a:avLst/>
                        </a:prstGeom>
                        <a:solidFill>
                          <a:srgbClr val="D99594"/>
                        </a:solidFill>
                        <a:ln w="9525">
                          <a:solidFill>
                            <a:srgbClr val="000000"/>
                          </a:solidFill>
                          <a:miter lim="800000"/>
                          <a:headEnd/>
                          <a:tailEnd/>
                        </a:ln>
                      </wps:spPr>
                      <wps:txbx>
                        <w:txbxContent>
                          <w:p w14:paraId="08DA1991" w14:textId="77777777" w:rsidR="00B56077" w:rsidRPr="00DA0790" w:rsidRDefault="00B56077" w:rsidP="00D22D17">
                            <w:pPr>
                              <w:autoSpaceDE w:val="0"/>
                              <w:autoSpaceDN w:val="0"/>
                              <w:adjustRightInd w:val="0"/>
                              <w:rPr>
                                <w:b/>
                                <w:iCs/>
                              </w:rPr>
                            </w:pPr>
                            <w:r w:rsidRPr="00DA0790">
                              <w:rPr>
                                <w:b/>
                                <w:iCs/>
                              </w:rPr>
                              <w:t xml:space="preserve">Nursing and Midwifery Council UK Statement 2020: </w:t>
                            </w:r>
                          </w:p>
                          <w:p w14:paraId="32137A16" w14:textId="77777777" w:rsidR="00B56077" w:rsidRDefault="00B56077" w:rsidP="00D22D17">
                            <w:pPr>
                              <w:autoSpaceDE w:val="0"/>
                              <w:autoSpaceDN w:val="0"/>
                              <w:adjustRightInd w:val="0"/>
                              <w:rPr>
                                <w:iCs/>
                              </w:rPr>
                            </w:pPr>
                          </w:p>
                          <w:p w14:paraId="303F707D" w14:textId="77777777" w:rsidR="00B56077" w:rsidRPr="00DA0790" w:rsidRDefault="00B56077" w:rsidP="00D22D17">
                            <w:pPr>
                              <w:autoSpaceDE w:val="0"/>
                              <w:autoSpaceDN w:val="0"/>
                              <w:adjustRightInd w:val="0"/>
                              <w:rPr>
                                <w:iCs/>
                              </w:rPr>
                            </w:pPr>
                            <w:r w:rsidRPr="00DA0790">
                              <w:rPr>
                                <w:iCs/>
                              </w:rPr>
                              <w:t>“If, as a health and care professional, you are faced with making a decision about CPR when an explicit DNACPR decision is not available, you should be supported if you make a careful, considered decision not to start inappropriate CPR.”</w:t>
                            </w:r>
                          </w:p>
                          <w:p w14:paraId="0CCB44BA" w14:textId="77777777" w:rsidR="00B56077" w:rsidRDefault="00B56077" w:rsidP="00D22D17">
                            <w:pPr>
                              <w:autoSpaceDE w:val="0"/>
                              <w:autoSpaceDN w:val="0"/>
                              <w:adjustRightInd w:val="0"/>
                              <w:rPr>
                                <w:iCs/>
                              </w:rPr>
                            </w:pPr>
                          </w:p>
                          <w:p w14:paraId="6D185AD3" w14:textId="77777777" w:rsidR="00B56077" w:rsidRDefault="0006468B" w:rsidP="00D22D17">
                            <w:pPr>
                              <w:autoSpaceDE w:val="0"/>
                              <w:autoSpaceDN w:val="0"/>
                              <w:adjustRightInd w:val="0"/>
                              <w:rPr>
                                <w:iCs/>
                              </w:rPr>
                            </w:pPr>
                            <w:hyperlink r:id="rId38" w:history="1">
                              <w:r w:rsidR="00B56077" w:rsidRPr="006F542C">
                                <w:rPr>
                                  <w:rStyle w:val="Hyperlink"/>
                                  <w:rFonts w:cs="Arial"/>
                                  <w:iCs/>
                                </w:rPr>
                                <w:t>https://www.nmc.org.uk/news/news-and-updates/reflections-on-recent-cpr-fitness-to-practise-case/</w:t>
                              </w:r>
                            </w:hyperlink>
                          </w:p>
                          <w:p w14:paraId="5A6146E3" w14:textId="77777777" w:rsidR="00B56077" w:rsidRPr="00B23292" w:rsidRDefault="00B56077" w:rsidP="00D22D17">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155A5C" id="Text Box 30" o:spid="_x0000_s1051" type="#_x0000_t202" style="position:absolute;margin-left:0;margin-top:22.85pt;width:440.25pt;height:106.5pt;z-index:-251614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" fillcolor="#d99594">
                <v:textbox>
                  <w:txbxContent>
                    <w:p w:rsidR="00B56077" w:rsidRPr="00DA0790" w:rsidRDefault="00B56077" w:rsidP="00D22D17">
                      <w:pPr>
                        <w:autoSpaceDE w:val="0"/>
                        <w:autoSpaceDN w:val="0"/>
                        <w:adjustRightInd w:val="0"/>
                        <w:rPr>
                          <w:b/>
                          <w:iCs/>
                        </w:rPr>
                      </w:pPr>
                      <w:r w:rsidRPr="00DA0790">
                        <w:rPr>
                          <w:b/>
                          <w:iCs/>
                        </w:rPr>
                        <w:t xml:space="preserve">Nursing and Midwifery Council UK Statement 2020: </w:t>
                      </w:r>
                    </w:p>
                    <w:p w:rsidR="00B56077" w:rsidRDefault="00B56077" w:rsidP="00D22D17">
                      <w:pPr>
                        <w:autoSpaceDE w:val="0"/>
                        <w:autoSpaceDN w:val="0"/>
                        <w:adjustRightInd w:val="0"/>
                        <w:rPr>
                          <w:iCs/>
                        </w:rPr>
                      </w:pPr>
                    </w:p>
                    <w:p w:rsidR="00B56077" w:rsidRPr="00DA0790" w:rsidRDefault="00B56077" w:rsidP="00D22D17">
                      <w:pPr>
                        <w:autoSpaceDE w:val="0"/>
                        <w:autoSpaceDN w:val="0"/>
                        <w:adjustRightInd w:val="0"/>
                        <w:rPr>
                          <w:iCs/>
                        </w:rPr>
                      </w:pPr>
                      <w:r w:rsidRPr="00DA0790">
                        <w:rPr>
                          <w:iCs/>
                        </w:rPr>
                        <w:t>“If, as a health and care professional, you are faced with making a decision about CPR when an explicit DNACPR decision is not available, you should be supported if you make a careful, considered decision not to start inappropriate CPR.”</w:t>
                      </w:r>
                    </w:p>
                    <w:p w:rsidR="00B56077" w:rsidRDefault="00B56077" w:rsidP="00D22D17">
                      <w:pPr>
                        <w:autoSpaceDE w:val="0"/>
                        <w:autoSpaceDN w:val="0"/>
                        <w:adjustRightInd w:val="0"/>
                        <w:rPr>
                          <w:iCs/>
                        </w:rPr>
                      </w:pPr>
                    </w:p>
                    <w:p w:rsidR="00B56077" w:rsidRDefault="00B56077" w:rsidP="00D22D17">
                      <w:pPr>
                        <w:autoSpaceDE w:val="0"/>
                        <w:autoSpaceDN w:val="0"/>
                        <w:adjustRightInd w:val="0"/>
                        <w:rPr>
                          <w:iCs/>
                        </w:rPr>
                      </w:pPr>
                      <w:hyperlink r:id="rId39" w:history="1">
                        <w:r w:rsidRPr="006F542C">
                          <w:rPr>
                            <w:rStyle w:val="Hyperlink"/>
                            <w:rFonts w:cs="Arial"/>
                            <w:iCs/>
                          </w:rPr>
                          <w:t>https://www.nmc.org.uk/news/news-and-updates/reflections-on-recent-cpr-fitness-to-practise-case/</w:t>
                        </w:r>
                      </w:hyperlink>
                    </w:p>
                    <w:p w:rsidR="00B56077" w:rsidRPr="00B23292" w:rsidRDefault="00B56077" w:rsidP="00D22D17">
                      <w:pPr>
                        <w:rPr>
                          <w:b/>
                          <w:bCs/>
                        </w:rPr>
                      </w:pPr>
                    </w:p>
                  </w:txbxContent>
                </v:textbox>
                <w10:wrap type="tight" anchorx="margin"/>
              </v:shape>
            </w:pict>
          </mc:Fallback>
        </mc:AlternateContent>
      </w:r>
    </w:p>
    <w:p w14:paraId="0638EDF4" w14:textId="77777777" w:rsidR="006E0F02" w:rsidRPr="006E0F02" w:rsidRDefault="006E0F02" w:rsidP="006E0F02">
      <w:pPr>
        <w:pStyle w:val="Heading2"/>
        <w:numPr>
          <w:ilvl w:val="0"/>
          <w:numId w:val="0"/>
        </w:numPr>
        <w:tabs>
          <w:tab w:val="center" w:pos="312"/>
          <w:tab w:val="center" w:pos="3700"/>
        </w:tabs>
        <w:spacing w:line="259" w:lineRule="auto"/>
        <w:rPr>
          <w:i w:val="0"/>
          <w:sz w:val="22"/>
          <w:szCs w:val="22"/>
        </w:rPr>
      </w:pPr>
      <w:r w:rsidRPr="006E0F02">
        <w:rPr>
          <w:rFonts w:ascii="Arial" w:hAnsi="Arial" w:cs="Arial"/>
          <w:i w:val="0"/>
          <w:sz w:val="20"/>
          <w:szCs w:val="20"/>
        </w:rPr>
        <w:lastRenderedPageBreak/>
        <w:t xml:space="preserve">9. </w:t>
      </w:r>
      <w:r w:rsidRPr="006E0F02">
        <w:rPr>
          <w:rFonts w:ascii="Arial" w:hAnsi="Arial" w:cs="Arial"/>
          <w:i w:val="0"/>
          <w:sz w:val="20"/>
          <w:szCs w:val="20"/>
        </w:rPr>
        <w:tab/>
        <w:t xml:space="preserve">Training on DNACPR and community awareness </w:t>
      </w:r>
    </w:p>
    <w:p w14:paraId="510D6A61" w14:textId="77777777" w:rsidR="006E0F02" w:rsidRPr="006E0F02" w:rsidRDefault="006E0F02" w:rsidP="006E0F02">
      <w:pPr>
        <w:spacing w:line="259" w:lineRule="auto"/>
        <w:ind w:left="212"/>
      </w:pPr>
      <w:r w:rsidRPr="006E0F02">
        <w:t xml:space="preserve"> </w:t>
      </w:r>
    </w:p>
    <w:p w14:paraId="0AB6E2AF" w14:textId="77777777" w:rsidR="006E0F02" w:rsidRPr="006E0F02" w:rsidRDefault="006E0F02" w:rsidP="006E0F02">
      <w:pPr>
        <w:ind w:left="213" w:right="459"/>
      </w:pPr>
      <w:r w:rsidRPr="006E0F02">
        <w:t xml:space="preserve">DNACPR training applications, </w:t>
      </w:r>
      <w:r w:rsidRPr="006E0F02">
        <w:rPr>
          <w:b/>
        </w:rPr>
        <w:t>emphasising the importance of good communication with patients and those closest to them</w:t>
      </w:r>
      <w:r w:rsidRPr="006E0F02">
        <w:t xml:space="preserve">, should be made available via Local Health Board and Trust intranet systems for instance via </w:t>
      </w:r>
      <w:r w:rsidRPr="006E0F02">
        <w:rPr>
          <w:i/>
        </w:rPr>
        <w:t>ESR (Electronic Staff Record)</w:t>
      </w:r>
      <w:r w:rsidRPr="006E0F02">
        <w:t xml:space="preserve"> and </w:t>
      </w:r>
      <w:proofErr w:type="spellStart"/>
      <w:r w:rsidRPr="006E0F02">
        <w:rPr>
          <w:i/>
        </w:rPr>
        <w:t>Learning@Wales</w:t>
      </w:r>
      <w:proofErr w:type="spellEnd"/>
      <w:r w:rsidRPr="006E0F02">
        <w:t xml:space="preserve">. Staff should be encouraged to complete for instance the e-learning programme ‘End of Life Care for All’ (e-ELCA), which includes modules on DNACPR communication and advance care planning and can be found in ESR.  Local training should clearly outline this policy and facilitate access to further DNACPR information, such as the </w:t>
      </w:r>
      <w:hyperlink r:id="rId40">
        <w:r w:rsidRPr="006E0F02">
          <w:rPr>
            <w:color w:val="0000FF"/>
            <w:u w:val="single" w:color="0000FF"/>
          </w:rPr>
          <w:t>http://talkcpr.wales</w:t>
        </w:r>
      </w:hyperlink>
      <w:hyperlink r:id="rId41">
        <w:r w:rsidRPr="006E0F02">
          <w:t xml:space="preserve"> </w:t>
        </w:r>
      </w:hyperlink>
      <w:r w:rsidRPr="006E0F02">
        <w:t xml:space="preserve">resources.  Local Health Board and Trust doctor and nurse induction programmes across Wales must raise awareness of this policy.  Primary care professionals must be offered access to training provided by Local Health Boards and Trusts.  It is vital that evidence is provided that this policy straddles the “whole system of care” and hence all relevant NHS staff should have easy access to knowledge bases, senior clinical support and to the training necessary in order to deliver an effective system for DNACPR conversations. </w:t>
      </w:r>
      <w:r w:rsidRPr="006E0F02">
        <w:rPr>
          <w:b/>
        </w:rPr>
        <w:t xml:space="preserve">The training needs to ensure awareness of the personal, individualised and specific nature of these decisions with awareness of the needs of patients.  </w:t>
      </w:r>
      <w:r w:rsidR="001D0513">
        <w:t>It is recommended that those</w:t>
      </w:r>
      <w:r w:rsidRPr="006E0F02">
        <w:t xml:space="preserve"> undertaking senior responsible clinician roles across the NHS in Wales, especially </w:t>
      </w:r>
      <w:r w:rsidR="0088773A">
        <w:t>clinicians</w:t>
      </w:r>
      <w:r w:rsidR="001D0513">
        <w:t xml:space="preserve"> </w:t>
      </w:r>
      <w:r w:rsidRPr="006E0F02">
        <w:t xml:space="preserve">who may undertake such DNACPR discussions routinely, should undertake regular education on DNACPR as part of their professional </w:t>
      </w:r>
      <w:r w:rsidR="001D0513">
        <w:t xml:space="preserve">competencies and </w:t>
      </w:r>
      <w:r w:rsidRPr="006E0F02">
        <w:t>appraisal/revalidation cycle</w:t>
      </w:r>
      <w:r w:rsidR="001D0513">
        <w:t>s,</w:t>
      </w:r>
      <w:r w:rsidRPr="006E0F02">
        <w:t xml:space="preserve"> and that this should be evidenced and discussed in their reviews. </w:t>
      </w:r>
    </w:p>
    <w:p w14:paraId="25230614" w14:textId="77777777" w:rsidR="006E0F02" w:rsidRPr="006E0F02" w:rsidRDefault="006E0F02" w:rsidP="006E0F02">
      <w:pPr>
        <w:spacing w:line="259" w:lineRule="auto"/>
        <w:ind w:left="212"/>
      </w:pPr>
      <w:r w:rsidRPr="006E0F02">
        <w:t xml:space="preserve"> </w:t>
      </w:r>
    </w:p>
    <w:p w14:paraId="4BACF113" w14:textId="77777777" w:rsidR="006E0F02" w:rsidRPr="006E0F02" w:rsidRDefault="006E0F02" w:rsidP="006E0F02">
      <w:pPr>
        <w:ind w:left="213" w:right="459"/>
      </w:pPr>
      <w:r w:rsidRPr="006E0F02">
        <w:t xml:space="preserve">It is essential that those undertaking roles related to this policy in all community settings have access to practical work based training and education (provided for instance by Resuscitation Officers based within Local Health Boards, or GPs with special interest in Palliative Care as part of Advance Care Planning and DNACPR study days). Training in such areas should place some importance on the evidence and basis of knowing how effective CPR is in different situations, when NOT to provide CPR, as well as providing practical training on the performance of CPR.  This training relates also to all ambulance paramedic staff with responsibility for the provision of CPR and in Wales the Serious Illness Conversation Cymru programme has reached hundreds of paramedics who often contribute to end-of-life-care in community settings and have significant conversations.  Local Health Boards and Trusts are well placed to develop and maintain a register of those individuals who have received training in DNACPR discussions, implementation of this policy and mental capacity regulations.  Regulatory authorities for Wales should be made aware of this and might consider this as part of their monitoring of standards in community settings. </w:t>
      </w:r>
    </w:p>
    <w:p w14:paraId="44A94E81" w14:textId="77777777" w:rsidR="006E0F02" w:rsidRPr="006E0F02" w:rsidRDefault="006E0F02" w:rsidP="006E0F02">
      <w:pPr>
        <w:spacing w:line="259" w:lineRule="auto"/>
        <w:ind w:left="212"/>
      </w:pPr>
      <w:r w:rsidRPr="006E0F02">
        <w:t xml:space="preserve"> </w:t>
      </w:r>
    </w:p>
    <w:p w14:paraId="2E357438" w14:textId="77777777" w:rsidR="006E0F02" w:rsidRPr="006E0F02" w:rsidRDefault="006E0F02" w:rsidP="006E0F02">
      <w:pPr>
        <w:spacing w:after="29" w:line="225" w:lineRule="auto"/>
        <w:ind w:left="207" w:right="1317"/>
      </w:pPr>
      <w:r w:rsidRPr="006E0F02">
        <w:rPr>
          <w:i/>
        </w:rPr>
        <w:t xml:space="preserve">Examples of available modules via ESR, e-ELCA and </w:t>
      </w:r>
      <w:proofErr w:type="spellStart"/>
      <w:r w:rsidRPr="006E0F02">
        <w:rPr>
          <w:i/>
        </w:rPr>
        <w:t>Learning@Wales</w:t>
      </w:r>
      <w:proofErr w:type="spellEnd"/>
      <w:r w:rsidRPr="006E0F02">
        <w:rPr>
          <w:i/>
        </w:rPr>
        <w:t xml:space="preserve">:  </w:t>
      </w:r>
    </w:p>
    <w:p w14:paraId="53B85B83" w14:textId="77777777" w:rsidR="006E0F02" w:rsidRPr="006E0F02" w:rsidRDefault="006E0F02" w:rsidP="006E0F02">
      <w:pPr>
        <w:spacing w:line="259" w:lineRule="auto"/>
        <w:ind w:left="212"/>
      </w:pPr>
      <w:r w:rsidRPr="006E0F02">
        <w:t xml:space="preserve"> </w:t>
      </w:r>
    </w:p>
    <w:p w14:paraId="629BA241" w14:textId="77777777" w:rsidR="006E0F02" w:rsidRPr="006E0F02" w:rsidRDefault="006E0F02" w:rsidP="001E0F93">
      <w:pPr>
        <w:numPr>
          <w:ilvl w:val="0"/>
          <w:numId w:val="15"/>
        </w:numPr>
        <w:spacing w:after="5" w:line="248" w:lineRule="auto"/>
        <w:ind w:right="459" w:hanging="360"/>
        <w:jc w:val="both"/>
      </w:pPr>
      <w:r w:rsidRPr="006E0F02">
        <w:t>ESR:  National DNACPR Policy for Wales (</w:t>
      </w:r>
      <w:hyperlink r:id="rId42" w:history="1">
        <w:r w:rsidRPr="006E0F02">
          <w:rPr>
            <w:rStyle w:val="Hyperlink"/>
          </w:rPr>
          <w:t>ESR Link</w:t>
        </w:r>
      </w:hyperlink>
      <w:r w:rsidRPr="006E0F02">
        <w:t xml:space="preserve">) also available on </w:t>
      </w:r>
      <w:hyperlink r:id="rId43" w:history="1">
        <w:r w:rsidRPr="006E0F02">
          <w:rPr>
            <w:rStyle w:val="Hyperlink"/>
          </w:rPr>
          <w:t>Learning Wales</w:t>
        </w:r>
      </w:hyperlink>
      <w:r w:rsidRPr="006E0F02">
        <w:t xml:space="preserve"> </w:t>
      </w:r>
    </w:p>
    <w:p w14:paraId="07AC8683" w14:textId="77777777" w:rsidR="006E0F02" w:rsidRPr="006E0F02" w:rsidRDefault="006E0F02" w:rsidP="001E0F93">
      <w:pPr>
        <w:numPr>
          <w:ilvl w:val="0"/>
          <w:numId w:val="15"/>
        </w:numPr>
        <w:spacing w:after="5" w:line="248" w:lineRule="auto"/>
        <w:ind w:right="459" w:hanging="360"/>
        <w:jc w:val="both"/>
      </w:pPr>
      <w:r w:rsidRPr="006E0F02">
        <w:t>000 e-ELCA 10-12  Advance Care Planning Principles, Context and Process</w:t>
      </w:r>
    </w:p>
    <w:p w14:paraId="00B0FC7A" w14:textId="77777777" w:rsidR="006E0F02" w:rsidRPr="006E0F02" w:rsidRDefault="006E0F02" w:rsidP="001E0F93">
      <w:pPr>
        <w:numPr>
          <w:ilvl w:val="0"/>
          <w:numId w:val="15"/>
        </w:numPr>
        <w:spacing w:after="5" w:line="248" w:lineRule="auto"/>
        <w:ind w:right="459" w:hanging="360"/>
        <w:jc w:val="both"/>
      </w:pPr>
      <w:r w:rsidRPr="006E0F02">
        <w:t xml:space="preserve">GP CPD on Demand All Wales DNCPR Policy: </w:t>
      </w:r>
      <w:hyperlink r:id="rId44" w:history="1">
        <w:r w:rsidRPr="006E0F02">
          <w:rPr>
            <w:rStyle w:val="Hyperlink"/>
          </w:rPr>
          <w:t>https://gpcpd.heiw.wales/cpdon-demand/</w:t>
        </w:r>
      </w:hyperlink>
      <w:r w:rsidRPr="006E0F02">
        <w:t xml:space="preserve">  </w:t>
      </w:r>
    </w:p>
    <w:p w14:paraId="20D2803B" w14:textId="77777777" w:rsidR="006E0F02" w:rsidRPr="006E0F02" w:rsidRDefault="006E0F02" w:rsidP="001E0F93">
      <w:pPr>
        <w:numPr>
          <w:ilvl w:val="0"/>
          <w:numId w:val="15"/>
        </w:numPr>
        <w:spacing w:after="5" w:line="248" w:lineRule="auto"/>
        <w:ind w:right="459" w:hanging="360"/>
        <w:jc w:val="both"/>
      </w:pPr>
      <w:r w:rsidRPr="006E0F02">
        <w:t xml:space="preserve">000 e-ELCA 3.3 Communication Skills specific contexts (includes discussing potentially difficult situations in end of life are, plus law and ethics in palliative care) </w:t>
      </w:r>
    </w:p>
    <w:p w14:paraId="468E1BD8" w14:textId="77777777" w:rsidR="006E0F02" w:rsidRPr="006E0F02" w:rsidRDefault="006E0F02" w:rsidP="001E0F93">
      <w:pPr>
        <w:numPr>
          <w:ilvl w:val="0"/>
          <w:numId w:val="15"/>
        </w:numPr>
        <w:spacing w:after="5" w:line="248" w:lineRule="auto"/>
        <w:ind w:right="459" w:hanging="360"/>
        <w:jc w:val="both"/>
      </w:pPr>
      <w:r w:rsidRPr="006E0F02">
        <w:t xml:space="preserve">000 e-ELCA 3.4 Communication Skills challenging scenarios in DNACPR discussions </w:t>
      </w:r>
    </w:p>
    <w:p w14:paraId="54CF0C97" w14:textId="77777777" w:rsidR="006E0F02" w:rsidRPr="006E0F02" w:rsidRDefault="006E0F02" w:rsidP="001E0F93">
      <w:pPr>
        <w:numPr>
          <w:ilvl w:val="0"/>
          <w:numId w:val="15"/>
        </w:numPr>
        <w:spacing w:after="5" w:line="248" w:lineRule="auto"/>
        <w:ind w:right="459" w:hanging="360"/>
        <w:jc w:val="both"/>
      </w:pPr>
      <w:r w:rsidRPr="006E0F02">
        <w:t xml:space="preserve">000 e-ELCA 4.5 Symptom management last days of life, communication skills and recognising dying </w:t>
      </w:r>
    </w:p>
    <w:p w14:paraId="2622DA38" w14:textId="77777777" w:rsidR="006E0F02" w:rsidRPr="006E0F02" w:rsidRDefault="006E0F02" w:rsidP="001E0F93">
      <w:pPr>
        <w:numPr>
          <w:ilvl w:val="0"/>
          <w:numId w:val="15"/>
        </w:numPr>
        <w:spacing w:after="5" w:line="248" w:lineRule="auto"/>
        <w:ind w:right="459" w:hanging="360"/>
        <w:jc w:val="both"/>
      </w:pPr>
      <w:r w:rsidRPr="006E0F02">
        <w:t xml:space="preserve">000 e-ELCA 5.0 Integrating learning, initiating conversations about end of life care </w:t>
      </w:r>
    </w:p>
    <w:p w14:paraId="221A5642" w14:textId="77777777" w:rsidR="006E0F02" w:rsidRPr="006E0F02" w:rsidRDefault="006E0F02" w:rsidP="001E0F93">
      <w:pPr>
        <w:numPr>
          <w:ilvl w:val="0"/>
          <w:numId w:val="15"/>
        </w:numPr>
        <w:spacing w:line="246" w:lineRule="auto"/>
        <w:ind w:right="459" w:hanging="360"/>
      </w:pPr>
      <w:r w:rsidRPr="006E0F02">
        <w:t xml:space="preserve">E-Learning for Healthcare Discussing Unwelcome news </w:t>
      </w:r>
      <w:hyperlink r:id="rId45" w:history="1">
        <w:r w:rsidRPr="006E0F02">
          <w:rPr>
            <w:rStyle w:val="Hyperlink"/>
          </w:rPr>
          <w:t>https://portal.e-lfh.org.uk/LearningContent/LaunchForGuestAccess/611119</w:t>
        </w:r>
      </w:hyperlink>
    </w:p>
    <w:p w14:paraId="676BF97E" w14:textId="77777777" w:rsidR="006E0F02" w:rsidRPr="006E0F02" w:rsidRDefault="006E0F02" w:rsidP="001E0F93">
      <w:pPr>
        <w:numPr>
          <w:ilvl w:val="0"/>
          <w:numId w:val="15"/>
        </w:numPr>
        <w:spacing w:line="246" w:lineRule="auto"/>
        <w:ind w:right="459" w:hanging="360"/>
        <w:jc w:val="both"/>
      </w:pPr>
      <w:r w:rsidRPr="006E0F02">
        <w:rPr>
          <w:color w:val="333333"/>
          <w:sz w:val="21"/>
        </w:rPr>
        <w:t xml:space="preserve">End of Life Care (e-ELCA) &gt; e-ELCA 03 - Communication Skills &gt; Discussing 'Do Not Attempt CPR' Decisions :  </w:t>
      </w:r>
      <w:hyperlink r:id="rId46">
        <w:r w:rsidRPr="006E0F02">
          <w:rPr>
            <w:color w:val="0000FF"/>
            <w:u w:val="single" w:color="0000FF"/>
          </w:rPr>
          <w:t>https://portal.e</w:t>
        </w:r>
      </w:hyperlink>
      <w:hyperlink r:id="rId47">
        <w:r w:rsidRPr="006E0F02">
          <w:rPr>
            <w:color w:val="0000FF"/>
            <w:u w:val="single" w:color="0000FF"/>
          </w:rPr>
          <w:t>-</w:t>
        </w:r>
      </w:hyperlink>
      <w:hyperlink r:id="rId48">
        <w:r w:rsidRPr="006E0F02">
          <w:rPr>
            <w:color w:val="0000FF"/>
            <w:u w:val="single" w:color="0000FF"/>
          </w:rPr>
          <w:t>lfh.org.uk/Component/Details/1939</w:t>
        </w:r>
      </w:hyperlink>
    </w:p>
    <w:p w14:paraId="344F369C" w14:textId="77777777" w:rsidR="006E0F02" w:rsidRPr="006E0F02" w:rsidRDefault="006E0F02" w:rsidP="001E0F93">
      <w:pPr>
        <w:numPr>
          <w:ilvl w:val="0"/>
          <w:numId w:val="15"/>
        </w:numPr>
        <w:spacing w:line="246" w:lineRule="auto"/>
        <w:ind w:right="459" w:hanging="360"/>
        <w:jc w:val="both"/>
        <w:rPr>
          <w:b/>
          <w:color w:val="333333"/>
          <w:sz w:val="21"/>
        </w:rPr>
      </w:pPr>
      <w:r w:rsidRPr="006E0F02">
        <w:rPr>
          <w:b/>
          <w:color w:val="333333"/>
          <w:sz w:val="21"/>
        </w:rPr>
        <w:t>More</w:t>
      </w:r>
      <w:hyperlink r:id="rId49">
        <w:r w:rsidRPr="006E0F02">
          <w:rPr>
            <w:b/>
            <w:color w:val="333333"/>
            <w:sz w:val="21"/>
          </w:rPr>
          <w:t xml:space="preserve"> </w:t>
        </w:r>
      </w:hyperlink>
      <w:r w:rsidRPr="006E0F02">
        <w:rPr>
          <w:b/>
          <w:color w:val="333333"/>
          <w:sz w:val="21"/>
        </w:rPr>
        <w:t xml:space="preserve">education links on </w:t>
      </w:r>
      <w:hyperlink r:id="rId50" w:history="1">
        <w:r w:rsidRPr="006E0F02">
          <w:rPr>
            <w:rStyle w:val="Hyperlink"/>
            <w:b/>
            <w:sz w:val="21"/>
          </w:rPr>
          <w:t>www.wales.nhs.uk/DNACPR</w:t>
        </w:r>
      </w:hyperlink>
      <w:r w:rsidRPr="006E0F02">
        <w:rPr>
          <w:b/>
          <w:color w:val="333333"/>
          <w:sz w:val="21"/>
        </w:rPr>
        <w:t xml:space="preserve"> under Education/ESR/CPD/Modules</w:t>
      </w:r>
    </w:p>
    <w:p w14:paraId="5DEEBE5C" w14:textId="77777777" w:rsidR="004F22B2" w:rsidRDefault="004F22B2" w:rsidP="003F2D2C">
      <w:pPr>
        <w:jc w:val="both"/>
      </w:pPr>
    </w:p>
    <w:p w14:paraId="2B09B866" w14:textId="77777777" w:rsidR="0013095E" w:rsidRPr="006B7570" w:rsidRDefault="0013095E" w:rsidP="003F2D2C">
      <w:pPr>
        <w:rPr>
          <w:b/>
          <w:bCs/>
          <w:sz w:val="28"/>
          <w:szCs w:val="28"/>
        </w:rPr>
      </w:pPr>
      <w:r w:rsidRPr="00375923">
        <w:rPr>
          <w:b/>
          <w:bCs/>
          <w:sz w:val="28"/>
          <w:szCs w:val="28"/>
        </w:rPr>
        <w:t>10.</w:t>
      </w:r>
      <w:r w:rsidRPr="00375923">
        <w:rPr>
          <w:b/>
          <w:bCs/>
          <w:sz w:val="28"/>
          <w:szCs w:val="28"/>
        </w:rPr>
        <w:tab/>
        <w:t>Measurement and Clinical Audit in NHS Wales</w:t>
      </w:r>
    </w:p>
    <w:p w14:paraId="2EF3E6E4" w14:textId="77777777" w:rsidR="0013095E" w:rsidRPr="006B7570" w:rsidRDefault="0013095E" w:rsidP="003F2D2C">
      <w:pPr>
        <w:rPr>
          <w:b/>
          <w:bCs/>
        </w:rPr>
      </w:pPr>
    </w:p>
    <w:p w14:paraId="5DED7764" w14:textId="77777777" w:rsidR="0013095E" w:rsidRPr="006B7570" w:rsidRDefault="0013095E" w:rsidP="003F2D2C">
      <w:pPr>
        <w:rPr>
          <w:b/>
          <w:bCs/>
        </w:rPr>
      </w:pPr>
      <w:r w:rsidRPr="00811C6C">
        <w:rPr>
          <w:bCs/>
        </w:rPr>
        <w:t>10.1</w:t>
      </w:r>
      <w:r w:rsidRPr="00B93E64">
        <w:rPr>
          <w:b/>
          <w:bCs/>
        </w:rPr>
        <w:tab/>
        <w:t>Audit of DNACPR in Wales</w:t>
      </w:r>
    </w:p>
    <w:p w14:paraId="7A0A2ADD" w14:textId="77777777" w:rsidR="0013095E" w:rsidRPr="006B7570" w:rsidRDefault="0013095E" w:rsidP="003F2D2C"/>
    <w:p w14:paraId="731B63EE" w14:textId="77777777" w:rsidR="0013095E" w:rsidRDefault="0013095E" w:rsidP="003F2D2C">
      <w:r w:rsidRPr="00B93E64">
        <w:t>This All Wales DNACPR policy may have impact</w:t>
      </w:r>
      <w:r w:rsidR="007B6442">
        <w:t>s</w:t>
      </w:r>
      <w:r w:rsidRPr="00B93E64">
        <w:t xml:space="preserve"> in a number of areas in relation to</w:t>
      </w:r>
      <w:r w:rsidR="00741E95">
        <w:t xml:space="preserve"> the following</w:t>
      </w:r>
      <w:r w:rsidRPr="00B93E64">
        <w:t>:</w:t>
      </w:r>
    </w:p>
    <w:p w14:paraId="7CD5A734" w14:textId="77777777" w:rsidR="008245D2" w:rsidRDefault="008245D2" w:rsidP="003F2D2C"/>
    <w:p w14:paraId="2B7C7EF0" w14:textId="77777777" w:rsidR="008245D2" w:rsidRPr="008245D2" w:rsidRDefault="008245D2" w:rsidP="003F2D2C"/>
    <w:p w14:paraId="621E7934" w14:textId="77777777" w:rsidR="00ED2064" w:rsidRPr="006B7570" w:rsidRDefault="00ED2064" w:rsidP="003F2D2C">
      <w:pPr>
        <w:rPr>
          <w:b/>
          <w:bCs/>
        </w:rPr>
      </w:pPr>
    </w:p>
    <w:p w14:paraId="461CACB0" w14:textId="77777777" w:rsidR="0013095E" w:rsidRPr="006B7570" w:rsidRDefault="0013095E" w:rsidP="003F2D2C">
      <w:pPr>
        <w:rPr>
          <w:b/>
          <w:bCs/>
        </w:rPr>
      </w:pPr>
      <w:r>
        <w:rPr>
          <w:bCs/>
        </w:rPr>
        <w:t>10.1.1</w:t>
      </w:r>
      <w:r w:rsidRPr="00B93E64">
        <w:rPr>
          <w:b/>
          <w:bCs/>
        </w:rPr>
        <w:tab/>
        <w:t xml:space="preserve">Processes and NHS administration </w:t>
      </w:r>
    </w:p>
    <w:p w14:paraId="5519ABE3" w14:textId="77777777" w:rsidR="0013095E" w:rsidRDefault="0013095E" w:rsidP="003F2D2C"/>
    <w:p w14:paraId="54E3F609" w14:textId="77777777" w:rsidR="0013095E" w:rsidRDefault="0013095E" w:rsidP="001E0F93">
      <w:pPr>
        <w:pStyle w:val="ListParagraph"/>
        <w:numPr>
          <w:ilvl w:val="0"/>
          <w:numId w:val="8"/>
        </w:numPr>
        <w:spacing w:before="80" w:after="80"/>
        <w:rPr>
          <w:bCs/>
        </w:rPr>
      </w:pPr>
      <w:r w:rsidRPr="003D3DAB">
        <w:rPr>
          <w:bCs/>
        </w:rPr>
        <w:t>Access to (and deployment of) All Wales DNACPR Forms - across all sites</w:t>
      </w:r>
      <w:r>
        <w:rPr>
          <w:bCs/>
        </w:rPr>
        <w:t xml:space="preserve"> </w:t>
      </w:r>
    </w:p>
    <w:p w14:paraId="4862978D" w14:textId="77777777" w:rsidR="0013095E" w:rsidRDefault="0013095E" w:rsidP="001E0F93">
      <w:pPr>
        <w:pStyle w:val="ListParagraph"/>
        <w:numPr>
          <w:ilvl w:val="0"/>
          <w:numId w:val="8"/>
        </w:numPr>
        <w:spacing w:before="80" w:after="80"/>
        <w:rPr>
          <w:bCs/>
        </w:rPr>
      </w:pPr>
      <w:r w:rsidRPr="00811C6C">
        <w:rPr>
          <w:bCs/>
        </w:rPr>
        <w:t>Communication systems for DNACPR in place across the whole system of care</w:t>
      </w:r>
    </w:p>
    <w:p w14:paraId="095CE5BA" w14:textId="77777777" w:rsidR="0013095E" w:rsidRDefault="0013095E" w:rsidP="001E0F93">
      <w:pPr>
        <w:pStyle w:val="ListParagraph"/>
        <w:numPr>
          <w:ilvl w:val="0"/>
          <w:numId w:val="8"/>
        </w:numPr>
        <w:spacing w:before="80" w:after="80"/>
        <w:rPr>
          <w:bCs/>
        </w:rPr>
      </w:pPr>
      <w:r w:rsidRPr="00811C6C">
        <w:rPr>
          <w:bCs/>
        </w:rPr>
        <w:t xml:space="preserve">Systems for collation of Serious Incidents and/or complaints and/or special reviews related to DNACPR issues (e.g. </w:t>
      </w:r>
      <w:r>
        <w:rPr>
          <w:bCs/>
        </w:rPr>
        <w:t xml:space="preserve">local mortality reviews, </w:t>
      </w:r>
      <w:r w:rsidR="00537EB5">
        <w:rPr>
          <w:bCs/>
        </w:rPr>
        <w:t xml:space="preserve">Medical Examiner reviews, </w:t>
      </w:r>
      <w:r w:rsidRPr="00811C6C">
        <w:rPr>
          <w:bCs/>
        </w:rPr>
        <w:t xml:space="preserve">Coroner’s cases) </w:t>
      </w:r>
      <w:r>
        <w:rPr>
          <w:bCs/>
        </w:rPr>
        <w:t>–</w:t>
      </w:r>
      <w:r w:rsidRPr="00811C6C">
        <w:rPr>
          <w:bCs/>
        </w:rPr>
        <w:t xml:space="preserve"> accessible</w:t>
      </w:r>
      <w:r>
        <w:rPr>
          <w:bCs/>
        </w:rPr>
        <w:t>,</w:t>
      </w:r>
      <w:r w:rsidRPr="00811C6C">
        <w:rPr>
          <w:bCs/>
        </w:rPr>
        <w:t xml:space="preserve"> with documented learning and with links to professional appraisal</w:t>
      </w:r>
    </w:p>
    <w:p w14:paraId="4BE5BA74" w14:textId="77777777" w:rsidR="0013095E" w:rsidRDefault="0013095E" w:rsidP="001E0F93">
      <w:pPr>
        <w:pStyle w:val="ListParagraph"/>
        <w:numPr>
          <w:ilvl w:val="0"/>
          <w:numId w:val="8"/>
        </w:numPr>
        <w:spacing w:before="80" w:after="80"/>
        <w:rPr>
          <w:bCs/>
        </w:rPr>
      </w:pPr>
      <w:r w:rsidRPr="00811C6C">
        <w:rPr>
          <w:bCs/>
        </w:rPr>
        <w:t>Staff awareness of the DNACPR policy and access to DNACPR education and training</w:t>
      </w:r>
    </w:p>
    <w:p w14:paraId="472EE296" w14:textId="77777777" w:rsidR="0013095E" w:rsidRPr="006B7570" w:rsidRDefault="007F7BE8" w:rsidP="003F2D2C">
      <w:pPr>
        <w:rPr>
          <w:b/>
          <w:bCs/>
        </w:rPr>
      </w:pPr>
      <w:r>
        <w:rPr>
          <w:noProof/>
        </w:rPr>
        <mc:AlternateContent>
          <mc:Choice Requires="wps">
            <w:drawing>
              <wp:anchor distT="0" distB="0" distL="114300" distR="114300" simplePos="0" relativeHeight="251624960" behindDoc="0" locked="0" layoutInCell="1" allowOverlap="1" wp14:anchorId="58DB4B1F" wp14:editId="6FDDCC2F">
                <wp:simplePos x="0" y="0"/>
                <wp:positionH relativeFrom="margin">
                  <wp:align>right</wp:align>
                </wp:positionH>
                <wp:positionV relativeFrom="margin">
                  <wp:posOffset>1145540</wp:posOffset>
                </wp:positionV>
                <wp:extent cx="2354580" cy="685165"/>
                <wp:effectExtent l="0" t="0" r="26670" b="19685"/>
                <wp:wrapSquare wrapText="bothSides"/>
                <wp:docPr id="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685165"/>
                        </a:xfrm>
                        <a:prstGeom prst="rect">
                          <a:avLst/>
                        </a:prstGeom>
                        <a:solidFill>
                          <a:srgbClr val="D99594"/>
                        </a:solidFill>
                        <a:ln w="9525">
                          <a:solidFill>
                            <a:srgbClr val="000000"/>
                          </a:solidFill>
                          <a:miter lim="800000"/>
                          <a:headEnd/>
                          <a:tailEnd/>
                        </a:ln>
                      </wps:spPr>
                      <wps:txbx>
                        <w:txbxContent>
                          <w:p w14:paraId="74C4741A" w14:textId="77777777" w:rsidR="00B56077" w:rsidRPr="00D44FAD" w:rsidRDefault="00B56077" w:rsidP="003F2D2C">
                            <w:pPr>
                              <w:rPr>
                                <w:b/>
                                <w:bCs/>
                                <w:i/>
                                <w:iCs/>
                              </w:rPr>
                            </w:pPr>
                            <w:r w:rsidRPr="00D44FAD">
                              <w:rPr>
                                <w:b/>
                                <w:bCs/>
                                <w:i/>
                                <w:iCs/>
                              </w:rPr>
                              <w:t xml:space="preserve">“Whenever </w:t>
                            </w:r>
                            <w:r>
                              <w:rPr>
                                <w:b/>
                                <w:bCs/>
                                <w:i/>
                                <w:iCs/>
                              </w:rPr>
                              <w:t>possible a</w:t>
                            </w:r>
                            <w:r w:rsidRPr="00D44FAD">
                              <w:rPr>
                                <w:b/>
                                <w:bCs/>
                                <w:i/>
                                <w:iCs/>
                              </w:rPr>
                              <w:t xml:space="preserve"> DNACPR audit sh</w:t>
                            </w:r>
                            <w:r>
                              <w:rPr>
                                <w:b/>
                                <w:bCs/>
                                <w:i/>
                                <w:iCs/>
                              </w:rPr>
                              <w:t>ould include patient input</w:t>
                            </w:r>
                            <w:r w:rsidRPr="00D44FAD">
                              <w:rPr>
                                <w:b/>
                                <w:bCs/>
                                <w:i/>
                                <w:iCs/>
                              </w:rPr>
                              <w:t xml:space="preserve">” (Dignity </w:t>
                            </w:r>
                            <w:r>
                              <w:rPr>
                                <w:b/>
                                <w:bCs/>
                                <w:i/>
                                <w:iCs/>
                              </w:rPr>
                              <w:t>r</w:t>
                            </w:r>
                            <w:r w:rsidRPr="00D44FAD">
                              <w:rPr>
                                <w:b/>
                                <w:bCs/>
                                <w:i/>
                                <w:iCs/>
                              </w:rPr>
                              <w:t>evolution).</w:t>
                            </w:r>
                          </w:p>
                          <w:p w14:paraId="2FA710B1" w14:textId="77777777" w:rsidR="00B56077" w:rsidRPr="005C1AA1" w:rsidRDefault="00B56077" w:rsidP="003F2D2C">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123B2F" id="Text Box 29" o:spid="_x0000_s1052" type="#_x0000_t202" style="position:absolute;margin-left:134.2pt;margin-top:90.2pt;width:185.4pt;height:53.95pt;z-index:251624960;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" fillcolor="#d99594">
                <v:textbox>
                  <w:txbxContent>
                    <w:p w:rsidR="00B56077" w:rsidRPr="00D44FAD" w:rsidRDefault="00B56077" w:rsidP="003F2D2C">
                      <w:pPr>
                        <w:rPr>
                          <w:b/>
                          <w:bCs/>
                          <w:i/>
                          <w:iCs/>
                        </w:rPr>
                      </w:pPr>
                      <w:r w:rsidRPr="00D44FAD">
                        <w:rPr>
                          <w:b/>
                          <w:bCs/>
                          <w:i/>
                          <w:iCs/>
                        </w:rPr>
                        <w:t xml:space="preserve">“Whenever </w:t>
                      </w:r>
                      <w:r>
                        <w:rPr>
                          <w:b/>
                          <w:bCs/>
                          <w:i/>
                          <w:iCs/>
                        </w:rPr>
                        <w:t>possible a</w:t>
                      </w:r>
                      <w:r w:rsidRPr="00D44FAD">
                        <w:rPr>
                          <w:b/>
                          <w:bCs/>
                          <w:i/>
                          <w:iCs/>
                        </w:rPr>
                        <w:t xml:space="preserve"> DNACPR audit sh</w:t>
                      </w:r>
                      <w:r>
                        <w:rPr>
                          <w:b/>
                          <w:bCs/>
                          <w:i/>
                          <w:iCs/>
                        </w:rPr>
                        <w:t>ould include patient input</w:t>
                      </w:r>
                      <w:r w:rsidRPr="00D44FAD">
                        <w:rPr>
                          <w:b/>
                          <w:bCs/>
                          <w:i/>
                          <w:iCs/>
                        </w:rPr>
                        <w:t xml:space="preserve">” (Dignity </w:t>
                      </w:r>
                      <w:r>
                        <w:rPr>
                          <w:b/>
                          <w:bCs/>
                          <w:i/>
                          <w:iCs/>
                        </w:rPr>
                        <w:t>r</w:t>
                      </w:r>
                      <w:r w:rsidRPr="00D44FAD">
                        <w:rPr>
                          <w:b/>
                          <w:bCs/>
                          <w:i/>
                          <w:iCs/>
                        </w:rPr>
                        <w:t>evolution).</w:t>
                      </w:r>
                    </w:p>
                    <w:p w:rsidR="00B56077" w:rsidRPr="005C1AA1" w:rsidRDefault="00B56077" w:rsidP="003F2D2C">
                      <w:pPr>
                        <w:rPr>
                          <w:sz w:val="16"/>
                          <w:szCs w:val="16"/>
                        </w:rPr>
                      </w:pPr>
                    </w:p>
                  </w:txbxContent>
                </v:textbox>
                <w10:wrap type="square" anchorx="margin" anchory="margin"/>
              </v:shape>
            </w:pict>
          </mc:Fallback>
        </mc:AlternateContent>
      </w:r>
    </w:p>
    <w:p w14:paraId="6CB7644A" w14:textId="77777777" w:rsidR="0013095E" w:rsidRDefault="0013095E" w:rsidP="003F2D2C">
      <w:pPr>
        <w:rPr>
          <w:b/>
          <w:bCs/>
        </w:rPr>
      </w:pPr>
      <w:r>
        <w:rPr>
          <w:bCs/>
        </w:rPr>
        <w:t>10.1.2</w:t>
      </w:r>
      <w:r>
        <w:rPr>
          <w:bCs/>
        </w:rPr>
        <w:tab/>
      </w:r>
      <w:r w:rsidRPr="00B93E64">
        <w:rPr>
          <w:b/>
          <w:bCs/>
        </w:rPr>
        <w:t>Clinical and Professional aspects (Audit points 1-16)</w:t>
      </w:r>
    </w:p>
    <w:p w14:paraId="528F55E1" w14:textId="77777777" w:rsidR="0013095E" w:rsidRPr="006B7570" w:rsidRDefault="0013095E" w:rsidP="003F2D2C">
      <w:pPr>
        <w:rPr>
          <w:b/>
          <w:bCs/>
        </w:rPr>
      </w:pPr>
    </w:p>
    <w:p w14:paraId="5FDE8143" w14:textId="77777777" w:rsidR="0013095E" w:rsidRDefault="0013095E" w:rsidP="001E0F93">
      <w:pPr>
        <w:pStyle w:val="ListParagraph"/>
        <w:numPr>
          <w:ilvl w:val="0"/>
          <w:numId w:val="9"/>
        </w:numPr>
        <w:spacing w:before="80" w:after="80"/>
        <w:rPr>
          <w:bCs/>
        </w:rPr>
      </w:pPr>
      <w:r w:rsidRPr="00811C6C">
        <w:rPr>
          <w:bCs/>
        </w:rPr>
        <w:t>Decision making and appropriate use of NAAD/DNACPR</w:t>
      </w:r>
    </w:p>
    <w:p w14:paraId="7611D016" w14:textId="77777777" w:rsidR="0013095E" w:rsidRDefault="0013095E" w:rsidP="001E0F93">
      <w:pPr>
        <w:pStyle w:val="ListParagraph"/>
        <w:numPr>
          <w:ilvl w:val="0"/>
          <w:numId w:val="9"/>
        </w:numPr>
        <w:spacing w:before="80" w:after="80"/>
        <w:rPr>
          <w:bCs/>
        </w:rPr>
      </w:pPr>
      <w:r w:rsidRPr="00811C6C">
        <w:rPr>
          <w:bCs/>
        </w:rPr>
        <w:t xml:space="preserve">Evidence of a correct assessment of mental capacity - when indicated </w:t>
      </w:r>
    </w:p>
    <w:p w14:paraId="2468D9A6" w14:textId="77777777" w:rsidR="0013095E" w:rsidRDefault="0013095E" w:rsidP="001E0F93">
      <w:pPr>
        <w:pStyle w:val="ListParagraph"/>
        <w:numPr>
          <w:ilvl w:val="0"/>
          <w:numId w:val="9"/>
        </w:numPr>
        <w:spacing w:before="80" w:after="80"/>
        <w:rPr>
          <w:bCs/>
        </w:rPr>
      </w:pPr>
      <w:r w:rsidRPr="00811C6C">
        <w:rPr>
          <w:bCs/>
        </w:rPr>
        <w:t xml:space="preserve">Evidence for intention to consider advocacy and a </w:t>
      </w:r>
      <w:r w:rsidR="00C63E5E">
        <w:rPr>
          <w:bCs/>
        </w:rPr>
        <w:t xml:space="preserve">health and </w:t>
      </w:r>
      <w:r w:rsidRPr="00811C6C">
        <w:rPr>
          <w:bCs/>
        </w:rPr>
        <w:t>welfare attorney in relation to DNACPR.</w:t>
      </w:r>
    </w:p>
    <w:p w14:paraId="6572804E" w14:textId="77777777" w:rsidR="0013095E" w:rsidRDefault="00537EB5" w:rsidP="001E0F93">
      <w:pPr>
        <w:pStyle w:val="ListParagraph"/>
        <w:numPr>
          <w:ilvl w:val="0"/>
          <w:numId w:val="9"/>
        </w:numPr>
        <w:spacing w:before="80" w:after="80"/>
        <w:rPr>
          <w:bCs/>
        </w:rPr>
      </w:pPr>
      <w:r>
        <w:rPr>
          <w:noProof/>
        </w:rPr>
        <mc:AlternateContent>
          <mc:Choice Requires="wps">
            <w:drawing>
              <wp:anchor distT="0" distB="0" distL="114300" distR="114300" simplePos="0" relativeHeight="251625984" behindDoc="1" locked="0" layoutInCell="1" allowOverlap="1" wp14:anchorId="2AEF24CE" wp14:editId="3363C4E2">
                <wp:simplePos x="0" y="0"/>
                <wp:positionH relativeFrom="column">
                  <wp:posOffset>3387090</wp:posOffset>
                </wp:positionH>
                <wp:positionV relativeFrom="paragraph">
                  <wp:posOffset>9525</wp:posOffset>
                </wp:positionV>
                <wp:extent cx="2162175" cy="854075"/>
                <wp:effectExtent l="0" t="0" r="28575" b="22225"/>
                <wp:wrapTight wrapText="bothSides">
                  <wp:wrapPolygon edited="0">
                    <wp:start x="0" y="0"/>
                    <wp:lineTo x="0" y="21680"/>
                    <wp:lineTo x="21695" y="21680"/>
                    <wp:lineTo x="21695" y="0"/>
                    <wp:lineTo x="0" y="0"/>
                  </wp:wrapPolygon>
                </wp:wrapTight>
                <wp:docPr id="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2175" cy="854075"/>
                        </a:xfrm>
                        <a:prstGeom prst="rect">
                          <a:avLst/>
                        </a:prstGeom>
                        <a:solidFill>
                          <a:srgbClr val="D99594"/>
                        </a:solidFill>
                        <a:ln w="9525">
                          <a:solidFill>
                            <a:srgbClr val="000000"/>
                          </a:solidFill>
                          <a:miter lim="800000"/>
                          <a:headEnd/>
                          <a:tailEnd/>
                        </a:ln>
                      </wps:spPr>
                      <wps:txbx>
                        <w:txbxContent>
                          <w:p w14:paraId="00D26FCF" w14:textId="77777777" w:rsidR="00B56077" w:rsidRPr="00B23292" w:rsidRDefault="00B56077" w:rsidP="003F2D2C">
                            <w:pPr>
                              <w:rPr>
                                <w:b/>
                                <w:bCs/>
                                <w:i/>
                                <w:iCs/>
                              </w:rPr>
                            </w:pPr>
                            <w:r w:rsidRPr="00B23292">
                              <w:rPr>
                                <w:b/>
                                <w:bCs/>
                                <w:i/>
                                <w:iCs/>
                              </w:rPr>
                              <w:t xml:space="preserve">“An effort must be made to cross reference incidents with complaints and investigations on DNACPR” </w:t>
                            </w:r>
                          </w:p>
                          <w:p w14:paraId="2417F8CC" w14:textId="77777777" w:rsidR="00B56077" w:rsidRPr="00B23292" w:rsidRDefault="00B56077" w:rsidP="003F2D2C">
                            <w:pPr>
                              <w:rPr>
                                <w:b/>
                                <w:bCs/>
                                <w:i/>
                                <w:iCs/>
                              </w:rPr>
                            </w:pPr>
                            <w:r w:rsidRPr="00B23292">
                              <w:rPr>
                                <w:b/>
                                <w:bCs/>
                                <w:i/>
                                <w:iCs/>
                              </w:rPr>
                              <w:t>(Dignity revolution)</w:t>
                            </w:r>
                          </w:p>
                          <w:p w14:paraId="46B05E1C" w14:textId="77777777" w:rsidR="00B56077" w:rsidRPr="00B23292" w:rsidRDefault="00B56077" w:rsidP="003F2D2C">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left:0;text-align:left;margin-left:266.7pt;margin-top:.75pt;width:170.25pt;height:67.2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" fillcolor="#d99594">
                <v:textbox>
                  <w:txbxContent>
                    <w:p w:rsidR="00B56077" w:rsidRPr="00B23292" w:rsidRDefault="00B56077" w:rsidP="003F2D2C">
                      <w:pPr>
                        <w:rPr>
                          <w:b/>
                          <w:bCs/>
                          <w:i/>
                          <w:iCs/>
                        </w:rPr>
                      </w:pPr>
                      <w:r w:rsidRPr="00B23292">
                        <w:rPr>
                          <w:b/>
                          <w:bCs/>
                          <w:i/>
                          <w:iCs/>
                        </w:rPr>
                        <w:t xml:space="preserve">“An effort must be made to cross reference incidents with complaints and investigations on DNACPR” </w:t>
                      </w:r>
                    </w:p>
                    <w:p w:rsidR="00B56077" w:rsidRPr="00B23292" w:rsidRDefault="00B56077" w:rsidP="003F2D2C">
                      <w:pPr>
                        <w:rPr>
                          <w:b/>
                          <w:bCs/>
                          <w:i/>
                          <w:iCs/>
                        </w:rPr>
                      </w:pPr>
                      <w:r w:rsidRPr="00B23292">
                        <w:rPr>
                          <w:b/>
                          <w:bCs/>
                          <w:i/>
                          <w:iCs/>
                        </w:rPr>
                        <w:t>(Dignity revolution)</w:t>
                      </w:r>
                    </w:p>
                    <w:p w:rsidR="00B56077" w:rsidRPr="00B23292" w:rsidRDefault="00B56077" w:rsidP="003F2D2C">
                      <w:pPr>
                        <w:rPr>
                          <w:b/>
                          <w:bCs/>
                        </w:rPr>
                      </w:pPr>
                    </w:p>
                  </w:txbxContent>
                </v:textbox>
                <w10:wrap type="tight"/>
              </v:shape>
            </w:pict>
          </mc:Fallback>
        </mc:AlternateContent>
      </w:r>
      <w:r w:rsidR="0013095E" w:rsidRPr="00811C6C">
        <w:rPr>
          <w:bCs/>
        </w:rPr>
        <w:t xml:space="preserve">Clinical aspects – appropriately completed and detailed DNACPR form </w:t>
      </w:r>
    </w:p>
    <w:p w14:paraId="74B129B8" w14:textId="77777777" w:rsidR="0013095E" w:rsidRDefault="0013095E" w:rsidP="001E0F93">
      <w:pPr>
        <w:pStyle w:val="ListParagraph"/>
        <w:numPr>
          <w:ilvl w:val="0"/>
          <w:numId w:val="9"/>
        </w:numPr>
        <w:spacing w:before="80" w:after="80"/>
        <w:rPr>
          <w:bCs/>
        </w:rPr>
      </w:pPr>
      <w:r w:rsidRPr="00811C6C">
        <w:rPr>
          <w:bCs/>
        </w:rPr>
        <w:t xml:space="preserve">Review of clinical communication (with learning events) about DNACPR </w:t>
      </w:r>
      <w:r w:rsidRPr="00811C6C">
        <w:rPr>
          <w:bCs/>
          <w:u w:val="single"/>
        </w:rPr>
        <w:t>involving all</w:t>
      </w:r>
      <w:r w:rsidRPr="00811C6C">
        <w:rPr>
          <w:bCs/>
        </w:rPr>
        <w:t xml:space="preserve"> clinical teams (WAST, Emergency Dep</w:t>
      </w:r>
      <w:r>
        <w:rPr>
          <w:bCs/>
        </w:rPr>
        <w:t>ar</w:t>
      </w:r>
      <w:r w:rsidRPr="00811C6C">
        <w:rPr>
          <w:bCs/>
        </w:rPr>
        <w:t>t</w:t>
      </w:r>
      <w:r>
        <w:rPr>
          <w:bCs/>
        </w:rPr>
        <w:t>ment</w:t>
      </w:r>
      <w:r w:rsidRPr="00811C6C">
        <w:rPr>
          <w:bCs/>
        </w:rPr>
        <w:t xml:space="preserve">, </w:t>
      </w:r>
      <w:r w:rsidRPr="00C63E5E">
        <w:rPr>
          <w:bCs/>
        </w:rPr>
        <w:t>Primary Care</w:t>
      </w:r>
      <w:r w:rsidRPr="00811C6C">
        <w:rPr>
          <w:bCs/>
        </w:rPr>
        <w:t xml:space="preserve">, Nursing </w:t>
      </w:r>
      <w:r>
        <w:rPr>
          <w:bCs/>
        </w:rPr>
        <w:t>H</w:t>
      </w:r>
      <w:r w:rsidRPr="00811C6C">
        <w:rPr>
          <w:bCs/>
        </w:rPr>
        <w:t>ome etc.).</w:t>
      </w:r>
    </w:p>
    <w:p w14:paraId="4B9A5B93" w14:textId="77777777" w:rsidR="007A3161" w:rsidRPr="006F52C9" w:rsidRDefault="0013095E" w:rsidP="001E0F93">
      <w:pPr>
        <w:pStyle w:val="ListParagraph"/>
        <w:numPr>
          <w:ilvl w:val="0"/>
          <w:numId w:val="9"/>
        </w:numPr>
        <w:spacing w:before="80" w:after="80"/>
        <w:rPr>
          <w:bCs/>
        </w:rPr>
      </w:pPr>
      <w:r w:rsidRPr="00811C6C">
        <w:rPr>
          <w:bCs/>
        </w:rPr>
        <w:t>Complex cases logged for shared learning and ongoing policy adjustment at annual national learning event</w:t>
      </w:r>
      <w:r w:rsidR="00537EB5">
        <w:rPr>
          <w:bCs/>
        </w:rPr>
        <w:t>s</w:t>
      </w:r>
      <w:r w:rsidRPr="00811C6C">
        <w:rPr>
          <w:bCs/>
        </w:rPr>
        <w:t>.</w:t>
      </w:r>
    </w:p>
    <w:p w14:paraId="7BB7E73F" w14:textId="77777777" w:rsidR="007A3161" w:rsidRDefault="007A3161" w:rsidP="003F2D2C">
      <w:pPr>
        <w:rPr>
          <w:bCs/>
        </w:rPr>
      </w:pPr>
    </w:p>
    <w:p w14:paraId="592F5BB7" w14:textId="77777777" w:rsidR="008245D2" w:rsidRDefault="008245D2" w:rsidP="003F2D2C">
      <w:pPr>
        <w:rPr>
          <w:bCs/>
        </w:rPr>
      </w:pPr>
    </w:p>
    <w:p w14:paraId="08DE50D4" w14:textId="77777777" w:rsidR="0013095E" w:rsidRPr="006B7570" w:rsidRDefault="0013095E" w:rsidP="003F2D2C">
      <w:pPr>
        <w:rPr>
          <w:b/>
          <w:bCs/>
        </w:rPr>
      </w:pPr>
      <w:r w:rsidRPr="00811C6C">
        <w:rPr>
          <w:bCs/>
        </w:rPr>
        <w:t>10.1.3</w:t>
      </w:r>
      <w:r w:rsidRPr="00B93E64">
        <w:rPr>
          <w:b/>
          <w:bCs/>
        </w:rPr>
        <w:tab/>
        <w:t>Communication and Teamwork</w:t>
      </w:r>
    </w:p>
    <w:p w14:paraId="53CF8438" w14:textId="77777777" w:rsidR="0013095E" w:rsidRPr="006B7570" w:rsidRDefault="0013095E" w:rsidP="003F2D2C">
      <w:pPr>
        <w:rPr>
          <w:b/>
          <w:bCs/>
        </w:rPr>
      </w:pPr>
    </w:p>
    <w:p w14:paraId="5B1042D1" w14:textId="77777777" w:rsidR="0013095E" w:rsidRDefault="0013095E" w:rsidP="001E0F93">
      <w:pPr>
        <w:pStyle w:val="ListParagraph"/>
        <w:numPr>
          <w:ilvl w:val="0"/>
          <w:numId w:val="10"/>
        </w:numPr>
        <w:spacing w:before="80" w:after="80"/>
        <w:rPr>
          <w:bCs/>
        </w:rPr>
      </w:pPr>
      <w:r w:rsidRPr="00811C6C">
        <w:rPr>
          <w:bCs/>
        </w:rPr>
        <w:t xml:space="preserve">Understanding responsibilities re: DNACPR roles within clinical teams </w:t>
      </w:r>
    </w:p>
    <w:p w14:paraId="19E02A0A" w14:textId="77777777" w:rsidR="0013095E" w:rsidRDefault="0013095E" w:rsidP="001E0F93">
      <w:pPr>
        <w:pStyle w:val="ListParagraph"/>
        <w:numPr>
          <w:ilvl w:val="0"/>
          <w:numId w:val="10"/>
        </w:numPr>
        <w:spacing w:before="80" w:after="80"/>
        <w:rPr>
          <w:bCs/>
        </w:rPr>
      </w:pPr>
      <w:r w:rsidRPr="00FB0372">
        <w:rPr>
          <w:bCs/>
        </w:rPr>
        <w:t xml:space="preserve">Evidence of appropriate oversight by </w:t>
      </w:r>
      <w:r w:rsidR="008457DA">
        <w:rPr>
          <w:bCs/>
        </w:rPr>
        <w:t>a</w:t>
      </w:r>
      <w:r w:rsidRPr="00FB0372">
        <w:rPr>
          <w:bCs/>
        </w:rPr>
        <w:t xml:space="preserve"> Senior Responsible Clinician</w:t>
      </w:r>
    </w:p>
    <w:p w14:paraId="47B97A81" w14:textId="77777777" w:rsidR="008457DA" w:rsidRDefault="008457DA" w:rsidP="001E0F93">
      <w:pPr>
        <w:pStyle w:val="ListParagraph"/>
        <w:numPr>
          <w:ilvl w:val="0"/>
          <w:numId w:val="10"/>
        </w:numPr>
        <w:spacing w:before="80" w:after="80"/>
        <w:rPr>
          <w:bCs/>
        </w:rPr>
      </w:pPr>
      <w:r>
        <w:rPr>
          <w:bCs/>
        </w:rPr>
        <w:t xml:space="preserve">A </w:t>
      </w:r>
      <w:r w:rsidRPr="007B6442">
        <w:rPr>
          <w:b/>
          <w:bCs/>
        </w:rPr>
        <w:t>duty to consult</w:t>
      </w:r>
      <w:r>
        <w:rPr>
          <w:bCs/>
        </w:rPr>
        <w:t xml:space="preserve"> in a transparent and candid way with patients regarding any DNACPR decisions, but also an understanding that for some patients this communication may cause harm, and should not proceed </w:t>
      </w:r>
    </w:p>
    <w:p w14:paraId="319D7B89" w14:textId="77777777" w:rsidR="0013095E" w:rsidRDefault="0013095E" w:rsidP="001E0F93">
      <w:pPr>
        <w:pStyle w:val="ListParagraph"/>
        <w:numPr>
          <w:ilvl w:val="0"/>
          <w:numId w:val="10"/>
        </w:numPr>
        <w:spacing w:before="80" w:after="80"/>
        <w:rPr>
          <w:bCs/>
        </w:rPr>
      </w:pPr>
      <w:r w:rsidRPr="003D3DAB">
        <w:rPr>
          <w:bCs/>
        </w:rPr>
        <w:t>Evidence of MDT team decision making in the DNACPR process</w:t>
      </w:r>
    </w:p>
    <w:p w14:paraId="0198F3FD" w14:textId="77777777" w:rsidR="0013095E" w:rsidRDefault="0013095E" w:rsidP="001E0F93">
      <w:pPr>
        <w:pStyle w:val="ListParagraph"/>
        <w:numPr>
          <w:ilvl w:val="0"/>
          <w:numId w:val="10"/>
        </w:numPr>
        <w:spacing w:before="80" w:after="80"/>
        <w:rPr>
          <w:bCs/>
        </w:rPr>
      </w:pPr>
      <w:r w:rsidRPr="003D3DAB">
        <w:rPr>
          <w:bCs/>
        </w:rPr>
        <w:t xml:space="preserve">Evidence of correct communication </w:t>
      </w:r>
      <w:r w:rsidRPr="003D3DAB">
        <w:rPr>
          <w:bCs/>
          <w:u w:val="single"/>
        </w:rPr>
        <w:t>across</w:t>
      </w:r>
      <w:r w:rsidRPr="003D3DAB">
        <w:rPr>
          <w:bCs/>
        </w:rPr>
        <w:t xml:space="preserve"> sectors including </w:t>
      </w:r>
      <w:r w:rsidRPr="00C63E5E">
        <w:rPr>
          <w:bCs/>
        </w:rPr>
        <w:t>Primary Care</w:t>
      </w:r>
      <w:r w:rsidRPr="003D3DAB">
        <w:rPr>
          <w:bCs/>
        </w:rPr>
        <w:t>, Out-of-Hours and emergency care systems</w:t>
      </w:r>
    </w:p>
    <w:p w14:paraId="63D4F3BF" w14:textId="77777777" w:rsidR="008457DA" w:rsidRDefault="008457DA" w:rsidP="001E0F93">
      <w:pPr>
        <w:pStyle w:val="ListParagraph"/>
        <w:numPr>
          <w:ilvl w:val="0"/>
          <w:numId w:val="10"/>
        </w:numPr>
        <w:spacing w:before="80" w:after="80"/>
        <w:rPr>
          <w:bCs/>
        </w:rPr>
      </w:pPr>
      <w:r>
        <w:rPr>
          <w:bCs/>
        </w:rPr>
        <w:t>Evaluate need to move from paper format with its inherent risks</w:t>
      </w:r>
      <w:r w:rsidR="00537EB5">
        <w:rPr>
          <w:bCs/>
        </w:rPr>
        <w:t>,</w:t>
      </w:r>
      <w:r>
        <w:rPr>
          <w:bCs/>
        </w:rPr>
        <w:t xml:space="preserve"> to an electronic patient record system, ideally a central electronic repository for advance care plans and DNACPR forms for </w:t>
      </w:r>
      <w:r w:rsidR="00DD33BB">
        <w:rPr>
          <w:bCs/>
        </w:rPr>
        <w:t xml:space="preserve">patients in </w:t>
      </w:r>
      <w:r>
        <w:rPr>
          <w:bCs/>
        </w:rPr>
        <w:t>Wales</w:t>
      </w:r>
      <w:r w:rsidR="00DD33BB">
        <w:rPr>
          <w:bCs/>
        </w:rPr>
        <w:t xml:space="preserve"> that can be </w:t>
      </w:r>
      <w:r w:rsidR="00E7121C">
        <w:rPr>
          <w:bCs/>
        </w:rPr>
        <w:t xml:space="preserve">uniformly </w:t>
      </w:r>
      <w:r w:rsidR="00DD33BB">
        <w:rPr>
          <w:bCs/>
        </w:rPr>
        <w:t>accessed by healthcare providers</w:t>
      </w:r>
    </w:p>
    <w:p w14:paraId="7B97C11F" w14:textId="77777777" w:rsidR="0013095E" w:rsidRDefault="0013095E" w:rsidP="003F2D2C">
      <w:pPr>
        <w:rPr>
          <w:bCs/>
        </w:rPr>
      </w:pPr>
    </w:p>
    <w:p w14:paraId="07D8CCA8" w14:textId="77777777" w:rsidR="008245D2" w:rsidRDefault="008245D2" w:rsidP="003F2D2C">
      <w:pPr>
        <w:rPr>
          <w:bCs/>
        </w:rPr>
      </w:pPr>
    </w:p>
    <w:p w14:paraId="23300F64" w14:textId="77777777" w:rsidR="0013095E" w:rsidRPr="006B7570" w:rsidRDefault="0013095E" w:rsidP="003F2D2C">
      <w:pPr>
        <w:rPr>
          <w:b/>
          <w:bCs/>
        </w:rPr>
      </w:pPr>
      <w:r>
        <w:rPr>
          <w:bCs/>
        </w:rPr>
        <w:t>10.1.4</w:t>
      </w:r>
      <w:r>
        <w:rPr>
          <w:bCs/>
        </w:rPr>
        <w:tab/>
      </w:r>
      <w:r w:rsidRPr="00B93E64">
        <w:rPr>
          <w:b/>
          <w:bCs/>
        </w:rPr>
        <w:t xml:space="preserve">Privacy, dignity and respect for patients and </w:t>
      </w:r>
      <w:r w:rsidR="005C1AA1">
        <w:rPr>
          <w:b/>
          <w:bCs/>
        </w:rPr>
        <w:tab/>
      </w:r>
      <w:r w:rsidRPr="00B93E64">
        <w:rPr>
          <w:b/>
          <w:bCs/>
        </w:rPr>
        <w:t>families</w:t>
      </w:r>
    </w:p>
    <w:p w14:paraId="05CB3850" w14:textId="77777777" w:rsidR="0013095E" w:rsidRPr="006B7570" w:rsidRDefault="0013095E" w:rsidP="003F2D2C">
      <w:pPr>
        <w:rPr>
          <w:b/>
          <w:bCs/>
        </w:rPr>
      </w:pPr>
    </w:p>
    <w:p w14:paraId="603C0564" w14:textId="77777777" w:rsidR="0013095E" w:rsidRDefault="0013095E" w:rsidP="001E0F93">
      <w:pPr>
        <w:pStyle w:val="ListParagraph"/>
        <w:numPr>
          <w:ilvl w:val="0"/>
          <w:numId w:val="11"/>
        </w:numPr>
        <w:spacing w:before="80" w:after="80"/>
        <w:rPr>
          <w:bCs/>
        </w:rPr>
      </w:pPr>
      <w:r w:rsidRPr="00811C6C">
        <w:rPr>
          <w:bCs/>
        </w:rPr>
        <w:t xml:space="preserve">Evidence of “spot check reviews” that decisions have been approached and reached with due regard for </w:t>
      </w:r>
      <w:r>
        <w:rPr>
          <w:bCs/>
        </w:rPr>
        <w:t>the</w:t>
      </w:r>
      <w:r w:rsidRPr="00811C6C">
        <w:rPr>
          <w:bCs/>
        </w:rPr>
        <w:t xml:space="preserve"> patient’s dignity and in privacy</w:t>
      </w:r>
    </w:p>
    <w:p w14:paraId="79A7AD3C" w14:textId="77777777" w:rsidR="0013095E" w:rsidRDefault="0013095E" w:rsidP="001E0F93">
      <w:pPr>
        <w:pStyle w:val="ListParagraph"/>
        <w:numPr>
          <w:ilvl w:val="0"/>
          <w:numId w:val="11"/>
        </w:numPr>
        <w:spacing w:before="80" w:after="80"/>
        <w:rPr>
          <w:bCs/>
        </w:rPr>
      </w:pPr>
      <w:r w:rsidRPr="00811C6C">
        <w:rPr>
          <w:bCs/>
        </w:rPr>
        <w:t>Evidence of processes for special case DNACPR review</w:t>
      </w:r>
    </w:p>
    <w:p w14:paraId="30ADC3D2" w14:textId="77777777" w:rsidR="0013095E" w:rsidRDefault="0013095E" w:rsidP="001E0F93">
      <w:pPr>
        <w:pStyle w:val="ListParagraph"/>
        <w:numPr>
          <w:ilvl w:val="0"/>
          <w:numId w:val="11"/>
        </w:numPr>
        <w:spacing w:before="80" w:after="80"/>
        <w:rPr>
          <w:b/>
          <w:bCs/>
        </w:rPr>
      </w:pPr>
      <w:r w:rsidRPr="00811C6C">
        <w:rPr>
          <w:bCs/>
        </w:rPr>
        <w:t>Internal tests of communication, coordination and responsiveness re: DNACPR decision-making</w:t>
      </w:r>
    </w:p>
    <w:p w14:paraId="153E0DDB" w14:textId="77777777" w:rsidR="0013095E" w:rsidRDefault="0013095E" w:rsidP="003F2D2C">
      <w:pPr>
        <w:jc w:val="center"/>
        <w:rPr>
          <w:i/>
          <w:iCs/>
        </w:rPr>
      </w:pPr>
    </w:p>
    <w:p w14:paraId="08A657BD" w14:textId="77777777" w:rsidR="0013095E" w:rsidRPr="006B7570" w:rsidRDefault="0013095E" w:rsidP="003F2D2C">
      <w:pPr>
        <w:jc w:val="center"/>
        <w:rPr>
          <w:i/>
          <w:iCs/>
        </w:rPr>
      </w:pPr>
    </w:p>
    <w:p w14:paraId="7080A494" w14:textId="77777777" w:rsidR="0013095E" w:rsidRPr="00DA0790" w:rsidRDefault="0013095E" w:rsidP="00DA0790">
      <w:pPr>
        <w:rPr>
          <w:iCs/>
        </w:rPr>
      </w:pPr>
      <w:r w:rsidRPr="00DA0790">
        <w:rPr>
          <w:iCs/>
        </w:rPr>
        <w:t xml:space="preserve">These elements </w:t>
      </w:r>
      <w:r w:rsidR="00741E95">
        <w:rPr>
          <w:iCs/>
        </w:rPr>
        <w:t>can</w:t>
      </w:r>
      <w:r w:rsidRPr="00DA0790">
        <w:rPr>
          <w:iCs/>
        </w:rPr>
        <w:t xml:space="preserve"> form the basis of a local DNACPR audit template.  Local Health Boards following DNACPR implementation are expected to assess performance against these headings</w:t>
      </w:r>
      <w:r w:rsidR="008457DA" w:rsidRPr="00DA0790">
        <w:rPr>
          <w:iCs/>
        </w:rPr>
        <w:t xml:space="preserve"> every 2</w:t>
      </w:r>
      <w:r w:rsidR="00537EB5" w:rsidRPr="00DA0790">
        <w:rPr>
          <w:iCs/>
        </w:rPr>
        <w:t>-3</w:t>
      </w:r>
      <w:r w:rsidR="008457DA" w:rsidRPr="00DA0790">
        <w:rPr>
          <w:iCs/>
        </w:rPr>
        <w:t xml:space="preserve"> years</w:t>
      </w:r>
      <w:r w:rsidRPr="00DA0790">
        <w:rPr>
          <w:iCs/>
        </w:rPr>
        <w:t>.</w:t>
      </w:r>
      <w:r w:rsidR="00671DD4">
        <w:rPr>
          <w:iCs/>
        </w:rPr>
        <w:t xml:space="preserve"> The grey boxes throughout this policy highlight those areas that can be focussed on.</w:t>
      </w:r>
    </w:p>
    <w:p w14:paraId="1236C771" w14:textId="77777777" w:rsidR="00207701" w:rsidRDefault="00207701" w:rsidP="00207701">
      <w:bookmarkStart w:id="9" w:name="_Toc296522346"/>
    </w:p>
    <w:p w14:paraId="5A8DEF53" w14:textId="77777777" w:rsidR="00207701" w:rsidRDefault="00207701" w:rsidP="00207701"/>
    <w:p w14:paraId="1223229D" w14:textId="77777777" w:rsidR="00207701" w:rsidRPr="00207701" w:rsidRDefault="00207701" w:rsidP="00207701"/>
    <w:p w14:paraId="68F3A43E" w14:textId="77777777" w:rsidR="0013095E" w:rsidRPr="006A6B24" w:rsidRDefault="0013095E" w:rsidP="003F2D2C">
      <w:pPr>
        <w:rPr>
          <w:sz w:val="28"/>
          <w:szCs w:val="28"/>
        </w:rPr>
      </w:pPr>
      <w:r w:rsidRPr="006A6B24">
        <w:rPr>
          <w:b/>
          <w:sz w:val="28"/>
          <w:szCs w:val="28"/>
        </w:rPr>
        <w:t>11.</w:t>
      </w:r>
      <w:r w:rsidRPr="006A6B24">
        <w:rPr>
          <w:b/>
          <w:sz w:val="28"/>
          <w:szCs w:val="28"/>
        </w:rPr>
        <w:tab/>
        <w:t>References</w:t>
      </w:r>
      <w:r w:rsidR="0039735C" w:rsidRPr="006A6B24">
        <w:rPr>
          <w:b/>
          <w:sz w:val="28"/>
          <w:szCs w:val="28"/>
        </w:rPr>
        <w:t xml:space="preserve"> (alphabetical order)</w:t>
      </w:r>
    </w:p>
    <w:p w14:paraId="65F0DC1A" w14:textId="77777777" w:rsidR="0013095E" w:rsidRPr="006B7570" w:rsidRDefault="0013095E" w:rsidP="003F2D2C"/>
    <w:p w14:paraId="6438BBC4" w14:textId="77777777" w:rsidR="0013095E" w:rsidRDefault="0013095E" w:rsidP="003F2D2C">
      <w:pPr>
        <w:rPr>
          <w:sz w:val="18"/>
          <w:szCs w:val="18"/>
        </w:rPr>
      </w:pPr>
    </w:p>
    <w:p w14:paraId="6F8844BD" w14:textId="77777777" w:rsidR="0039735C" w:rsidRPr="006C7FC6" w:rsidRDefault="0039735C" w:rsidP="0039735C">
      <w:pPr>
        <w:rPr>
          <w:sz w:val="18"/>
          <w:szCs w:val="18"/>
        </w:rPr>
      </w:pPr>
      <w:r w:rsidRPr="00FF0E16">
        <w:rPr>
          <w:sz w:val="18"/>
          <w:szCs w:val="18"/>
        </w:rPr>
        <w:t xml:space="preserve">Andersen LW, Holmberg MJ, Berg KM, </w:t>
      </w:r>
      <w:proofErr w:type="spellStart"/>
      <w:r w:rsidRPr="00FF0E16">
        <w:rPr>
          <w:sz w:val="18"/>
          <w:szCs w:val="18"/>
        </w:rPr>
        <w:t>Donnino</w:t>
      </w:r>
      <w:proofErr w:type="spellEnd"/>
      <w:r w:rsidRPr="00FF0E16">
        <w:rPr>
          <w:sz w:val="18"/>
          <w:szCs w:val="18"/>
        </w:rPr>
        <w:t xml:space="preserve"> MW, </w:t>
      </w:r>
      <w:proofErr w:type="spellStart"/>
      <w:r w:rsidRPr="00FF0E16">
        <w:rPr>
          <w:sz w:val="18"/>
          <w:szCs w:val="18"/>
        </w:rPr>
        <w:t>Granfeldt</w:t>
      </w:r>
      <w:proofErr w:type="spellEnd"/>
      <w:r w:rsidRPr="00FF0E16">
        <w:rPr>
          <w:sz w:val="18"/>
          <w:szCs w:val="18"/>
        </w:rPr>
        <w:t xml:space="preserve"> </w:t>
      </w:r>
      <w:proofErr w:type="spellStart"/>
      <w:r w:rsidRPr="00FF0E16">
        <w:rPr>
          <w:sz w:val="18"/>
          <w:szCs w:val="18"/>
        </w:rPr>
        <w:t>A</w:t>
      </w:r>
      <w:proofErr w:type="spellEnd"/>
      <w:r w:rsidRPr="00FF0E16">
        <w:rPr>
          <w:sz w:val="18"/>
          <w:szCs w:val="18"/>
        </w:rPr>
        <w:t xml:space="preserve">  </w:t>
      </w:r>
      <w:r w:rsidR="00017FEB">
        <w:rPr>
          <w:sz w:val="18"/>
          <w:szCs w:val="18"/>
        </w:rPr>
        <w:t xml:space="preserve"> </w:t>
      </w:r>
      <w:r w:rsidRPr="00FF0E16">
        <w:rPr>
          <w:sz w:val="18"/>
          <w:szCs w:val="18"/>
        </w:rPr>
        <w:t>In-hospital cardiac arrest: a review. JAMA2019;321:1200-10. doi:10.1001/jama.2019.1696.</w:t>
      </w:r>
      <w:r w:rsidRPr="00FF0E16">
        <w:rPr>
          <w:rFonts w:hint="eastAsia"/>
          <w:sz w:val="18"/>
          <w:szCs w:val="18"/>
        </w:rPr>
        <w:t>  </w:t>
      </w:r>
      <w:r w:rsidRPr="00FF0E16">
        <w:rPr>
          <w:sz w:val="18"/>
          <w:szCs w:val="18"/>
        </w:rPr>
        <w:t>pmid:30912843</w:t>
      </w:r>
    </w:p>
    <w:p w14:paraId="59C1EE23" w14:textId="77777777" w:rsidR="0039735C" w:rsidRDefault="0039735C" w:rsidP="0039735C">
      <w:pPr>
        <w:widowControl w:val="0"/>
        <w:autoSpaceDE w:val="0"/>
        <w:autoSpaceDN w:val="0"/>
        <w:adjustRightInd w:val="0"/>
        <w:rPr>
          <w:sz w:val="18"/>
          <w:szCs w:val="18"/>
        </w:rPr>
      </w:pPr>
    </w:p>
    <w:p w14:paraId="7FD988B5" w14:textId="77777777" w:rsidR="007D53B8" w:rsidRPr="00FE046F" w:rsidRDefault="007D53B8" w:rsidP="007D53B8">
      <w:pPr>
        <w:rPr>
          <w:sz w:val="18"/>
          <w:szCs w:val="18"/>
        </w:rPr>
      </w:pPr>
      <w:r>
        <w:rPr>
          <w:sz w:val="18"/>
          <w:szCs w:val="18"/>
        </w:rPr>
        <w:t>B</w:t>
      </w:r>
      <w:r w:rsidR="00306773">
        <w:rPr>
          <w:sz w:val="18"/>
          <w:szCs w:val="18"/>
        </w:rPr>
        <w:t xml:space="preserve">ritish </w:t>
      </w:r>
      <w:r>
        <w:rPr>
          <w:sz w:val="18"/>
          <w:szCs w:val="18"/>
        </w:rPr>
        <w:t>M</w:t>
      </w:r>
      <w:r w:rsidR="00306773">
        <w:rPr>
          <w:sz w:val="18"/>
          <w:szCs w:val="18"/>
        </w:rPr>
        <w:t xml:space="preserve">edical </w:t>
      </w:r>
      <w:r>
        <w:rPr>
          <w:sz w:val="18"/>
          <w:szCs w:val="18"/>
        </w:rPr>
        <w:t>A</w:t>
      </w:r>
      <w:r w:rsidR="00306773">
        <w:rPr>
          <w:sz w:val="18"/>
          <w:szCs w:val="18"/>
        </w:rPr>
        <w:t>ssociation</w:t>
      </w:r>
      <w:r>
        <w:rPr>
          <w:sz w:val="18"/>
          <w:szCs w:val="18"/>
        </w:rPr>
        <w:t>, R</w:t>
      </w:r>
      <w:r w:rsidR="00306773">
        <w:rPr>
          <w:sz w:val="18"/>
          <w:szCs w:val="18"/>
        </w:rPr>
        <w:t xml:space="preserve">esuscitation </w:t>
      </w:r>
      <w:r>
        <w:rPr>
          <w:sz w:val="18"/>
          <w:szCs w:val="18"/>
        </w:rPr>
        <w:t>C</w:t>
      </w:r>
      <w:r w:rsidR="00306773">
        <w:rPr>
          <w:sz w:val="18"/>
          <w:szCs w:val="18"/>
        </w:rPr>
        <w:t xml:space="preserve">ouncil </w:t>
      </w:r>
      <w:r>
        <w:rPr>
          <w:sz w:val="18"/>
          <w:szCs w:val="18"/>
        </w:rPr>
        <w:t>UK and Royal College of Nursing</w:t>
      </w:r>
      <w:r w:rsidR="00306773">
        <w:rPr>
          <w:sz w:val="18"/>
          <w:szCs w:val="18"/>
        </w:rPr>
        <w:t>:</w:t>
      </w:r>
      <w:r>
        <w:rPr>
          <w:sz w:val="18"/>
          <w:szCs w:val="18"/>
        </w:rPr>
        <w:t xml:space="preserve">  </w:t>
      </w:r>
      <w:r w:rsidRPr="00CA52E1">
        <w:rPr>
          <w:sz w:val="18"/>
          <w:szCs w:val="18"/>
        </w:rPr>
        <w:t>Decision</w:t>
      </w:r>
      <w:r w:rsidR="00997F3D">
        <w:rPr>
          <w:sz w:val="18"/>
          <w:szCs w:val="18"/>
        </w:rPr>
        <w:t>s relating to cardiopulmonary</w:t>
      </w:r>
      <w:r w:rsidRPr="00CA52E1">
        <w:rPr>
          <w:sz w:val="18"/>
          <w:szCs w:val="18"/>
        </w:rPr>
        <w:t xml:space="preserve"> resuscitation: </w:t>
      </w:r>
      <w:r w:rsidRPr="00FE046F">
        <w:rPr>
          <w:sz w:val="18"/>
          <w:szCs w:val="18"/>
        </w:rPr>
        <w:t xml:space="preserve">Guidance from the British Medical Association, the Resuscitation Council (UK) and the Royal College of Nursing </w:t>
      </w:r>
      <w:r w:rsidRPr="00FE046F">
        <w:rPr>
          <w:bCs/>
          <w:iCs/>
          <w:sz w:val="18"/>
          <w:szCs w:val="18"/>
        </w:rPr>
        <w:t>3</w:t>
      </w:r>
      <w:r w:rsidRPr="00FE046F">
        <w:rPr>
          <w:bCs/>
          <w:iCs/>
          <w:sz w:val="18"/>
          <w:szCs w:val="18"/>
          <w:vertAlign w:val="superscript"/>
        </w:rPr>
        <w:t>rd</w:t>
      </w:r>
      <w:r w:rsidRPr="00FE046F">
        <w:rPr>
          <w:bCs/>
          <w:iCs/>
          <w:sz w:val="18"/>
          <w:szCs w:val="18"/>
        </w:rPr>
        <w:t xml:space="preserve"> edition (1</w:t>
      </w:r>
      <w:r w:rsidRPr="00FE046F">
        <w:rPr>
          <w:bCs/>
          <w:iCs/>
          <w:sz w:val="18"/>
          <w:szCs w:val="18"/>
          <w:vertAlign w:val="superscript"/>
        </w:rPr>
        <w:t>st</w:t>
      </w:r>
      <w:r w:rsidRPr="00FE046F">
        <w:rPr>
          <w:bCs/>
          <w:iCs/>
          <w:sz w:val="18"/>
          <w:szCs w:val="18"/>
        </w:rPr>
        <w:t xml:space="preserve"> revision) June 2016</w:t>
      </w:r>
      <w:r>
        <w:rPr>
          <w:bCs/>
          <w:iCs/>
          <w:sz w:val="18"/>
          <w:szCs w:val="18"/>
        </w:rPr>
        <w:t xml:space="preserve"> </w:t>
      </w:r>
      <w:hyperlink r:id="rId51" w:history="1">
        <w:r w:rsidRPr="00FE23B5">
          <w:rPr>
            <w:color w:val="0000FF"/>
            <w:u w:val="single"/>
          </w:rPr>
          <w:t>https://www.bma.org.uk/media/1816/bma-decisions-relating-to-cpr-2016.pdf</w:t>
        </w:r>
      </w:hyperlink>
    </w:p>
    <w:p w14:paraId="575E7958" w14:textId="77777777" w:rsidR="007D53B8" w:rsidRDefault="007D53B8" w:rsidP="0039735C">
      <w:pPr>
        <w:widowControl w:val="0"/>
        <w:autoSpaceDE w:val="0"/>
        <w:autoSpaceDN w:val="0"/>
        <w:adjustRightInd w:val="0"/>
        <w:rPr>
          <w:sz w:val="18"/>
          <w:szCs w:val="18"/>
        </w:rPr>
      </w:pPr>
    </w:p>
    <w:p w14:paraId="5E620CE5" w14:textId="77777777" w:rsidR="00306773" w:rsidRDefault="00306773" w:rsidP="00DA0790">
      <w:pPr>
        <w:rPr>
          <w:sz w:val="18"/>
          <w:szCs w:val="18"/>
        </w:rPr>
      </w:pPr>
      <w:proofErr w:type="spellStart"/>
      <w:r w:rsidRPr="00DA0790">
        <w:rPr>
          <w:sz w:val="18"/>
          <w:szCs w:val="18"/>
        </w:rPr>
        <w:t>Casale</w:t>
      </w:r>
      <w:proofErr w:type="spellEnd"/>
      <w:r w:rsidRPr="00DA0790">
        <w:rPr>
          <w:sz w:val="18"/>
          <w:szCs w:val="18"/>
        </w:rPr>
        <w:t xml:space="preserve">, G., Magnani, C., Fanelli, R. et al. Supportive and palliative care indicators tool (SPICT™): content validity, feasibility and pre-test of the Italian version. BMC </w:t>
      </w:r>
      <w:proofErr w:type="spellStart"/>
      <w:r w:rsidRPr="00DA0790">
        <w:rPr>
          <w:sz w:val="18"/>
          <w:szCs w:val="18"/>
        </w:rPr>
        <w:t>Palliat</w:t>
      </w:r>
      <w:proofErr w:type="spellEnd"/>
      <w:r w:rsidRPr="00DA0790">
        <w:rPr>
          <w:sz w:val="18"/>
          <w:szCs w:val="18"/>
        </w:rPr>
        <w:t xml:space="preserve"> Care 19, 79 (2020). https://doi.org/10.1186/s12904-020-00584-3</w:t>
      </w:r>
    </w:p>
    <w:p w14:paraId="7295848E" w14:textId="77777777" w:rsidR="00306773" w:rsidRDefault="00306773" w:rsidP="0039735C">
      <w:pPr>
        <w:widowControl w:val="0"/>
        <w:autoSpaceDE w:val="0"/>
        <w:autoSpaceDN w:val="0"/>
        <w:adjustRightInd w:val="0"/>
        <w:rPr>
          <w:sz w:val="18"/>
          <w:szCs w:val="18"/>
        </w:rPr>
      </w:pPr>
    </w:p>
    <w:p w14:paraId="6D0B33D8" w14:textId="77777777" w:rsidR="006C3281" w:rsidRPr="00CA52E1" w:rsidRDefault="006C3281" w:rsidP="0039735C">
      <w:pPr>
        <w:widowControl w:val="0"/>
        <w:tabs>
          <w:tab w:val="left" w:pos="6379"/>
        </w:tabs>
        <w:autoSpaceDE w:val="0"/>
        <w:autoSpaceDN w:val="0"/>
        <w:adjustRightInd w:val="0"/>
        <w:rPr>
          <w:sz w:val="18"/>
          <w:szCs w:val="18"/>
        </w:rPr>
      </w:pPr>
      <w:r>
        <w:rPr>
          <w:sz w:val="18"/>
          <w:szCs w:val="18"/>
        </w:rPr>
        <w:t>Court of Appeal  (United Kin</w:t>
      </w:r>
      <w:r w:rsidR="00110DB2">
        <w:rPr>
          <w:sz w:val="18"/>
          <w:szCs w:val="18"/>
        </w:rPr>
        <w:t>gd</w:t>
      </w:r>
      <w:r>
        <w:rPr>
          <w:sz w:val="18"/>
          <w:szCs w:val="18"/>
        </w:rPr>
        <w:t xml:space="preserve">om Judiciary)   Tracey vs Addenbrookes Hospital Judgment Court of Appeal 2014  </w:t>
      </w:r>
      <w:hyperlink r:id="rId52" w:history="1">
        <w:r w:rsidRPr="00F54D62">
          <w:rPr>
            <w:sz w:val="18"/>
            <w:szCs w:val="18"/>
          </w:rPr>
          <w:t>https://www.judiciary.uk/wp-content/uploads/2014/06/tracey-approved.pdf</w:t>
        </w:r>
      </w:hyperlink>
      <w:r>
        <w:rPr>
          <w:sz w:val="18"/>
          <w:szCs w:val="18"/>
        </w:rPr>
        <w:t xml:space="preserve">   (accessed July 2020)</w:t>
      </w:r>
    </w:p>
    <w:p w14:paraId="61D0D3D6" w14:textId="77777777" w:rsidR="00F54D62" w:rsidRDefault="00F54D62" w:rsidP="0039735C">
      <w:pPr>
        <w:widowControl w:val="0"/>
        <w:tabs>
          <w:tab w:val="left" w:pos="6379"/>
        </w:tabs>
        <w:autoSpaceDE w:val="0"/>
        <w:autoSpaceDN w:val="0"/>
        <w:adjustRightInd w:val="0"/>
        <w:rPr>
          <w:sz w:val="18"/>
          <w:szCs w:val="18"/>
        </w:rPr>
      </w:pPr>
    </w:p>
    <w:p w14:paraId="235BA803" w14:textId="77777777" w:rsidR="0039735C" w:rsidRDefault="0039735C" w:rsidP="0039735C">
      <w:pPr>
        <w:widowControl w:val="0"/>
        <w:tabs>
          <w:tab w:val="left" w:pos="6379"/>
        </w:tabs>
        <w:autoSpaceDE w:val="0"/>
        <w:autoSpaceDN w:val="0"/>
        <w:adjustRightInd w:val="0"/>
      </w:pPr>
      <w:r>
        <w:rPr>
          <w:sz w:val="18"/>
          <w:szCs w:val="18"/>
        </w:rPr>
        <w:t>Dignified Care - Two Years O</w:t>
      </w:r>
      <w:r w:rsidRPr="00CA52E1">
        <w:rPr>
          <w:sz w:val="18"/>
          <w:szCs w:val="18"/>
        </w:rPr>
        <w:t>n - The experiences of older people in hospitals in</w:t>
      </w:r>
      <w:r>
        <w:rPr>
          <w:sz w:val="18"/>
          <w:szCs w:val="18"/>
        </w:rPr>
        <w:t xml:space="preserve"> Wales – 2013 – The Older P</w:t>
      </w:r>
      <w:r w:rsidRPr="00CA52E1">
        <w:rPr>
          <w:sz w:val="18"/>
          <w:szCs w:val="18"/>
        </w:rPr>
        <w:t>eoples Commissioner for Wales.</w:t>
      </w:r>
      <w:r>
        <w:rPr>
          <w:sz w:val="18"/>
          <w:szCs w:val="18"/>
        </w:rPr>
        <w:t xml:space="preserve"> </w:t>
      </w:r>
      <w:hyperlink r:id="rId53" w:history="1">
        <w:r w:rsidRPr="0040244E">
          <w:rPr>
            <w:rStyle w:val="Hyperlink"/>
            <w:sz w:val="18"/>
            <w:szCs w:val="18"/>
          </w:rPr>
          <w:t>http://www.olderpeoplewales.com/Libraries/Uploads/Dignified_Care_-_Two_Years_On_E.sflb.ashx</w:t>
        </w:r>
      </w:hyperlink>
      <w:r w:rsidRPr="0040244E">
        <w:rPr>
          <w:sz w:val="18"/>
          <w:szCs w:val="18"/>
        </w:rPr>
        <w:t xml:space="preserve">  </w:t>
      </w:r>
      <w:r>
        <w:t>(accessed Aug 2020)</w:t>
      </w:r>
    </w:p>
    <w:p w14:paraId="0E494AD1" w14:textId="77777777" w:rsidR="00576F1F" w:rsidRDefault="00576F1F" w:rsidP="0039735C">
      <w:pPr>
        <w:widowControl w:val="0"/>
        <w:tabs>
          <w:tab w:val="left" w:pos="6379"/>
        </w:tabs>
        <w:autoSpaceDE w:val="0"/>
        <w:autoSpaceDN w:val="0"/>
        <w:adjustRightInd w:val="0"/>
      </w:pPr>
    </w:p>
    <w:p w14:paraId="2CC7F198" w14:textId="77777777" w:rsidR="00576F1F" w:rsidRDefault="00576F1F" w:rsidP="00576F1F">
      <w:pPr>
        <w:rPr>
          <w:sz w:val="18"/>
          <w:szCs w:val="18"/>
        </w:rPr>
      </w:pPr>
      <w:r>
        <w:rPr>
          <w:sz w:val="18"/>
          <w:szCs w:val="18"/>
        </w:rPr>
        <w:t>E-ELCA  An e</w:t>
      </w:r>
      <w:r w:rsidRPr="00FF0E16">
        <w:rPr>
          <w:sz w:val="18"/>
          <w:szCs w:val="18"/>
        </w:rPr>
        <w:t>-learning programme End of Life Care for All (e-ELCA)</w:t>
      </w:r>
      <w:r>
        <w:rPr>
          <w:sz w:val="18"/>
          <w:szCs w:val="18"/>
        </w:rPr>
        <w:t xml:space="preserve">  </w:t>
      </w:r>
      <w:hyperlink r:id="rId54" w:history="1">
        <w:r w:rsidRPr="006F542C">
          <w:rPr>
            <w:rStyle w:val="Hyperlink"/>
            <w:rFonts w:cs="Arial"/>
            <w:sz w:val="18"/>
            <w:szCs w:val="18"/>
          </w:rPr>
          <w:t>https://www.e-lfh.org.uk/programmes/end-of-life-care/</w:t>
        </w:r>
      </w:hyperlink>
      <w:r>
        <w:rPr>
          <w:sz w:val="18"/>
          <w:szCs w:val="18"/>
        </w:rPr>
        <w:t xml:space="preserve">  (2020)</w:t>
      </w:r>
    </w:p>
    <w:p w14:paraId="0D8C1A81" w14:textId="77777777" w:rsidR="00576F1F" w:rsidRDefault="00576F1F" w:rsidP="00576F1F">
      <w:pPr>
        <w:rPr>
          <w:sz w:val="18"/>
          <w:szCs w:val="18"/>
        </w:rPr>
      </w:pPr>
    </w:p>
    <w:p w14:paraId="52E188E0" w14:textId="77777777" w:rsidR="00576F1F" w:rsidRPr="00CA52E1" w:rsidRDefault="00576F1F" w:rsidP="00576F1F">
      <w:pPr>
        <w:rPr>
          <w:sz w:val="18"/>
          <w:szCs w:val="18"/>
        </w:rPr>
      </w:pPr>
      <w:r>
        <w:rPr>
          <w:sz w:val="18"/>
          <w:szCs w:val="18"/>
        </w:rPr>
        <w:t xml:space="preserve">Equality Act (2010)  </w:t>
      </w:r>
      <w:hyperlink r:id="rId55" w:history="1">
        <w:r>
          <w:rPr>
            <w:rStyle w:val="Hyperlink"/>
          </w:rPr>
          <w:t>https://www.legislation.gov.uk/ukpga/2010/15/contents</w:t>
        </w:r>
      </w:hyperlink>
      <w:r>
        <w:t xml:space="preserve"> (acces</w:t>
      </w:r>
      <w:r w:rsidR="00110DB2">
        <w:t>s</w:t>
      </w:r>
      <w:r>
        <w:t>ed Aug 2020)</w:t>
      </w:r>
    </w:p>
    <w:p w14:paraId="314CD430" w14:textId="77777777" w:rsidR="00576F1F" w:rsidRDefault="00576F1F" w:rsidP="0039735C">
      <w:pPr>
        <w:widowControl w:val="0"/>
        <w:tabs>
          <w:tab w:val="left" w:pos="6379"/>
        </w:tabs>
        <w:autoSpaceDE w:val="0"/>
        <w:autoSpaceDN w:val="0"/>
        <w:adjustRightInd w:val="0"/>
        <w:rPr>
          <w:sz w:val="18"/>
          <w:szCs w:val="18"/>
        </w:rPr>
      </w:pPr>
    </w:p>
    <w:p w14:paraId="6B7514F8" w14:textId="77777777" w:rsidR="00576F1F" w:rsidRDefault="00576F1F" w:rsidP="00DA0790">
      <w:pPr>
        <w:widowControl w:val="0"/>
        <w:tabs>
          <w:tab w:val="left" w:pos="6379"/>
        </w:tabs>
        <w:autoSpaceDE w:val="0"/>
        <w:autoSpaceDN w:val="0"/>
        <w:adjustRightInd w:val="0"/>
        <w:rPr>
          <w:sz w:val="18"/>
          <w:szCs w:val="18"/>
        </w:rPr>
      </w:pPr>
      <w:r>
        <w:rPr>
          <w:sz w:val="18"/>
          <w:szCs w:val="18"/>
        </w:rPr>
        <w:t xml:space="preserve">Fritz Z, </w:t>
      </w:r>
      <w:proofErr w:type="spellStart"/>
      <w:r w:rsidRPr="00DA0790">
        <w:rPr>
          <w:sz w:val="18"/>
          <w:szCs w:val="18"/>
        </w:rPr>
        <w:t>Slowther</w:t>
      </w:r>
      <w:proofErr w:type="spellEnd"/>
      <w:r w:rsidRPr="00DA0790">
        <w:rPr>
          <w:sz w:val="18"/>
          <w:szCs w:val="18"/>
        </w:rPr>
        <w:t> A, Perkins GD. Resuscitation policy should focus on the patient, not the decision BMJ 2017; 356 :j813</w:t>
      </w:r>
      <w:r>
        <w:rPr>
          <w:sz w:val="18"/>
          <w:szCs w:val="18"/>
        </w:rPr>
        <w:t xml:space="preserve">    </w:t>
      </w:r>
      <w:hyperlink r:id="rId56" w:history="1">
        <w:r w:rsidRPr="0040244E">
          <w:rPr>
            <w:sz w:val="18"/>
            <w:szCs w:val="18"/>
            <w:u w:val="single"/>
          </w:rPr>
          <w:t>https://www.bmj.com/content/356/bmj.j813</w:t>
        </w:r>
      </w:hyperlink>
    </w:p>
    <w:p w14:paraId="05B25EA4" w14:textId="77777777" w:rsidR="00576F1F" w:rsidRDefault="00576F1F" w:rsidP="00DA0790">
      <w:pPr>
        <w:widowControl w:val="0"/>
        <w:tabs>
          <w:tab w:val="left" w:pos="6379"/>
        </w:tabs>
        <w:autoSpaceDE w:val="0"/>
        <w:autoSpaceDN w:val="0"/>
        <w:adjustRightInd w:val="0"/>
        <w:rPr>
          <w:sz w:val="18"/>
          <w:szCs w:val="18"/>
        </w:rPr>
      </w:pPr>
    </w:p>
    <w:p w14:paraId="26E56676" w14:textId="77777777" w:rsidR="00C63500" w:rsidRDefault="00C63500" w:rsidP="00C63500">
      <w:r>
        <w:rPr>
          <w:sz w:val="18"/>
          <w:szCs w:val="18"/>
        </w:rPr>
        <w:t>General Medical Council UK  Treatment and Care t</w:t>
      </w:r>
      <w:r w:rsidRPr="00CA52E1">
        <w:rPr>
          <w:sz w:val="18"/>
          <w:szCs w:val="18"/>
        </w:rPr>
        <w:t xml:space="preserve">owards the </w:t>
      </w:r>
      <w:r>
        <w:rPr>
          <w:sz w:val="18"/>
          <w:szCs w:val="18"/>
        </w:rPr>
        <w:t>E</w:t>
      </w:r>
      <w:r w:rsidRPr="00CA52E1">
        <w:rPr>
          <w:sz w:val="18"/>
          <w:szCs w:val="18"/>
        </w:rPr>
        <w:t xml:space="preserve">nd of </w:t>
      </w:r>
      <w:r>
        <w:rPr>
          <w:sz w:val="18"/>
          <w:szCs w:val="18"/>
        </w:rPr>
        <w:t>L</w:t>
      </w:r>
      <w:r w:rsidRPr="00CA52E1">
        <w:rPr>
          <w:sz w:val="18"/>
          <w:szCs w:val="18"/>
        </w:rPr>
        <w:t xml:space="preserve">ife: good practice in decision making. </w:t>
      </w:r>
      <w:r>
        <w:rPr>
          <w:sz w:val="18"/>
          <w:szCs w:val="18"/>
        </w:rPr>
        <w:t xml:space="preserve">GMC </w:t>
      </w:r>
      <w:r w:rsidR="00DF2482">
        <w:rPr>
          <w:sz w:val="18"/>
          <w:szCs w:val="18"/>
        </w:rPr>
        <w:t xml:space="preserve"> </w:t>
      </w:r>
      <w:hyperlink r:id="rId57" w:history="1">
        <w:r>
          <w:rPr>
            <w:rStyle w:val="Hyperlink"/>
          </w:rPr>
          <w:t>https://www.gmc-uk.org/ethical-guidance/ethical-guidance-for-doctors/treatment-and-care-towards-the-end-of-life</w:t>
        </w:r>
      </w:hyperlink>
      <w:r>
        <w:t xml:space="preserve"> (accessed Aug 2020)</w:t>
      </w:r>
    </w:p>
    <w:p w14:paraId="49988F23" w14:textId="77777777" w:rsidR="00DF2482" w:rsidRDefault="00DF2482" w:rsidP="00C63500"/>
    <w:p w14:paraId="7CB81C7C" w14:textId="77777777" w:rsidR="00DF2482" w:rsidRPr="00CA52E1" w:rsidRDefault="00DF2482" w:rsidP="00C63500">
      <w:pPr>
        <w:rPr>
          <w:sz w:val="18"/>
          <w:szCs w:val="18"/>
        </w:rPr>
      </w:pPr>
      <w:r>
        <w:rPr>
          <w:sz w:val="18"/>
          <w:szCs w:val="18"/>
        </w:rPr>
        <w:t xml:space="preserve">General Medical Council “Decision Making and Consent” November 2020  </w:t>
      </w:r>
      <w:hyperlink r:id="rId58" w:history="1">
        <w:r w:rsidRPr="00CD3EA3">
          <w:rPr>
            <w:rStyle w:val="Hyperlink"/>
            <w:rFonts w:cs="Arial"/>
            <w:sz w:val="18"/>
            <w:szCs w:val="18"/>
          </w:rPr>
          <w:t>https://www.gmc-uk.org/ethical-guidance/ethical-guidance-for-doctors/decision-making-and-consent</w:t>
        </w:r>
      </w:hyperlink>
      <w:r>
        <w:rPr>
          <w:sz w:val="18"/>
          <w:szCs w:val="18"/>
        </w:rPr>
        <w:t xml:space="preserve"> (accessed Sept 2020)</w:t>
      </w:r>
    </w:p>
    <w:p w14:paraId="3E29BB08" w14:textId="77777777" w:rsidR="00C63500" w:rsidRDefault="00C63500" w:rsidP="00576F1F">
      <w:pPr>
        <w:rPr>
          <w:sz w:val="18"/>
          <w:szCs w:val="18"/>
        </w:rPr>
      </w:pPr>
    </w:p>
    <w:p w14:paraId="61F8F0A7" w14:textId="77777777" w:rsidR="00306773" w:rsidRPr="00DA0790" w:rsidRDefault="00306773" w:rsidP="00DA0790">
      <w:pPr>
        <w:rPr>
          <w:sz w:val="18"/>
          <w:szCs w:val="18"/>
        </w:rPr>
      </w:pPr>
      <w:r w:rsidRPr="00DA0790">
        <w:rPr>
          <w:sz w:val="18"/>
          <w:szCs w:val="18"/>
        </w:rPr>
        <w:t>Hall CC, </w:t>
      </w:r>
      <w:proofErr w:type="spellStart"/>
      <w:r w:rsidRPr="00DA0790">
        <w:rPr>
          <w:sz w:val="18"/>
          <w:szCs w:val="18"/>
        </w:rPr>
        <w:t>Lugton</w:t>
      </w:r>
      <w:proofErr w:type="spellEnd"/>
      <w:r w:rsidRPr="00DA0790">
        <w:rPr>
          <w:sz w:val="18"/>
          <w:szCs w:val="18"/>
        </w:rPr>
        <w:t> J, Spiller JA, et al</w:t>
      </w:r>
      <w:r>
        <w:rPr>
          <w:sz w:val="18"/>
          <w:szCs w:val="18"/>
        </w:rPr>
        <w:t xml:space="preserve"> </w:t>
      </w:r>
      <w:r w:rsidRPr="00DA0790">
        <w:rPr>
          <w:sz w:val="18"/>
          <w:szCs w:val="18"/>
        </w:rPr>
        <w:t>CPR decision-making conversations in the UK: an integrative review</w:t>
      </w:r>
    </w:p>
    <w:p w14:paraId="26353333" w14:textId="77777777" w:rsidR="00306773" w:rsidRDefault="00306773" w:rsidP="00DA0790">
      <w:pPr>
        <w:rPr>
          <w:sz w:val="18"/>
          <w:szCs w:val="18"/>
        </w:rPr>
      </w:pPr>
      <w:r w:rsidRPr="00DA0790">
        <w:rPr>
          <w:sz w:val="18"/>
          <w:szCs w:val="18"/>
        </w:rPr>
        <w:t>BMJ Supportive &amp; Palliative Care 2019;9:1-11.</w:t>
      </w:r>
    </w:p>
    <w:p w14:paraId="61FA0105" w14:textId="77777777" w:rsidR="00494F17" w:rsidRPr="00DA0790" w:rsidRDefault="00494F17" w:rsidP="00DA0790">
      <w:pPr>
        <w:rPr>
          <w:sz w:val="18"/>
          <w:szCs w:val="18"/>
        </w:rPr>
      </w:pPr>
    </w:p>
    <w:p w14:paraId="4F060052" w14:textId="77777777" w:rsidR="00494F17" w:rsidRPr="00DA0790" w:rsidRDefault="00494F17" w:rsidP="00DA0790">
      <w:pPr>
        <w:rPr>
          <w:sz w:val="18"/>
          <w:szCs w:val="18"/>
        </w:rPr>
      </w:pPr>
      <w:r w:rsidRPr="00DA0790">
        <w:rPr>
          <w:sz w:val="18"/>
          <w:szCs w:val="18"/>
        </w:rPr>
        <w:t>Harrington L, Price K, Edmonds P. From paper to paperless: Do electronic systems ensure safe and effective communication and documentation of DNACPR decisions? Clin Med 2020;20:329–33.</w:t>
      </w:r>
    </w:p>
    <w:p w14:paraId="34472C05" w14:textId="77777777" w:rsidR="00494F17" w:rsidRDefault="00494F17" w:rsidP="00576F1F">
      <w:pPr>
        <w:rPr>
          <w:sz w:val="18"/>
          <w:szCs w:val="18"/>
        </w:rPr>
      </w:pPr>
    </w:p>
    <w:p w14:paraId="29709AAD" w14:textId="77777777" w:rsidR="00576F1F" w:rsidRDefault="00576F1F" w:rsidP="00576F1F">
      <w:pPr>
        <w:rPr>
          <w:sz w:val="18"/>
          <w:szCs w:val="18"/>
        </w:rPr>
      </w:pPr>
      <w:r w:rsidRPr="00CA52E1">
        <w:rPr>
          <w:sz w:val="18"/>
          <w:szCs w:val="18"/>
        </w:rPr>
        <w:t>Human Rights Act (1998) London. Crown Copyright.</w:t>
      </w:r>
    </w:p>
    <w:p w14:paraId="5FEAB709" w14:textId="77777777" w:rsidR="001D4156" w:rsidRDefault="001D4156" w:rsidP="00DA0790">
      <w:pPr>
        <w:widowControl w:val="0"/>
        <w:tabs>
          <w:tab w:val="left" w:pos="6379"/>
        </w:tabs>
        <w:autoSpaceDE w:val="0"/>
        <w:autoSpaceDN w:val="0"/>
        <w:adjustRightInd w:val="0"/>
        <w:rPr>
          <w:sz w:val="18"/>
          <w:szCs w:val="18"/>
        </w:rPr>
      </w:pPr>
    </w:p>
    <w:p w14:paraId="4A7CCC74" w14:textId="77777777" w:rsidR="0039735C" w:rsidRPr="00DD64E3" w:rsidRDefault="0039735C" w:rsidP="00DA0790">
      <w:pPr>
        <w:widowControl w:val="0"/>
        <w:tabs>
          <w:tab w:val="left" w:pos="6379"/>
        </w:tabs>
        <w:autoSpaceDE w:val="0"/>
        <w:autoSpaceDN w:val="0"/>
        <w:adjustRightInd w:val="0"/>
        <w:rPr>
          <w:sz w:val="18"/>
          <w:szCs w:val="18"/>
        </w:rPr>
      </w:pPr>
      <w:r w:rsidRPr="00DA0790">
        <w:rPr>
          <w:sz w:val="18"/>
          <w:szCs w:val="18"/>
        </w:rPr>
        <w:t>Masters Kate. My mum’s care means that decisions not to resuscitate must now be discussed with patients BMJ 2017; 356 :j1084</w:t>
      </w:r>
      <w:r w:rsidRPr="0039735C">
        <w:t xml:space="preserve"> </w:t>
      </w:r>
      <w:hyperlink r:id="rId59" w:history="1">
        <w:r w:rsidRPr="00DD64E3">
          <w:rPr>
            <w:color w:val="0000FF"/>
            <w:sz w:val="18"/>
            <w:szCs w:val="18"/>
            <w:u w:val="single"/>
          </w:rPr>
          <w:t>https://www.bmj.com/content/356/bmj.j1084</w:t>
        </w:r>
      </w:hyperlink>
    </w:p>
    <w:p w14:paraId="30BC6578" w14:textId="77777777" w:rsidR="001D4156" w:rsidRDefault="001D4156" w:rsidP="00C6311E">
      <w:pPr>
        <w:widowControl w:val="0"/>
        <w:autoSpaceDE w:val="0"/>
        <w:autoSpaceDN w:val="0"/>
        <w:adjustRightInd w:val="0"/>
        <w:rPr>
          <w:sz w:val="18"/>
          <w:szCs w:val="18"/>
        </w:rPr>
      </w:pPr>
    </w:p>
    <w:p w14:paraId="468D7294" w14:textId="77777777" w:rsidR="00C6311E" w:rsidRDefault="00C6311E" w:rsidP="00C6311E">
      <w:pPr>
        <w:widowControl w:val="0"/>
        <w:autoSpaceDE w:val="0"/>
        <w:autoSpaceDN w:val="0"/>
        <w:adjustRightInd w:val="0"/>
      </w:pPr>
      <w:r>
        <w:rPr>
          <w:sz w:val="18"/>
          <w:szCs w:val="18"/>
        </w:rPr>
        <w:t xml:space="preserve">Mencap Report: </w:t>
      </w:r>
      <w:r w:rsidRPr="00CA52E1">
        <w:rPr>
          <w:sz w:val="18"/>
          <w:szCs w:val="18"/>
        </w:rPr>
        <w:t>Death by Indifference - 74 deaths and counting a progress report: Men cap</w:t>
      </w:r>
      <w:r>
        <w:rPr>
          <w:sz w:val="18"/>
          <w:szCs w:val="18"/>
        </w:rPr>
        <w:t xml:space="preserve"> report</w:t>
      </w:r>
      <w:r w:rsidRPr="00CA52E1">
        <w:rPr>
          <w:sz w:val="18"/>
          <w:szCs w:val="18"/>
        </w:rPr>
        <w:t xml:space="preserve"> </w:t>
      </w:r>
      <w:r>
        <w:rPr>
          <w:sz w:val="18"/>
          <w:szCs w:val="18"/>
        </w:rPr>
        <w:t>–</w:t>
      </w:r>
      <w:r w:rsidRPr="00CA52E1">
        <w:rPr>
          <w:sz w:val="18"/>
          <w:szCs w:val="18"/>
        </w:rPr>
        <w:t xml:space="preserve"> 2012</w:t>
      </w:r>
      <w:r>
        <w:rPr>
          <w:sz w:val="18"/>
          <w:szCs w:val="18"/>
        </w:rPr>
        <w:t xml:space="preserve">  </w:t>
      </w:r>
      <w:hyperlink r:id="rId60" w:history="1">
        <w:r w:rsidRPr="00DD64E3">
          <w:rPr>
            <w:rStyle w:val="Hyperlink"/>
            <w:sz w:val="18"/>
            <w:szCs w:val="18"/>
          </w:rPr>
          <w:t>https://www.mencap.org.uk/sites/default/files/2016-08/Death%20by%20Indifference%20-%2074%20deaths%20and%20counting.pdf</w:t>
        </w:r>
      </w:hyperlink>
      <w:r w:rsidRPr="00DD64E3">
        <w:rPr>
          <w:sz w:val="18"/>
          <w:szCs w:val="18"/>
        </w:rPr>
        <w:t xml:space="preserve">  </w:t>
      </w:r>
      <w:r>
        <w:t>(accessed Aug 2020)</w:t>
      </w:r>
    </w:p>
    <w:p w14:paraId="3B716445" w14:textId="77777777" w:rsidR="006F52C9" w:rsidRDefault="006F52C9" w:rsidP="00C6311E">
      <w:pPr>
        <w:widowControl w:val="0"/>
        <w:autoSpaceDE w:val="0"/>
        <w:autoSpaceDN w:val="0"/>
        <w:adjustRightInd w:val="0"/>
      </w:pPr>
    </w:p>
    <w:p w14:paraId="08207001" w14:textId="77777777" w:rsidR="006F52C9" w:rsidRPr="00DD64E3" w:rsidRDefault="006F52C9" w:rsidP="006F52C9">
      <w:pPr>
        <w:shd w:val="clear" w:color="auto" w:fill="FFFFFF"/>
        <w:textAlignment w:val="baseline"/>
        <w:rPr>
          <w:color w:val="333333"/>
          <w:sz w:val="18"/>
          <w:szCs w:val="18"/>
        </w:rPr>
      </w:pPr>
      <w:r w:rsidRPr="006F52C9">
        <w:rPr>
          <w:sz w:val="18"/>
          <w:szCs w:val="18"/>
        </w:rPr>
        <w:t>Mannix K</w:t>
      </w:r>
      <w:r>
        <w:rPr>
          <w:sz w:val="18"/>
          <w:szCs w:val="18"/>
        </w:rPr>
        <w:t>.</w:t>
      </w:r>
      <w:r w:rsidRPr="006F52C9">
        <w:rPr>
          <w:sz w:val="18"/>
          <w:szCs w:val="18"/>
        </w:rPr>
        <w:t xml:space="preserve">  </w:t>
      </w:r>
      <w:r>
        <w:rPr>
          <w:sz w:val="18"/>
          <w:szCs w:val="18"/>
        </w:rPr>
        <w:t>‘</w:t>
      </w:r>
      <w:r w:rsidRPr="006F52C9">
        <w:rPr>
          <w:sz w:val="18"/>
          <w:szCs w:val="18"/>
        </w:rPr>
        <w:t>With the end in mind.</w:t>
      </w:r>
      <w:r>
        <w:rPr>
          <w:sz w:val="18"/>
          <w:szCs w:val="18"/>
        </w:rPr>
        <w:t>’</w:t>
      </w:r>
      <w:r w:rsidRPr="006F52C9">
        <w:rPr>
          <w:sz w:val="18"/>
          <w:szCs w:val="18"/>
        </w:rPr>
        <w:t> </w:t>
      </w:r>
      <w:r w:rsidR="00110DB2">
        <w:rPr>
          <w:sz w:val="18"/>
          <w:szCs w:val="18"/>
        </w:rPr>
        <w:t xml:space="preserve"> </w:t>
      </w:r>
      <w:r>
        <w:rPr>
          <w:sz w:val="18"/>
          <w:szCs w:val="18"/>
        </w:rPr>
        <w:t xml:space="preserve">William </w:t>
      </w:r>
      <w:r w:rsidRPr="006F52C9">
        <w:rPr>
          <w:sz w:val="18"/>
          <w:szCs w:val="18"/>
        </w:rPr>
        <w:t>Collins, 2018</w:t>
      </w:r>
      <w:r w:rsidR="00110DB2">
        <w:rPr>
          <w:rStyle w:val="HTMLCite"/>
          <w:i w:val="0"/>
          <w:iCs w:val="0"/>
          <w:color w:val="333333"/>
          <w:bdr w:val="none" w:sz="0" w:space="0" w:color="auto" w:frame="1"/>
          <w:shd w:val="clear" w:color="auto" w:fill="FFFFFF"/>
        </w:rPr>
        <w:t xml:space="preserve">  </w:t>
      </w:r>
      <w:hyperlink r:id="rId61" w:anchor="v=onepage&amp;q&amp;f=false" w:history="1">
        <w:r w:rsidR="00110DB2" w:rsidRPr="00DD64E3">
          <w:rPr>
            <w:rStyle w:val="Hyperlink"/>
            <w:rFonts w:cs="Arial"/>
            <w:color w:val="2A6EBB"/>
            <w:sz w:val="18"/>
            <w:szCs w:val="18"/>
            <w:bdr w:val="none" w:sz="0" w:space="0" w:color="auto" w:frame="1"/>
          </w:rPr>
          <w:t>https://books.google.co.uk/books/about/With_the_End_in_Mind_Dying_Death_and_Wis.html?id=XcEuDwAAQBAJ&amp;printsec=frontcover&amp;source=kp_read_button&amp;redir_esc=y#v=onepage&amp;q&amp;f=false</w:t>
        </w:r>
      </w:hyperlink>
    </w:p>
    <w:p w14:paraId="5F758E09" w14:textId="77777777" w:rsidR="00306773" w:rsidRDefault="00306773" w:rsidP="00DA0790">
      <w:pPr>
        <w:widowControl w:val="0"/>
        <w:tabs>
          <w:tab w:val="left" w:pos="6379"/>
        </w:tabs>
        <w:autoSpaceDE w:val="0"/>
        <w:autoSpaceDN w:val="0"/>
        <w:adjustRightInd w:val="0"/>
      </w:pPr>
    </w:p>
    <w:p w14:paraId="3BD6C789" w14:textId="77777777" w:rsidR="00576F1F" w:rsidRDefault="00576F1F" w:rsidP="00DA0790">
      <w:pPr>
        <w:widowControl w:val="0"/>
        <w:tabs>
          <w:tab w:val="left" w:pos="6379"/>
        </w:tabs>
        <w:autoSpaceDE w:val="0"/>
        <w:autoSpaceDN w:val="0"/>
        <w:adjustRightInd w:val="0"/>
        <w:rPr>
          <w:sz w:val="18"/>
          <w:szCs w:val="18"/>
        </w:rPr>
      </w:pPr>
      <w:r w:rsidRPr="00CA52E1">
        <w:rPr>
          <w:sz w:val="18"/>
          <w:szCs w:val="18"/>
        </w:rPr>
        <w:t>Mental Capacity Act (2005) London. Crown Copyright</w:t>
      </w:r>
    </w:p>
    <w:p w14:paraId="39B1AB8F" w14:textId="77777777" w:rsidR="00312588" w:rsidRDefault="00312588" w:rsidP="00DA0790">
      <w:pPr>
        <w:widowControl w:val="0"/>
        <w:tabs>
          <w:tab w:val="left" w:pos="6379"/>
        </w:tabs>
        <w:autoSpaceDE w:val="0"/>
        <w:autoSpaceDN w:val="0"/>
        <w:adjustRightInd w:val="0"/>
        <w:rPr>
          <w:sz w:val="18"/>
          <w:szCs w:val="18"/>
        </w:rPr>
      </w:pPr>
    </w:p>
    <w:p w14:paraId="700F7027" w14:textId="77777777" w:rsidR="00312588" w:rsidRPr="00DA0790" w:rsidRDefault="00312588" w:rsidP="00DA0790">
      <w:pPr>
        <w:widowControl w:val="0"/>
        <w:tabs>
          <w:tab w:val="left" w:pos="6379"/>
        </w:tabs>
        <w:autoSpaceDE w:val="0"/>
        <w:autoSpaceDN w:val="0"/>
        <w:adjustRightInd w:val="0"/>
        <w:rPr>
          <w:sz w:val="18"/>
          <w:szCs w:val="18"/>
        </w:rPr>
      </w:pPr>
      <w:r w:rsidRPr="00DA0790">
        <w:rPr>
          <w:sz w:val="18"/>
          <w:szCs w:val="18"/>
        </w:rPr>
        <w:t>Milnes S, Orford NR, Berkeley L, et al</w:t>
      </w:r>
      <w:r>
        <w:rPr>
          <w:sz w:val="18"/>
          <w:szCs w:val="18"/>
        </w:rPr>
        <w:t xml:space="preserve"> </w:t>
      </w:r>
      <w:r w:rsidRPr="00DA0790">
        <w:rPr>
          <w:sz w:val="18"/>
          <w:szCs w:val="18"/>
        </w:rPr>
        <w:t>A prospective observational study of prevalence and outcomes of patients with Gold Standard Framework criteria in a tertiary regional Australian Hospital</w:t>
      </w:r>
      <w:r>
        <w:rPr>
          <w:sz w:val="18"/>
          <w:szCs w:val="18"/>
        </w:rPr>
        <w:t xml:space="preserve"> </w:t>
      </w:r>
      <w:r w:rsidRPr="00DA0790">
        <w:rPr>
          <w:sz w:val="18"/>
          <w:szCs w:val="18"/>
        </w:rPr>
        <w:t>BMJ Supportive &amp; Palliative Care 2019;9:92-99.</w:t>
      </w:r>
    </w:p>
    <w:p w14:paraId="1B4E74E4" w14:textId="77777777" w:rsidR="00017FEB" w:rsidRDefault="00017FEB" w:rsidP="00DA0790">
      <w:pPr>
        <w:widowControl w:val="0"/>
        <w:tabs>
          <w:tab w:val="left" w:pos="6379"/>
        </w:tabs>
        <w:autoSpaceDE w:val="0"/>
        <w:autoSpaceDN w:val="0"/>
        <w:adjustRightInd w:val="0"/>
        <w:rPr>
          <w:sz w:val="18"/>
          <w:szCs w:val="18"/>
        </w:rPr>
      </w:pPr>
    </w:p>
    <w:p w14:paraId="2BE717E2" w14:textId="77777777" w:rsidR="00017FEB" w:rsidRDefault="00110DB2" w:rsidP="00DA0790">
      <w:pPr>
        <w:widowControl w:val="0"/>
        <w:tabs>
          <w:tab w:val="left" w:pos="6379"/>
        </w:tabs>
        <w:autoSpaceDE w:val="0"/>
        <w:autoSpaceDN w:val="0"/>
        <w:adjustRightInd w:val="0"/>
        <w:rPr>
          <w:sz w:val="18"/>
          <w:szCs w:val="18"/>
        </w:rPr>
      </w:pPr>
      <w:r>
        <w:rPr>
          <w:sz w:val="18"/>
          <w:szCs w:val="18"/>
        </w:rPr>
        <w:t xml:space="preserve">National Mental Capacity Forum </w:t>
      </w:r>
      <w:r w:rsidR="00017FEB">
        <w:rPr>
          <w:sz w:val="18"/>
          <w:szCs w:val="18"/>
        </w:rPr>
        <w:t xml:space="preserve">Chair’s Annual Report 2019-2020 Fourth Annual Report Aug 2020 </w:t>
      </w:r>
      <w:hyperlink r:id="rId62" w:history="1">
        <w:r w:rsidR="00017FEB" w:rsidRPr="00017FEB">
          <w:rPr>
            <w:color w:val="0000FF"/>
            <w:u w:val="single"/>
          </w:rPr>
          <w:t>https://www.scie.org.uk/mca/directory/forum/reports</w:t>
        </w:r>
      </w:hyperlink>
      <w:r>
        <w:t xml:space="preserve"> (accessed Aug</w:t>
      </w:r>
      <w:r w:rsidR="00017FEB">
        <w:t xml:space="preserve"> 2020</w:t>
      </w:r>
      <w:r>
        <w:t>)</w:t>
      </w:r>
    </w:p>
    <w:p w14:paraId="5B8C16C3" w14:textId="77777777" w:rsidR="007D53B8" w:rsidRDefault="007D53B8" w:rsidP="00DA0790">
      <w:pPr>
        <w:widowControl w:val="0"/>
        <w:tabs>
          <w:tab w:val="left" w:pos="6379"/>
        </w:tabs>
        <w:autoSpaceDE w:val="0"/>
        <w:autoSpaceDN w:val="0"/>
        <w:adjustRightInd w:val="0"/>
        <w:rPr>
          <w:sz w:val="18"/>
          <w:szCs w:val="18"/>
        </w:rPr>
      </w:pPr>
    </w:p>
    <w:p w14:paraId="285212A1" w14:textId="77777777" w:rsidR="007D53B8" w:rsidRDefault="007D53B8" w:rsidP="007D53B8">
      <w:r>
        <w:rPr>
          <w:sz w:val="18"/>
          <w:szCs w:val="18"/>
        </w:rPr>
        <w:t xml:space="preserve">NCEPOD  </w:t>
      </w:r>
      <w:r w:rsidRPr="00CA52E1">
        <w:rPr>
          <w:sz w:val="18"/>
          <w:szCs w:val="18"/>
        </w:rPr>
        <w:t>Time to Intervene: A review o</w:t>
      </w:r>
      <w:r w:rsidR="00997F3D">
        <w:rPr>
          <w:sz w:val="18"/>
          <w:szCs w:val="18"/>
        </w:rPr>
        <w:t>f patients who underwent cardio</w:t>
      </w:r>
      <w:r>
        <w:rPr>
          <w:sz w:val="18"/>
          <w:szCs w:val="18"/>
        </w:rPr>
        <w:t>pulmonary</w:t>
      </w:r>
      <w:r w:rsidRPr="00CA52E1">
        <w:rPr>
          <w:sz w:val="18"/>
          <w:szCs w:val="18"/>
        </w:rPr>
        <w:t xml:space="preserve"> resuscitation as a result of in hospital cardiac arrest NCEPOD (2012)</w:t>
      </w:r>
      <w:r>
        <w:rPr>
          <w:sz w:val="18"/>
          <w:szCs w:val="18"/>
        </w:rPr>
        <w:t xml:space="preserve"> </w:t>
      </w:r>
      <w:hyperlink r:id="rId63" w:history="1">
        <w:r>
          <w:rPr>
            <w:rStyle w:val="Hyperlink"/>
          </w:rPr>
          <w:t>https://www.ncepod.org.uk/2012report1/downloads/CAP_fullreport.pdf</w:t>
        </w:r>
      </w:hyperlink>
      <w:r>
        <w:t xml:space="preserve">  (accessed Aug 2020)</w:t>
      </w:r>
    </w:p>
    <w:p w14:paraId="6FA17185" w14:textId="77777777" w:rsidR="007D53B8" w:rsidRDefault="007D53B8" w:rsidP="007D53B8"/>
    <w:p w14:paraId="1F8CDCA7" w14:textId="77777777" w:rsidR="007D53B8" w:rsidRPr="00FF0E16" w:rsidRDefault="007D53B8" w:rsidP="007D53B8">
      <w:pPr>
        <w:rPr>
          <w:sz w:val="18"/>
          <w:szCs w:val="18"/>
        </w:rPr>
      </w:pPr>
      <w:r w:rsidRPr="00FF0E16">
        <w:rPr>
          <w:sz w:val="18"/>
          <w:szCs w:val="18"/>
        </w:rPr>
        <w:t xml:space="preserve">NHS Wales resources for Advance and Future Care Planning, </w:t>
      </w:r>
      <w:r>
        <w:rPr>
          <w:sz w:val="18"/>
          <w:szCs w:val="18"/>
        </w:rPr>
        <w:t>including</w:t>
      </w:r>
      <w:r w:rsidRPr="00FF0E16">
        <w:rPr>
          <w:sz w:val="18"/>
          <w:szCs w:val="18"/>
        </w:rPr>
        <w:t xml:space="preserve"> Advance Decision to Refuse Treatment (ADRT)</w:t>
      </w:r>
      <w:r>
        <w:rPr>
          <w:sz w:val="18"/>
          <w:szCs w:val="18"/>
        </w:rPr>
        <w:t xml:space="preserve"> forms and guidance</w:t>
      </w:r>
      <w:r w:rsidRPr="00FF0E16">
        <w:rPr>
          <w:sz w:val="18"/>
          <w:szCs w:val="18"/>
        </w:rPr>
        <w:t>:</w:t>
      </w:r>
    </w:p>
    <w:p w14:paraId="79F9A458" w14:textId="77777777" w:rsidR="007D53B8" w:rsidRPr="00FF0E16" w:rsidRDefault="0006468B" w:rsidP="007D53B8">
      <w:pPr>
        <w:rPr>
          <w:sz w:val="18"/>
          <w:szCs w:val="18"/>
        </w:rPr>
      </w:pPr>
      <w:hyperlink r:id="rId64" w:history="1">
        <w:r w:rsidR="007D53B8" w:rsidRPr="00FF0E16">
          <w:rPr>
            <w:sz w:val="18"/>
            <w:szCs w:val="18"/>
          </w:rPr>
          <w:t>http://www.wales.nhs.uk/researchandresources/publications/nhswalesadvancefuturecareplans</w:t>
        </w:r>
      </w:hyperlink>
      <w:r w:rsidR="007D53B8">
        <w:rPr>
          <w:sz w:val="18"/>
          <w:szCs w:val="18"/>
        </w:rPr>
        <w:t xml:space="preserve">  (accessed July 2020)</w:t>
      </w:r>
    </w:p>
    <w:p w14:paraId="7922AE37" w14:textId="77777777" w:rsidR="007D53B8" w:rsidRDefault="007D53B8" w:rsidP="00DA0790">
      <w:pPr>
        <w:widowControl w:val="0"/>
        <w:tabs>
          <w:tab w:val="left" w:pos="6379"/>
        </w:tabs>
        <w:autoSpaceDE w:val="0"/>
        <w:autoSpaceDN w:val="0"/>
        <w:adjustRightInd w:val="0"/>
        <w:rPr>
          <w:sz w:val="18"/>
          <w:szCs w:val="18"/>
        </w:rPr>
      </w:pPr>
    </w:p>
    <w:p w14:paraId="428263B3" w14:textId="77777777" w:rsidR="0039735C" w:rsidRDefault="0039735C" w:rsidP="003F2D2C">
      <w:pPr>
        <w:rPr>
          <w:sz w:val="18"/>
          <w:szCs w:val="18"/>
        </w:rPr>
      </w:pPr>
      <w:r>
        <w:rPr>
          <w:sz w:val="18"/>
          <w:szCs w:val="18"/>
        </w:rPr>
        <w:t xml:space="preserve">Nursing and Midwifery Council (2018): The Code- Professional standards of practice and behaviour for nurses, midwives and nursing associates  </w:t>
      </w:r>
      <w:hyperlink r:id="rId65" w:history="1">
        <w:r w:rsidRPr="00DA0790">
          <w:rPr>
            <w:sz w:val="18"/>
            <w:szCs w:val="18"/>
          </w:rPr>
          <w:t>https://www.nmc.org.uk/globalassets/sitedocuments/nmc-publications/nmc-code.pdf</w:t>
        </w:r>
      </w:hyperlink>
      <w:r w:rsidRPr="00DA0790">
        <w:rPr>
          <w:sz w:val="18"/>
          <w:szCs w:val="18"/>
        </w:rPr>
        <w:t xml:space="preserve">  (accessed Aug 2020)</w:t>
      </w:r>
    </w:p>
    <w:p w14:paraId="1F379D46" w14:textId="77777777" w:rsidR="004A6EBB" w:rsidRDefault="004A6EBB" w:rsidP="003F2D2C">
      <w:pPr>
        <w:rPr>
          <w:sz w:val="18"/>
          <w:szCs w:val="18"/>
        </w:rPr>
      </w:pPr>
    </w:p>
    <w:p w14:paraId="339958B4" w14:textId="77777777" w:rsidR="004A6EBB" w:rsidRDefault="004A6EBB" w:rsidP="004A6EBB">
      <w:pPr>
        <w:autoSpaceDE w:val="0"/>
        <w:autoSpaceDN w:val="0"/>
        <w:adjustRightInd w:val="0"/>
        <w:rPr>
          <w:iCs/>
        </w:rPr>
      </w:pPr>
      <w:r>
        <w:rPr>
          <w:sz w:val="18"/>
          <w:szCs w:val="18"/>
        </w:rPr>
        <w:t xml:space="preserve">Nursing and Midwifery Council (2020): Statement: Reflections on Recent CPR Fitness to Practice Case </w:t>
      </w:r>
      <w:hyperlink r:id="rId66" w:history="1">
        <w:r w:rsidRPr="006F542C">
          <w:rPr>
            <w:rStyle w:val="Hyperlink"/>
            <w:rFonts w:cs="Arial"/>
            <w:iCs/>
          </w:rPr>
          <w:t>https://www.nmc.org.uk/news/news-and-updates/reflections-on-recent-cpr-fitness-to-practise-case/</w:t>
        </w:r>
      </w:hyperlink>
      <w:r>
        <w:rPr>
          <w:iCs/>
        </w:rPr>
        <w:t xml:space="preserve"> (accessed Aug 2020)</w:t>
      </w:r>
    </w:p>
    <w:p w14:paraId="1CECB5CD" w14:textId="77777777" w:rsidR="004A6EBB" w:rsidRDefault="004A6EBB" w:rsidP="003F2D2C">
      <w:pPr>
        <w:rPr>
          <w:sz w:val="18"/>
          <w:szCs w:val="18"/>
        </w:rPr>
      </w:pPr>
    </w:p>
    <w:p w14:paraId="40074D18" w14:textId="77777777" w:rsidR="005C2518" w:rsidRDefault="000974C2" w:rsidP="00C63500">
      <w:pPr>
        <w:rPr>
          <w:sz w:val="18"/>
          <w:szCs w:val="18"/>
        </w:rPr>
      </w:pPr>
      <w:r w:rsidRPr="00DA0790">
        <w:rPr>
          <w:sz w:val="18"/>
          <w:szCs w:val="18"/>
        </w:rPr>
        <w:t xml:space="preserve">Parish, D. C., Goyal, H., &amp; Dane, F. C. (2018). Mechanism of death: there's more to it than sudden cardiac arrest. Journal of thoracic disease, 10(5), 3081–3087. </w:t>
      </w:r>
      <w:hyperlink r:id="rId67" w:history="1">
        <w:r w:rsidR="005C2518" w:rsidRPr="00F137A0">
          <w:rPr>
            <w:rStyle w:val="Hyperlink"/>
            <w:rFonts w:cs="Arial"/>
            <w:sz w:val="18"/>
            <w:szCs w:val="18"/>
          </w:rPr>
          <w:t>https://doi.org/10.21037/jtd.2018.04.113</w:t>
        </w:r>
      </w:hyperlink>
    </w:p>
    <w:p w14:paraId="73256077" w14:textId="77777777" w:rsidR="005C2518" w:rsidRDefault="005C2518" w:rsidP="00C63500">
      <w:pPr>
        <w:rPr>
          <w:sz w:val="18"/>
          <w:szCs w:val="18"/>
        </w:rPr>
      </w:pPr>
    </w:p>
    <w:p w14:paraId="7BF2B1C2" w14:textId="77777777" w:rsidR="00C63500" w:rsidRDefault="00C63500" w:rsidP="00C63500">
      <w:pPr>
        <w:rPr>
          <w:sz w:val="18"/>
          <w:szCs w:val="18"/>
        </w:rPr>
      </w:pPr>
      <w:r w:rsidRPr="00FF0E16">
        <w:rPr>
          <w:sz w:val="18"/>
          <w:szCs w:val="18"/>
        </w:rPr>
        <w:t xml:space="preserve">Pease NJ, </w:t>
      </w:r>
      <w:proofErr w:type="spellStart"/>
      <w:r w:rsidRPr="00FF0E16">
        <w:rPr>
          <w:sz w:val="18"/>
          <w:szCs w:val="18"/>
        </w:rPr>
        <w:t>Sundararaj</w:t>
      </w:r>
      <w:proofErr w:type="spellEnd"/>
      <w:r w:rsidRPr="00FF0E16">
        <w:rPr>
          <w:sz w:val="18"/>
          <w:szCs w:val="18"/>
        </w:rPr>
        <w:t xml:space="preserve"> JJ, O'Brian E, et al Paramedics and serious illness: communication training BMJ Supportive &amp; Palliative Care Published Online First: 15 November 2019. </w:t>
      </w:r>
      <w:proofErr w:type="spellStart"/>
      <w:r w:rsidRPr="00FF0E16">
        <w:rPr>
          <w:sz w:val="18"/>
          <w:szCs w:val="18"/>
        </w:rPr>
        <w:t>doi</w:t>
      </w:r>
      <w:proofErr w:type="spellEnd"/>
      <w:r w:rsidRPr="00FF0E16">
        <w:rPr>
          <w:sz w:val="18"/>
          <w:szCs w:val="18"/>
        </w:rPr>
        <w:t xml:space="preserve">: 10.1136/bmjspcare-2018-001734 </w:t>
      </w:r>
    </w:p>
    <w:p w14:paraId="289A5B7C" w14:textId="77777777" w:rsidR="00C63500" w:rsidRDefault="00C63500" w:rsidP="00C63500">
      <w:pPr>
        <w:rPr>
          <w:sz w:val="18"/>
          <w:szCs w:val="18"/>
        </w:rPr>
      </w:pPr>
    </w:p>
    <w:p w14:paraId="44B46F33" w14:textId="77777777" w:rsidR="005C2518" w:rsidRDefault="005C2518" w:rsidP="00C63500">
      <w:pPr>
        <w:rPr>
          <w:sz w:val="18"/>
          <w:szCs w:val="18"/>
        </w:rPr>
      </w:pPr>
      <w:r>
        <w:rPr>
          <w:sz w:val="18"/>
          <w:szCs w:val="18"/>
        </w:rPr>
        <w:t xml:space="preserve">Pease NJ Advance &amp; Future Care Planning in Wales – Consensus Data From Conference Participants </w:t>
      </w:r>
      <w:hyperlink r:id="rId68" w:history="1">
        <w:r w:rsidRPr="00F137A0">
          <w:rPr>
            <w:rStyle w:val="Hyperlink"/>
            <w:rFonts w:cs="Arial"/>
            <w:sz w:val="18"/>
            <w:szCs w:val="18"/>
          </w:rPr>
          <w:t>https://blogs.bmj.com/spcare/2019/12/27/advance-and-future-care-planning-in-wales-consensus-data-from-conference-participants/</w:t>
        </w:r>
      </w:hyperlink>
    </w:p>
    <w:p w14:paraId="591AD87C" w14:textId="77777777" w:rsidR="005C2518" w:rsidRDefault="005C2518" w:rsidP="00C63500">
      <w:pPr>
        <w:rPr>
          <w:sz w:val="18"/>
          <w:szCs w:val="18"/>
        </w:rPr>
      </w:pPr>
    </w:p>
    <w:p w14:paraId="75EFE888" w14:textId="77777777" w:rsidR="00C63500" w:rsidRPr="00FF0E16" w:rsidRDefault="00C63500" w:rsidP="00C63500">
      <w:pPr>
        <w:rPr>
          <w:sz w:val="18"/>
          <w:szCs w:val="18"/>
        </w:rPr>
      </w:pPr>
      <w:r>
        <w:rPr>
          <w:sz w:val="18"/>
          <w:szCs w:val="18"/>
        </w:rPr>
        <w:t xml:space="preserve">Pease NJ et al  </w:t>
      </w:r>
      <w:r w:rsidRPr="00C63500">
        <w:rPr>
          <w:sz w:val="18"/>
          <w:szCs w:val="18"/>
        </w:rPr>
        <w:t>Serious Illness Conversatio</w:t>
      </w:r>
      <w:r w:rsidRPr="00FF0E16">
        <w:rPr>
          <w:sz w:val="18"/>
          <w:szCs w:val="18"/>
        </w:rPr>
        <w:t>n</w:t>
      </w:r>
      <w:r>
        <w:rPr>
          <w:sz w:val="18"/>
          <w:szCs w:val="18"/>
        </w:rPr>
        <w:t>s</w:t>
      </w:r>
      <w:r w:rsidRPr="00FF0E16">
        <w:rPr>
          <w:sz w:val="18"/>
          <w:szCs w:val="18"/>
        </w:rPr>
        <w:t xml:space="preserve"> </w:t>
      </w:r>
      <w:proofErr w:type="spellStart"/>
      <w:r w:rsidRPr="00FF0E16">
        <w:rPr>
          <w:sz w:val="18"/>
          <w:szCs w:val="18"/>
        </w:rPr>
        <w:t>Cyrmru</w:t>
      </w:r>
      <w:proofErr w:type="spellEnd"/>
      <w:r w:rsidRPr="00FF0E16">
        <w:rPr>
          <w:sz w:val="18"/>
          <w:szCs w:val="18"/>
        </w:rPr>
        <w:t xml:space="preserve"> programme: BMJ </w:t>
      </w:r>
      <w:proofErr w:type="spellStart"/>
      <w:r w:rsidRPr="00FF0E16">
        <w:rPr>
          <w:sz w:val="18"/>
          <w:szCs w:val="18"/>
        </w:rPr>
        <w:t>SPCare</w:t>
      </w:r>
      <w:proofErr w:type="spellEnd"/>
      <w:r w:rsidRPr="00FF0E16">
        <w:rPr>
          <w:sz w:val="18"/>
          <w:szCs w:val="18"/>
        </w:rPr>
        <w:t xml:space="preserve"> 2017: </w:t>
      </w:r>
      <w:hyperlink r:id="rId69" w:history="1">
        <w:r w:rsidRPr="00FF0E16">
          <w:rPr>
            <w:rStyle w:val="Hyperlink"/>
            <w:rFonts w:cs="Arial"/>
            <w:sz w:val="18"/>
            <w:szCs w:val="18"/>
          </w:rPr>
          <w:t>https://blogs.bmj.com/spcare/2017/11/28/serious-illness-conversations-cymru/</w:t>
        </w:r>
      </w:hyperlink>
      <w:r>
        <w:rPr>
          <w:sz w:val="18"/>
          <w:szCs w:val="18"/>
        </w:rPr>
        <w:t xml:space="preserve">  (accessed Aug 2020)</w:t>
      </w:r>
    </w:p>
    <w:p w14:paraId="0FB8A14B" w14:textId="77777777" w:rsidR="00C63500" w:rsidRPr="00FF0E16" w:rsidRDefault="00C63500" w:rsidP="00C63500">
      <w:pPr>
        <w:rPr>
          <w:sz w:val="18"/>
          <w:szCs w:val="18"/>
        </w:rPr>
      </w:pPr>
    </w:p>
    <w:p w14:paraId="391085B3" w14:textId="77777777" w:rsidR="006A6B24" w:rsidRDefault="00CD5D9E" w:rsidP="007D53B8">
      <w:pPr>
        <w:rPr>
          <w:sz w:val="18"/>
          <w:szCs w:val="18"/>
        </w:rPr>
      </w:pPr>
      <w:r>
        <w:rPr>
          <w:sz w:val="18"/>
          <w:szCs w:val="18"/>
        </w:rPr>
        <w:t>Protection of Older People in Wales- A Guide to the Law 3</w:t>
      </w:r>
      <w:r w:rsidRPr="00537EB5">
        <w:rPr>
          <w:sz w:val="18"/>
          <w:szCs w:val="18"/>
        </w:rPr>
        <w:t>rd</w:t>
      </w:r>
      <w:r>
        <w:rPr>
          <w:sz w:val="18"/>
          <w:szCs w:val="18"/>
        </w:rPr>
        <w:t xml:space="preserve"> edition  2019  </w:t>
      </w:r>
      <w:r w:rsidR="007D53B8">
        <w:rPr>
          <w:sz w:val="18"/>
          <w:szCs w:val="18"/>
        </w:rPr>
        <w:t xml:space="preserve"> </w:t>
      </w:r>
      <w:hyperlink r:id="rId70" w:history="1">
        <w:r w:rsidR="007D53B8" w:rsidRPr="00DA0790">
          <w:rPr>
            <w:sz w:val="18"/>
            <w:szCs w:val="18"/>
          </w:rPr>
          <w:t>http://www.olderpeoplewales.com/Libraries/Uploads/Protection_of_Older_People_in_Wales_-_A_Guide_to_the_Law_2019.sflb.ashx</w:t>
        </w:r>
      </w:hyperlink>
      <w:r w:rsidR="007D53B8" w:rsidRPr="00DA0790">
        <w:rPr>
          <w:sz w:val="18"/>
          <w:szCs w:val="18"/>
        </w:rPr>
        <w:t xml:space="preserve">  (accessed Aug 2020)</w:t>
      </w:r>
      <w:r w:rsidR="007D53B8">
        <w:rPr>
          <w:sz w:val="18"/>
          <w:szCs w:val="18"/>
        </w:rPr>
        <w:t xml:space="preserve"> </w:t>
      </w:r>
    </w:p>
    <w:p w14:paraId="49E5FA7F" w14:textId="77777777" w:rsidR="006A6B24" w:rsidRDefault="006A6B24" w:rsidP="007D53B8">
      <w:pPr>
        <w:rPr>
          <w:sz w:val="18"/>
          <w:szCs w:val="18"/>
        </w:rPr>
      </w:pPr>
    </w:p>
    <w:p w14:paraId="16C7A525" w14:textId="77777777" w:rsidR="007D53B8" w:rsidRDefault="007D53B8" w:rsidP="007D53B8">
      <w:r>
        <w:rPr>
          <w:sz w:val="18"/>
          <w:szCs w:val="18"/>
        </w:rPr>
        <w:t xml:space="preserve">Royal College of Physicians ‘Talking about Dying Report’ 2018  </w:t>
      </w:r>
      <w:hyperlink r:id="rId71" w:history="1">
        <w:r>
          <w:rPr>
            <w:rStyle w:val="Hyperlink"/>
          </w:rPr>
          <w:t>https://www.rcplondon.ac.uk/projects/outputs/talking-about-dying-how-begin-honest-conversations-about-what-lies-ahead</w:t>
        </w:r>
      </w:hyperlink>
      <w:r>
        <w:t xml:space="preserve"> (accessed Aug 2020)</w:t>
      </w:r>
    </w:p>
    <w:p w14:paraId="0417291A" w14:textId="77777777" w:rsidR="006A6B24" w:rsidRDefault="006A6B24" w:rsidP="007D53B8">
      <w:pPr>
        <w:rPr>
          <w:sz w:val="18"/>
          <w:szCs w:val="18"/>
        </w:rPr>
      </w:pPr>
    </w:p>
    <w:p w14:paraId="079087D1" w14:textId="77777777" w:rsidR="0089103D" w:rsidRPr="00DA0790" w:rsidRDefault="0089103D" w:rsidP="007D53B8">
      <w:r w:rsidRPr="00DA0790">
        <w:rPr>
          <w:sz w:val="18"/>
          <w:szCs w:val="18"/>
        </w:rPr>
        <w:lastRenderedPageBreak/>
        <w:t xml:space="preserve">Straw, S., </w:t>
      </w:r>
      <w:proofErr w:type="spellStart"/>
      <w:r w:rsidRPr="00DA0790">
        <w:rPr>
          <w:sz w:val="18"/>
          <w:szCs w:val="18"/>
        </w:rPr>
        <w:t>Byrom</w:t>
      </w:r>
      <w:proofErr w:type="spellEnd"/>
      <w:r w:rsidRPr="00DA0790">
        <w:rPr>
          <w:sz w:val="18"/>
          <w:szCs w:val="18"/>
        </w:rPr>
        <w:t xml:space="preserve">, R., </w:t>
      </w:r>
      <w:proofErr w:type="spellStart"/>
      <w:r w:rsidRPr="00DA0790">
        <w:rPr>
          <w:sz w:val="18"/>
          <w:szCs w:val="18"/>
        </w:rPr>
        <w:t>Gierula</w:t>
      </w:r>
      <w:proofErr w:type="spellEnd"/>
      <w:r w:rsidRPr="00DA0790">
        <w:rPr>
          <w:sz w:val="18"/>
          <w:szCs w:val="18"/>
        </w:rPr>
        <w:t xml:space="preserve">, J., Paton, M.F., Koshy, A., </w:t>
      </w:r>
      <w:proofErr w:type="spellStart"/>
      <w:r w:rsidRPr="00DA0790">
        <w:rPr>
          <w:sz w:val="18"/>
          <w:szCs w:val="18"/>
        </w:rPr>
        <w:t>Cubbon</w:t>
      </w:r>
      <w:proofErr w:type="spellEnd"/>
      <w:r w:rsidRPr="00DA0790">
        <w:rPr>
          <w:sz w:val="18"/>
          <w:szCs w:val="18"/>
        </w:rPr>
        <w:t xml:space="preserve">, R., </w:t>
      </w:r>
      <w:proofErr w:type="spellStart"/>
      <w:r w:rsidRPr="00DA0790">
        <w:rPr>
          <w:sz w:val="18"/>
          <w:szCs w:val="18"/>
        </w:rPr>
        <w:t>Drozd</w:t>
      </w:r>
      <w:proofErr w:type="spellEnd"/>
      <w:r w:rsidRPr="00DA0790">
        <w:rPr>
          <w:sz w:val="18"/>
          <w:szCs w:val="18"/>
        </w:rPr>
        <w:t>, M., Kearney, M. and Witte, K.K. (2019), Predicting one</w:t>
      </w:r>
      <w:r w:rsidRPr="00DA0790">
        <w:rPr>
          <w:rFonts w:ascii="Cambria Math" w:hAnsi="Cambria Math" w:cs="Cambria Math"/>
          <w:sz w:val="18"/>
          <w:szCs w:val="18"/>
        </w:rPr>
        <w:t>‐</w:t>
      </w:r>
      <w:r w:rsidRPr="00DA0790">
        <w:rPr>
          <w:sz w:val="18"/>
          <w:szCs w:val="18"/>
        </w:rPr>
        <w:t>year mortality in heart failure using the ‘Surprise Question’: a prospective pilot study. Eur J Heart Fail, 21: 227-234. doi:</w:t>
      </w:r>
      <w:hyperlink r:id="rId72" w:history="1">
        <w:r w:rsidRPr="00DA0790">
          <w:rPr>
            <w:sz w:val="18"/>
            <w:szCs w:val="18"/>
          </w:rPr>
          <w:t>10.1002/ejhf.1353</w:t>
        </w:r>
      </w:hyperlink>
    </w:p>
    <w:p w14:paraId="4EB70756" w14:textId="77777777" w:rsidR="0089103D" w:rsidRDefault="0089103D" w:rsidP="007D53B8">
      <w:pPr>
        <w:rPr>
          <w:rStyle w:val="Hyperlink"/>
          <w:rFonts w:cs="Arial"/>
          <w:sz w:val="18"/>
          <w:szCs w:val="18"/>
        </w:rPr>
      </w:pPr>
    </w:p>
    <w:p w14:paraId="5EA140BD" w14:textId="77777777" w:rsidR="007D53B8" w:rsidRDefault="007D53B8" w:rsidP="007D53B8">
      <w:pPr>
        <w:rPr>
          <w:rStyle w:val="Hyperlink"/>
          <w:rFonts w:cs="Arial"/>
          <w:sz w:val="18"/>
          <w:szCs w:val="18"/>
        </w:rPr>
      </w:pPr>
      <w:r w:rsidRPr="006A6B24">
        <w:rPr>
          <w:sz w:val="18"/>
          <w:szCs w:val="18"/>
        </w:rPr>
        <w:t xml:space="preserve">Taubert M </w:t>
      </w:r>
      <w:r w:rsidR="006A6B24">
        <w:rPr>
          <w:sz w:val="18"/>
          <w:szCs w:val="18"/>
        </w:rPr>
        <w:t xml:space="preserve">  </w:t>
      </w:r>
      <w:r w:rsidRPr="006A6B24">
        <w:rPr>
          <w:sz w:val="18"/>
          <w:szCs w:val="18"/>
        </w:rPr>
        <w:t xml:space="preserve">Talk CPR  Sharing and Involving - DNACPR in Wales: The </w:t>
      </w:r>
      <w:proofErr w:type="spellStart"/>
      <w:r w:rsidRPr="006A6B24">
        <w:rPr>
          <w:sz w:val="18"/>
          <w:szCs w:val="18"/>
        </w:rPr>
        <w:t>TalkCPR</w:t>
      </w:r>
      <w:proofErr w:type="spellEnd"/>
      <w:r w:rsidRPr="006A6B24">
        <w:rPr>
          <w:sz w:val="18"/>
          <w:szCs w:val="18"/>
        </w:rPr>
        <w:t xml:space="preserve"> Project</w:t>
      </w:r>
      <w:r>
        <w:rPr>
          <w:rStyle w:val="Hyperlink"/>
          <w:rFonts w:cs="Arial"/>
          <w:sz w:val="18"/>
          <w:szCs w:val="18"/>
        </w:rPr>
        <w:t xml:space="preserve">  </w:t>
      </w:r>
      <w:hyperlink r:id="rId73" w:history="1">
        <w:r w:rsidRPr="006F542C">
          <w:rPr>
            <w:rStyle w:val="Hyperlink"/>
            <w:rFonts w:cs="Arial"/>
            <w:sz w:val="18"/>
            <w:szCs w:val="18"/>
          </w:rPr>
          <w:t>http://talkcpr.wales</w:t>
        </w:r>
      </w:hyperlink>
      <w:r>
        <w:rPr>
          <w:rStyle w:val="Hyperlink"/>
          <w:rFonts w:cs="Arial"/>
          <w:sz w:val="18"/>
          <w:szCs w:val="18"/>
        </w:rPr>
        <w:t xml:space="preserve">  (accessed July 2020)</w:t>
      </w:r>
    </w:p>
    <w:p w14:paraId="6B3D6BF9" w14:textId="77777777" w:rsidR="00E70642" w:rsidRDefault="00E70642" w:rsidP="007D53B8">
      <w:pPr>
        <w:rPr>
          <w:rStyle w:val="Hyperlink"/>
          <w:rFonts w:cs="Arial"/>
          <w:sz w:val="18"/>
          <w:szCs w:val="18"/>
        </w:rPr>
      </w:pPr>
    </w:p>
    <w:p w14:paraId="2E641D14" w14:textId="77777777" w:rsidR="00E70642" w:rsidRPr="00E70642" w:rsidRDefault="00E70642" w:rsidP="007D53B8">
      <w:r w:rsidRPr="00E70642">
        <w:rPr>
          <w:sz w:val="18"/>
          <w:szCs w:val="18"/>
        </w:rPr>
        <w:t xml:space="preserve">Taubert M, Noble S, Nelson A. What challenges good palliative care provision out-of-hours? A qualitative interview study of out-of-hours general practitioners. BMJ Support </w:t>
      </w:r>
      <w:proofErr w:type="spellStart"/>
      <w:r w:rsidRPr="00E70642">
        <w:rPr>
          <w:sz w:val="18"/>
          <w:szCs w:val="18"/>
        </w:rPr>
        <w:t>Palliat</w:t>
      </w:r>
      <w:proofErr w:type="spellEnd"/>
      <w:r w:rsidRPr="00E70642">
        <w:rPr>
          <w:sz w:val="18"/>
          <w:szCs w:val="18"/>
        </w:rPr>
        <w:t xml:space="preserve"> Care 2011;1:13–18.</w:t>
      </w:r>
    </w:p>
    <w:p w14:paraId="51BC5837" w14:textId="77777777" w:rsidR="000177E4" w:rsidRDefault="000177E4" w:rsidP="007D53B8">
      <w:pPr>
        <w:rPr>
          <w:rStyle w:val="Hyperlink"/>
          <w:rFonts w:cs="Arial"/>
          <w:sz w:val="18"/>
          <w:szCs w:val="18"/>
        </w:rPr>
      </w:pPr>
    </w:p>
    <w:p w14:paraId="4191088D" w14:textId="77777777" w:rsidR="000177E4" w:rsidRPr="006A6B24" w:rsidRDefault="000177E4" w:rsidP="007D53B8">
      <w:pPr>
        <w:rPr>
          <w:sz w:val="18"/>
          <w:szCs w:val="18"/>
        </w:rPr>
      </w:pPr>
      <w:r w:rsidRPr="006A6B24">
        <w:rPr>
          <w:sz w:val="18"/>
          <w:szCs w:val="18"/>
        </w:rPr>
        <w:t>Taubert, M., Norris, J., Edwards, S. et al. Talk CPR - a technology project to improve communication in do not attempt cardiopulmonary resuscitation decisions in palliative illness. BMC Palliat</w:t>
      </w:r>
      <w:r w:rsidR="00F4507F">
        <w:rPr>
          <w:sz w:val="18"/>
          <w:szCs w:val="18"/>
        </w:rPr>
        <w:t>ive</w:t>
      </w:r>
      <w:r w:rsidRPr="006A6B24">
        <w:rPr>
          <w:sz w:val="18"/>
          <w:szCs w:val="18"/>
        </w:rPr>
        <w:t xml:space="preserve"> Care </w:t>
      </w:r>
      <w:r w:rsidR="00F4507F">
        <w:rPr>
          <w:sz w:val="18"/>
          <w:szCs w:val="18"/>
        </w:rPr>
        <w:t xml:space="preserve">2018; </w:t>
      </w:r>
      <w:r w:rsidRPr="006A6B24">
        <w:rPr>
          <w:sz w:val="18"/>
          <w:szCs w:val="18"/>
        </w:rPr>
        <w:t>17</w:t>
      </w:r>
      <w:r w:rsidR="00F4507F">
        <w:rPr>
          <w:sz w:val="18"/>
          <w:szCs w:val="18"/>
        </w:rPr>
        <w:t>(1):1-12</w:t>
      </w:r>
      <w:r w:rsidRPr="006A6B24">
        <w:rPr>
          <w:sz w:val="18"/>
          <w:szCs w:val="18"/>
        </w:rPr>
        <w:t> </w:t>
      </w:r>
      <w:r w:rsidR="00353407">
        <w:rPr>
          <w:sz w:val="18"/>
          <w:szCs w:val="18"/>
        </w:rPr>
        <w:t xml:space="preserve">   </w:t>
      </w:r>
      <w:r w:rsidRPr="006A6B24">
        <w:rPr>
          <w:sz w:val="18"/>
          <w:szCs w:val="18"/>
        </w:rPr>
        <w:t>10.1186/s12904-018-0370-9</w:t>
      </w:r>
    </w:p>
    <w:p w14:paraId="7401E981" w14:textId="77777777" w:rsidR="006A6B24" w:rsidRDefault="006A6B24" w:rsidP="007D53B8">
      <w:pPr>
        <w:rPr>
          <w:rStyle w:val="Hyperlink"/>
          <w:rFonts w:cs="Arial"/>
          <w:sz w:val="18"/>
          <w:szCs w:val="18"/>
        </w:rPr>
      </w:pPr>
    </w:p>
    <w:p w14:paraId="0867E35E" w14:textId="77777777" w:rsidR="00306773" w:rsidRPr="00DA0790" w:rsidRDefault="00306773" w:rsidP="007D53B8">
      <w:pPr>
        <w:rPr>
          <w:rStyle w:val="Hyperlink"/>
          <w:rFonts w:cs="Arial"/>
        </w:rPr>
      </w:pPr>
      <w:r w:rsidRPr="006A6B24">
        <w:rPr>
          <w:sz w:val="18"/>
          <w:szCs w:val="18"/>
        </w:rPr>
        <w:t xml:space="preserve">van </w:t>
      </w:r>
      <w:proofErr w:type="spellStart"/>
      <w:r w:rsidRPr="006A6B24">
        <w:rPr>
          <w:sz w:val="18"/>
          <w:szCs w:val="18"/>
        </w:rPr>
        <w:t>Wijmen</w:t>
      </w:r>
      <w:proofErr w:type="spellEnd"/>
      <w:r w:rsidRPr="006A6B24">
        <w:rPr>
          <w:sz w:val="18"/>
          <w:szCs w:val="18"/>
        </w:rPr>
        <w:t xml:space="preserve"> M, Schweitzer BPM, </w:t>
      </w:r>
      <w:proofErr w:type="spellStart"/>
      <w:r w:rsidRPr="006A6B24">
        <w:rPr>
          <w:sz w:val="18"/>
          <w:szCs w:val="18"/>
        </w:rPr>
        <w:t>Pasman</w:t>
      </w:r>
      <w:proofErr w:type="spellEnd"/>
      <w:r w:rsidRPr="006A6B24">
        <w:rPr>
          <w:sz w:val="18"/>
          <w:szCs w:val="18"/>
        </w:rPr>
        <w:t xml:space="preserve"> HR, et al  Identifying patients who could benefit from palliative care by making use of the general practice information system: the Surprise Question versus the SPICT, Family Practice, cmaa049,</w:t>
      </w:r>
      <w:r w:rsidRPr="00DA0790">
        <w:rPr>
          <w:rStyle w:val="Hyperlink"/>
          <w:rFonts w:cs="Arial"/>
          <w:sz w:val="18"/>
          <w:szCs w:val="18"/>
        </w:rPr>
        <w:t> </w:t>
      </w:r>
      <w:hyperlink r:id="rId74" w:history="1">
        <w:r w:rsidRPr="00DA0790">
          <w:rPr>
            <w:rStyle w:val="Hyperlink"/>
            <w:rFonts w:cs="Arial"/>
            <w:sz w:val="18"/>
            <w:szCs w:val="18"/>
          </w:rPr>
          <w:t>https://doi.org/10.1093/fampra/cmaa049</w:t>
        </w:r>
      </w:hyperlink>
    </w:p>
    <w:p w14:paraId="148A3709" w14:textId="77777777" w:rsidR="00306773" w:rsidRDefault="00306773" w:rsidP="007D53B8">
      <w:pPr>
        <w:rPr>
          <w:sz w:val="18"/>
          <w:szCs w:val="18"/>
        </w:rPr>
      </w:pPr>
    </w:p>
    <w:p w14:paraId="156E1C5A" w14:textId="77777777" w:rsidR="00C72B44" w:rsidRDefault="00C72B44" w:rsidP="00C72B44">
      <w:pPr>
        <w:jc w:val="both"/>
        <w:rPr>
          <w:bCs/>
        </w:rPr>
      </w:pPr>
      <w:r>
        <w:rPr>
          <w:sz w:val="18"/>
          <w:szCs w:val="18"/>
        </w:rPr>
        <w:t xml:space="preserve">Wales Cardiac Network  </w:t>
      </w:r>
      <w:hyperlink r:id="rId75" w:history="1">
        <w:r w:rsidRPr="00FF0E16">
          <w:rPr>
            <w:sz w:val="18"/>
            <w:szCs w:val="18"/>
          </w:rPr>
          <w:t>www.wcn.wales.nhs.uk</w:t>
        </w:r>
      </w:hyperlink>
      <w:r w:rsidRPr="00FF0E16">
        <w:rPr>
          <w:sz w:val="18"/>
          <w:szCs w:val="18"/>
        </w:rPr>
        <w:t xml:space="preserve"> “</w:t>
      </w:r>
      <w:r w:rsidRPr="008245D2">
        <w:rPr>
          <w:i/>
          <w:sz w:val="18"/>
          <w:szCs w:val="18"/>
        </w:rPr>
        <w:t>All Wales Operational Document for the Deactivation of Implantable Cardioverter Defibrillators (ICDs) at the end of life</w:t>
      </w:r>
      <w:r>
        <w:rPr>
          <w:sz w:val="18"/>
          <w:szCs w:val="18"/>
        </w:rPr>
        <w:t xml:space="preserve">” </w:t>
      </w:r>
      <w:r w:rsidRPr="00FF0E16">
        <w:rPr>
          <w:sz w:val="18"/>
          <w:szCs w:val="18"/>
        </w:rPr>
        <w:t xml:space="preserve"> Version 3, 2019</w:t>
      </w:r>
      <w:r>
        <w:rPr>
          <w:bCs/>
        </w:rPr>
        <w:t xml:space="preserve"> </w:t>
      </w:r>
    </w:p>
    <w:p w14:paraId="3C42787F" w14:textId="77777777" w:rsidR="00C72B44" w:rsidRDefault="0006468B" w:rsidP="00C72B44">
      <w:pPr>
        <w:jc w:val="both"/>
        <w:rPr>
          <w:bCs/>
        </w:rPr>
      </w:pPr>
      <w:hyperlink r:id="rId76" w:history="1">
        <w:r w:rsidR="00C72B44" w:rsidRPr="00955C81">
          <w:rPr>
            <w:rStyle w:val="Hyperlink"/>
            <w:rFonts w:cs="Arial"/>
            <w:bCs/>
          </w:rPr>
          <w:t>http://www.wcn.wales.nhs.uk/sitesplus/documents/1193/SoP%20Deactivation%20of%20Implantable%20Cardioverter%20Defibrillator.pdf</w:t>
        </w:r>
      </w:hyperlink>
      <w:r w:rsidR="00C72B44">
        <w:rPr>
          <w:bCs/>
        </w:rPr>
        <w:t xml:space="preserve"> (accessed Aug 2020)</w:t>
      </w:r>
    </w:p>
    <w:p w14:paraId="5D1564C5" w14:textId="77777777" w:rsidR="00C72B44" w:rsidRDefault="00C72B44" w:rsidP="007D53B8">
      <w:pPr>
        <w:rPr>
          <w:sz w:val="18"/>
          <w:szCs w:val="18"/>
        </w:rPr>
      </w:pPr>
    </w:p>
    <w:p w14:paraId="18C7C218" w14:textId="77777777" w:rsidR="007D53B8" w:rsidRPr="00FF0E16" w:rsidRDefault="007D53B8" w:rsidP="007D53B8">
      <w:pPr>
        <w:rPr>
          <w:sz w:val="18"/>
          <w:szCs w:val="18"/>
        </w:rPr>
      </w:pPr>
      <w:r>
        <w:rPr>
          <w:sz w:val="18"/>
          <w:szCs w:val="18"/>
        </w:rPr>
        <w:t>Winspear</w:t>
      </w:r>
      <w:r w:rsidRPr="00FF0E16">
        <w:rPr>
          <w:sz w:val="18"/>
          <w:szCs w:val="18"/>
        </w:rPr>
        <w:t xml:space="preserve"> v City Hospitals Sunderland NHS Foundation Trust </w:t>
      </w:r>
      <w:r w:rsidR="00302C43" w:rsidRPr="00FF0E16">
        <w:rPr>
          <w:sz w:val="18"/>
          <w:szCs w:val="18"/>
        </w:rPr>
        <w:t>Judgment 2015</w:t>
      </w:r>
      <w:r w:rsidRPr="00FF0E16">
        <w:rPr>
          <w:sz w:val="18"/>
          <w:szCs w:val="18"/>
        </w:rPr>
        <w:t xml:space="preserve"> EWHC 3250 (QB) </w:t>
      </w:r>
      <w:hyperlink r:id="rId77" w:history="1">
        <w:r w:rsidRPr="00FF0E16">
          <w:rPr>
            <w:sz w:val="18"/>
            <w:szCs w:val="18"/>
          </w:rPr>
          <w:t>http://www.mentalhealthlaw.co.uk/Winspear_v_City_Hospitals_Sunderland_NHSFT_(2015)_EWHC_3250_(QB),_(2015)_MHLO_104</w:t>
        </w:r>
      </w:hyperlink>
      <w:r w:rsidR="00302C43">
        <w:rPr>
          <w:sz w:val="18"/>
          <w:szCs w:val="18"/>
        </w:rPr>
        <w:t xml:space="preserve">  (accessed Aug 2020)</w:t>
      </w:r>
    </w:p>
    <w:p w14:paraId="426DD51B" w14:textId="77777777" w:rsidR="00A56DCF" w:rsidRDefault="00A56DCF" w:rsidP="003F2D2C">
      <w:pPr>
        <w:rPr>
          <w:sz w:val="18"/>
          <w:szCs w:val="18"/>
        </w:rPr>
      </w:pPr>
    </w:p>
    <w:p w14:paraId="0A95441B" w14:textId="77777777" w:rsidR="0013095E" w:rsidRPr="00CA52E1" w:rsidRDefault="0013095E" w:rsidP="003F2D2C">
      <w:pPr>
        <w:rPr>
          <w:sz w:val="18"/>
          <w:szCs w:val="18"/>
        </w:rPr>
      </w:pPr>
    </w:p>
    <w:p w14:paraId="1B626460" w14:textId="77777777" w:rsidR="00CB0066" w:rsidRDefault="00CB0066" w:rsidP="003F2D2C">
      <w:pPr>
        <w:rPr>
          <w:rStyle w:val="Hyperlink"/>
          <w:rFonts w:cs="Arial"/>
          <w:sz w:val="18"/>
          <w:szCs w:val="18"/>
        </w:rPr>
      </w:pPr>
    </w:p>
    <w:p w14:paraId="28B182EE" w14:textId="77777777" w:rsidR="008457DA" w:rsidRDefault="008457DA" w:rsidP="003F2D2C">
      <w:pPr>
        <w:rPr>
          <w:sz w:val="18"/>
          <w:szCs w:val="18"/>
        </w:rPr>
      </w:pPr>
    </w:p>
    <w:p w14:paraId="3CF8A5F3" w14:textId="77777777" w:rsidR="008457DA" w:rsidRPr="00CA52E1" w:rsidRDefault="008457DA" w:rsidP="003F2D2C">
      <w:pPr>
        <w:rPr>
          <w:sz w:val="18"/>
          <w:szCs w:val="18"/>
        </w:rPr>
      </w:pPr>
    </w:p>
    <w:bookmarkEnd w:id="9"/>
    <w:p w14:paraId="2A032BAD" w14:textId="77777777" w:rsidR="008457DA" w:rsidRPr="004D09E6" w:rsidRDefault="004D09E6" w:rsidP="003F2D2C">
      <w:pPr>
        <w:rPr>
          <w:b/>
          <w:sz w:val="32"/>
          <w:szCs w:val="32"/>
        </w:rPr>
      </w:pPr>
      <w:r w:rsidRPr="004D09E6">
        <w:rPr>
          <w:b/>
          <w:sz w:val="32"/>
          <w:szCs w:val="32"/>
        </w:rPr>
        <w:t>[Appendix section below</w:t>
      </w:r>
      <w:r>
        <w:rPr>
          <w:b/>
          <w:sz w:val="32"/>
          <w:szCs w:val="32"/>
        </w:rPr>
        <w:t xml:space="preserve"> this page</w:t>
      </w:r>
      <w:r w:rsidRPr="004D09E6">
        <w:rPr>
          <w:b/>
          <w:sz w:val="32"/>
          <w:szCs w:val="32"/>
        </w:rPr>
        <w:t>]</w:t>
      </w:r>
    </w:p>
    <w:p w14:paraId="56AF61DD" w14:textId="77777777" w:rsidR="001A2CB2" w:rsidRPr="00DA0790" w:rsidRDefault="001A2CB2" w:rsidP="003F2D2C">
      <w:pPr>
        <w:rPr>
          <w:sz w:val="18"/>
          <w:szCs w:val="18"/>
        </w:rPr>
      </w:pPr>
    </w:p>
    <w:p w14:paraId="214A4935" w14:textId="77777777" w:rsidR="001A2CB2" w:rsidRDefault="001A2CB2" w:rsidP="003F2D2C">
      <w:pPr>
        <w:rPr>
          <w:color w:val="666666"/>
        </w:rPr>
      </w:pPr>
    </w:p>
    <w:p w14:paraId="39E73BA3" w14:textId="77777777" w:rsidR="006C7FC6" w:rsidRDefault="006C7FC6" w:rsidP="003F2D2C">
      <w:pPr>
        <w:rPr>
          <w:color w:val="666666"/>
        </w:rPr>
      </w:pPr>
    </w:p>
    <w:p w14:paraId="76E7BDB2" w14:textId="77777777" w:rsidR="00C315E7" w:rsidRPr="00C315E7" w:rsidRDefault="00C315E7" w:rsidP="00C315E7">
      <w:pPr>
        <w:sectPr w:rsidR="00C315E7" w:rsidRPr="00C315E7" w:rsidSect="003F2D2C">
          <w:headerReference w:type="default" r:id="rId78"/>
          <w:footerReference w:type="default" r:id="rId79"/>
          <w:pgSz w:w="11907" w:h="16840" w:code="9"/>
          <w:pgMar w:top="1440" w:right="1440" w:bottom="1440" w:left="1440" w:header="720" w:footer="720" w:gutter="0"/>
          <w:cols w:space="720"/>
          <w:titlePg/>
          <w:docGrid w:linePitch="272"/>
        </w:sectPr>
      </w:pPr>
    </w:p>
    <w:p w14:paraId="33653B91" w14:textId="77777777" w:rsidR="00C315E7" w:rsidRPr="00C315E7" w:rsidRDefault="00C315E7" w:rsidP="00DD2CE0">
      <w:pPr>
        <w:jc w:val="center"/>
        <w:rPr>
          <w:b/>
          <w:sz w:val="18"/>
          <w:szCs w:val="18"/>
        </w:rPr>
      </w:pPr>
      <w:r w:rsidRPr="00C315E7">
        <w:rPr>
          <w:noProof/>
        </w:rPr>
        <w:lastRenderedPageBreak/>
        <mc:AlternateContent>
          <mc:Choice Requires="wps">
            <w:drawing>
              <wp:anchor distT="0" distB="0" distL="114300" distR="114300" simplePos="0" relativeHeight="251661824" behindDoc="0" locked="0" layoutInCell="1" allowOverlap="1" wp14:anchorId="1584E7F9" wp14:editId="26C3F514">
                <wp:simplePos x="0" y="0"/>
                <wp:positionH relativeFrom="column">
                  <wp:posOffset>-360680</wp:posOffset>
                </wp:positionH>
                <wp:positionV relativeFrom="paragraph">
                  <wp:posOffset>-226695</wp:posOffset>
                </wp:positionV>
                <wp:extent cx="7353300" cy="10215245"/>
                <wp:effectExtent l="228600" t="228600" r="228600" b="224155"/>
                <wp:wrapNone/>
                <wp:docPr id="89"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53300" cy="10215245"/>
                        </a:xfrm>
                        <a:prstGeom prst="rect">
                          <a:avLst/>
                        </a:prstGeom>
                        <a:noFill/>
                        <a:ln w="4572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442539" id="Rectangle 61" o:spid="_x0000_s1026" style="position:absolute;margin-left:-28.4pt;margin-top:-17.85pt;width:579pt;height:804.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" filled="f" strokecolor="red" strokeweight="36pt"/>
            </w:pict>
          </mc:Fallback>
        </mc:AlternateContent>
      </w:r>
      <w:r w:rsidRPr="00C315E7">
        <w:rPr>
          <w:b/>
          <w:sz w:val="18"/>
          <w:szCs w:val="18"/>
        </w:rPr>
        <w:t>DNACPR For</w:t>
      </w:r>
      <w:r w:rsidR="00997F3D">
        <w:rPr>
          <w:b/>
          <w:sz w:val="18"/>
          <w:szCs w:val="18"/>
        </w:rPr>
        <w:t>m (Adult) DO NOT ATTEMPT CARDIO</w:t>
      </w:r>
      <w:r w:rsidRPr="00C315E7">
        <w:rPr>
          <w:b/>
          <w:sz w:val="18"/>
          <w:szCs w:val="18"/>
        </w:rPr>
        <w:t>PULMONARY RESUSCITATION (DNACPR) DISCUSSION</w:t>
      </w:r>
    </w:p>
    <w:p w14:paraId="4DAB04B7" w14:textId="77777777" w:rsidR="00C315E7" w:rsidRPr="00C315E7" w:rsidRDefault="003D6506" w:rsidP="00C315E7">
      <w:pPr>
        <w:jc w:val="center"/>
        <w:rPr>
          <w:b/>
          <w:sz w:val="16"/>
          <w:szCs w:val="16"/>
        </w:rPr>
      </w:pPr>
      <w:r w:rsidRPr="00C315E7">
        <w:rPr>
          <w:noProof/>
        </w:rPr>
        <mc:AlternateContent>
          <mc:Choice Requires="wps">
            <w:drawing>
              <wp:anchor distT="0" distB="0" distL="114300" distR="114300" simplePos="0" relativeHeight="251665920" behindDoc="0" locked="0" layoutInCell="1" allowOverlap="1" wp14:anchorId="469DCDE4" wp14:editId="2EF08490">
                <wp:simplePos x="0" y="0"/>
                <wp:positionH relativeFrom="column">
                  <wp:posOffset>826770</wp:posOffset>
                </wp:positionH>
                <wp:positionV relativeFrom="paragraph">
                  <wp:posOffset>9703435</wp:posOffset>
                </wp:positionV>
                <wp:extent cx="5113020" cy="224790"/>
                <wp:effectExtent l="0" t="0" r="11430" b="22860"/>
                <wp:wrapNone/>
                <wp:docPr id="91"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224790"/>
                        </a:xfrm>
                        <a:prstGeom prst="rect">
                          <a:avLst/>
                        </a:prstGeom>
                        <a:solidFill>
                          <a:srgbClr val="FFFFFF"/>
                        </a:solidFill>
                        <a:ln w="9525">
                          <a:solidFill>
                            <a:srgbClr val="000000"/>
                          </a:solidFill>
                          <a:miter lim="800000"/>
                          <a:headEnd/>
                          <a:tailEnd/>
                        </a:ln>
                      </wps:spPr>
                      <wps:txbx>
                        <w:txbxContent>
                          <w:p w14:paraId="51F5E711" w14:textId="77777777" w:rsidR="00B56077" w:rsidRPr="001E7E12" w:rsidRDefault="00B56077" w:rsidP="00C315E7">
                            <w:pPr>
                              <w:jc w:val="cente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CF3F0A" id="Text Box 67" o:spid="_x0000_s1054" type="#_x0000_t202" style="position:absolute;left:0;text-align:left;margin-left:65.1pt;margin-top:764.05pt;width:402.6pt;height:17.7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">
                <v:textbox>
                  <w:txbxContent>
                    <w:p w:rsidR="00B56077" w:rsidRPr="001E7E12" w:rsidRDefault="00B56077" w:rsidP="00C315E7">
                      <w:pPr>
                        <w:jc w:val="center"/>
                        <w:rPr>
                          <w:b/>
                        </w:rPr>
                      </w:pPr>
                    </w:p>
                  </w:txbxContent>
                </v:textbox>
              </v:shape>
            </w:pict>
          </mc:Fallback>
        </mc:AlternateContent>
      </w:r>
    </w:p>
    <w:tbl>
      <w:tblPr>
        <w:tblW w:w="10632" w:type="dxa"/>
        <w:tblInd w:w="-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426"/>
        <w:gridCol w:w="2772"/>
        <w:gridCol w:w="1254"/>
        <w:gridCol w:w="1254"/>
        <w:gridCol w:w="435"/>
        <w:gridCol w:w="1720"/>
        <w:gridCol w:w="1492"/>
        <w:gridCol w:w="1279"/>
      </w:tblGrid>
      <w:tr w:rsidR="00C315E7" w:rsidRPr="00C315E7" w14:paraId="16080202" w14:textId="77777777" w:rsidTr="006C2733">
        <w:tc>
          <w:tcPr>
            <w:tcW w:w="3198" w:type="dxa"/>
            <w:gridSpan w:val="2"/>
            <w:vMerge w:val="restart"/>
            <w:tcBorders>
              <w:top w:val="single" w:sz="2" w:space="0" w:color="auto"/>
              <w:left w:val="single" w:sz="2" w:space="0" w:color="auto"/>
            </w:tcBorders>
          </w:tcPr>
          <w:p w14:paraId="34E0AE8F" w14:textId="77777777" w:rsidR="006C2733" w:rsidRDefault="006C2733" w:rsidP="00C315E7">
            <w:pPr>
              <w:spacing w:before="40" w:after="40"/>
              <w:rPr>
                <w:b/>
                <w:sz w:val="18"/>
                <w:szCs w:val="18"/>
              </w:rPr>
            </w:pPr>
          </w:p>
          <w:p w14:paraId="2A9561C4" w14:textId="77777777" w:rsidR="00C315E7" w:rsidRPr="00C315E7" w:rsidRDefault="00C315E7" w:rsidP="00C315E7">
            <w:pPr>
              <w:spacing w:before="40" w:after="40"/>
              <w:rPr>
                <w:b/>
                <w:sz w:val="18"/>
                <w:szCs w:val="18"/>
              </w:rPr>
            </w:pPr>
            <w:r w:rsidRPr="00C315E7">
              <w:rPr>
                <w:b/>
                <w:sz w:val="18"/>
                <w:szCs w:val="18"/>
              </w:rPr>
              <w:t>Date of DNACPR Discussion:</w:t>
            </w:r>
          </w:p>
        </w:tc>
        <w:tc>
          <w:tcPr>
            <w:tcW w:w="2508" w:type="dxa"/>
            <w:gridSpan w:val="2"/>
            <w:vMerge w:val="restart"/>
            <w:tcBorders>
              <w:top w:val="single" w:sz="2" w:space="0" w:color="auto"/>
            </w:tcBorders>
            <w:vAlign w:val="bottom"/>
          </w:tcPr>
          <w:p w14:paraId="3FD4706C" w14:textId="77777777" w:rsidR="00C315E7" w:rsidRPr="00C315E7" w:rsidRDefault="00C315E7" w:rsidP="00C315E7">
            <w:pPr>
              <w:spacing w:before="40" w:after="40"/>
              <w:rPr>
                <w:b/>
                <w:sz w:val="18"/>
                <w:szCs w:val="18"/>
              </w:rPr>
            </w:pPr>
            <w:r w:rsidRPr="00C315E7">
              <w:rPr>
                <w:b/>
                <w:sz w:val="18"/>
                <w:szCs w:val="18"/>
              </w:rPr>
              <w:t xml:space="preserve">          /          /</w:t>
            </w:r>
          </w:p>
        </w:tc>
        <w:tc>
          <w:tcPr>
            <w:tcW w:w="435" w:type="dxa"/>
            <w:tcBorders>
              <w:top w:val="nil"/>
              <w:bottom w:val="nil"/>
              <w:right w:val="nil"/>
            </w:tcBorders>
          </w:tcPr>
          <w:p w14:paraId="53E9BF5E" w14:textId="77777777" w:rsidR="00C315E7" w:rsidRPr="00C315E7" w:rsidRDefault="00C315E7" w:rsidP="00C315E7">
            <w:pPr>
              <w:spacing w:before="40" w:after="40"/>
              <w:rPr>
                <w:b/>
                <w:sz w:val="18"/>
                <w:szCs w:val="18"/>
              </w:rPr>
            </w:pPr>
          </w:p>
        </w:tc>
        <w:tc>
          <w:tcPr>
            <w:tcW w:w="1720" w:type="dxa"/>
            <w:tcBorders>
              <w:top w:val="nil"/>
              <w:left w:val="nil"/>
              <w:bottom w:val="nil"/>
              <w:right w:val="nil"/>
            </w:tcBorders>
            <w:vAlign w:val="center"/>
          </w:tcPr>
          <w:p w14:paraId="495F54B6" w14:textId="77777777" w:rsidR="00C315E7" w:rsidRPr="00C315E7" w:rsidRDefault="00C315E7" w:rsidP="00C315E7">
            <w:pPr>
              <w:spacing w:before="40" w:after="40"/>
              <w:rPr>
                <w:b/>
                <w:sz w:val="18"/>
                <w:szCs w:val="18"/>
              </w:rPr>
            </w:pPr>
            <w:r w:rsidRPr="00C315E7">
              <w:rPr>
                <w:b/>
                <w:sz w:val="18"/>
                <w:szCs w:val="18"/>
              </w:rPr>
              <w:t>Surname:</w:t>
            </w:r>
          </w:p>
        </w:tc>
        <w:tc>
          <w:tcPr>
            <w:tcW w:w="2771" w:type="dxa"/>
            <w:gridSpan w:val="2"/>
            <w:tcBorders>
              <w:top w:val="nil"/>
              <w:left w:val="nil"/>
              <w:right w:val="nil"/>
            </w:tcBorders>
          </w:tcPr>
          <w:p w14:paraId="6941A29B" w14:textId="77777777" w:rsidR="00C315E7" w:rsidRPr="00C315E7" w:rsidRDefault="00C315E7" w:rsidP="00C315E7">
            <w:pPr>
              <w:spacing w:before="40" w:after="40"/>
              <w:rPr>
                <w:b/>
                <w:sz w:val="18"/>
                <w:szCs w:val="18"/>
              </w:rPr>
            </w:pPr>
          </w:p>
        </w:tc>
      </w:tr>
      <w:tr w:rsidR="00C315E7" w:rsidRPr="00C315E7" w14:paraId="2E5112E4" w14:textId="77777777" w:rsidTr="006C2733">
        <w:tc>
          <w:tcPr>
            <w:tcW w:w="3198" w:type="dxa"/>
            <w:gridSpan w:val="2"/>
            <w:vMerge/>
            <w:tcBorders>
              <w:left w:val="single" w:sz="2" w:space="0" w:color="auto"/>
            </w:tcBorders>
          </w:tcPr>
          <w:p w14:paraId="4C41B734" w14:textId="77777777" w:rsidR="00C315E7" w:rsidRPr="00C315E7" w:rsidRDefault="00C315E7" w:rsidP="00C315E7">
            <w:pPr>
              <w:spacing w:before="40" w:after="40"/>
              <w:rPr>
                <w:b/>
                <w:sz w:val="18"/>
                <w:szCs w:val="18"/>
              </w:rPr>
            </w:pPr>
          </w:p>
        </w:tc>
        <w:tc>
          <w:tcPr>
            <w:tcW w:w="2508" w:type="dxa"/>
            <w:gridSpan w:val="2"/>
            <w:vMerge/>
          </w:tcPr>
          <w:p w14:paraId="101E33BD" w14:textId="77777777" w:rsidR="00C315E7" w:rsidRPr="00C315E7" w:rsidRDefault="00C315E7" w:rsidP="00C315E7">
            <w:pPr>
              <w:spacing w:before="40" w:after="40"/>
              <w:rPr>
                <w:b/>
                <w:sz w:val="18"/>
                <w:szCs w:val="18"/>
              </w:rPr>
            </w:pPr>
          </w:p>
        </w:tc>
        <w:tc>
          <w:tcPr>
            <w:tcW w:w="435" w:type="dxa"/>
            <w:tcBorders>
              <w:top w:val="nil"/>
              <w:bottom w:val="nil"/>
              <w:right w:val="nil"/>
            </w:tcBorders>
          </w:tcPr>
          <w:p w14:paraId="71B39813" w14:textId="77777777" w:rsidR="00C315E7" w:rsidRPr="00C315E7" w:rsidRDefault="00C315E7" w:rsidP="00C315E7">
            <w:pPr>
              <w:spacing w:before="40" w:after="40"/>
              <w:rPr>
                <w:b/>
                <w:sz w:val="18"/>
                <w:szCs w:val="18"/>
              </w:rPr>
            </w:pPr>
          </w:p>
        </w:tc>
        <w:tc>
          <w:tcPr>
            <w:tcW w:w="1720" w:type="dxa"/>
            <w:tcBorders>
              <w:top w:val="nil"/>
              <w:left w:val="nil"/>
              <w:bottom w:val="nil"/>
              <w:right w:val="nil"/>
            </w:tcBorders>
            <w:vAlign w:val="center"/>
          </w:tcPr>
          <w:p w14:paraId="11DDF682" w14:textId="77777777" w:rsidR="00C315E7" w:rsidRPr="00C315E7" w:rsidRDefault="00C315E7" w:rsidP="00C315E7">
            <w:pPr>
              <w:spacing w:before="40" w:after="40"/>
              <w:rPr>
                <w:b/>
                <w:sz w:val="18"/>
                <w:szCs w:val="18"/>
              </w:rPr>
            </w:pPr>
            <w:r w:rsidRPr="00C315E7">
              <w:rPr>
                <w:b/>
                <w:sz w:val="18"/>
                <w:szCs w:val="18"/>
              </w:rPr>
              <w:t>First Name:</w:t>
            </w:r>
          </w:p>
        </w:tc>
        <w:tc>
          <w:tcPr>
            <w:tcW w:w="2771" w:type="dxa"/>
            <w:gridSpan w:val="2"/>
            <w:tcBorders>
              <w:left w:val="nil"/>
              <w:right w:val="nil"/>
            </w:tcBorders>
          </w:tcPr>
          <w:p w14:paraId="0B469865" w14:textId="77777777" w:rsidR="00C315E7" w:rsidRPr="00C315E7" w:rsidRDefault="00C315E7" w:rsidP="00C315E7">
            <w:pPr>
              <w:spacing w:before="40" w:after="40"/>
              <w:rPr>
                <w:b/>
                <w:sz w:val="18"/>
                <w:szCs w:val="18"/>
              </w:rPr>
            </w:pPr>
          </w:p>
        </w:tc>
      </w:tr>
      <w:tr w:rsidR="006C2733" w:rsidRPr="00C315E7" w14:paraId="77B2A42C" w14:textId="77777777" w:rsidTr="006C2733">
        <w:tc>
          <w:tcPr>
            <w:tcW w:w="3198" w:type="dxa"/>
            <w:gridSpan w:val="2"/>
            <w:vMerge w:val="restart"/>
            <w:tcBorders>
              <w:left w:val="single" w:sz="2" w:space="0" w:color="auto"/>
            </w:tcBorders>
            <w:vAlign w:val="center"/>
          </w:tcPr>
          <w:p w14:paraId="774E7124" w14:textId="77777777" w:rsidR="006C2733" w:rsidRPr="00C315E7" w:rsidRDefault="006C2733" w:rsidP="00C315E7">
            <w:pPr>
              <w:spacing w:before="40" w:after="40"/>
              <w:rPr>
                <w:b/>
                <w:sz w:val="18"/>
                <w:szCs w:val="18"/>
              </w:rPr>
            </w:pPr>
            <w:r w:rsidRPr="00C315E7">
              <w:rPr>
                <w:b/>
                <w:sz w:val="18"/>
                <w:szCs w:val="18"/>
              </w:rPr>
              <w:t>Date</w:t>
            </w:r>
            <w:r w:rsidR="00537EB5">
              <w:rPr>
                <w:b/>
                <w:sz w:val="18"/>
                <w:szCs w:val="18"/>
              </w:rPr>
              <w:t>(s)</w:t>
            </w:r>
            <w:r w:rsidRPr="00C315E7">
              <w:rPr>
                <w:b/>
                <w:sz w:val="18"/>
                <w:szCs w:val="18"/>
              </w:rPr>
              <w:t xml:space="preserve"> Reviewed </w:t>
            </w:r>
          </w:p>
        </w:tc>
        <w:tc>
          <w:tcPr>
            <w:tcW w:w="2508" w:type="dxa"/>
            <w:gridSpan w:val="2"/>
            <w:vMerge w:val="restart"/>
            <w:vAlign w:val="bottom"/>
          </w:tcPr>
          <w:p w14:paraId="17577AC0" w14:textId="77777777" w:rsidR="006C2733" w:rsidRPr="00C315E7" w:rsidRDefault="006C2733" w:rsidP="00C315E7">
            <w:pPr>
              <w:spacing w:before="40" w:after="40"/>
              <w:rPr>
                <w:b/>
                <w:sz w:val="18"/>
                <w:szCs w:val="18"/>
              </w:rPr>
            </w:pPr>
            <w:r w:rsidRPr="00C315E7">
              <w:rPr>
                <w:b/>
                <w:sz w:val="18"/>
                <w:szCs w:val="18"/>
              </w:rPr>
              <w:t xml:space="preserve">          /          /</w:t>
            </w:r>
          </w:p>
        </w:tc>
        <w:tc>
          <w:tcPr>
            <w:tcW w:w="435" w:type="dxa"/>
            <w:tcBorders>
              <w:top w:val="nil"/>
              <w:bottom w:val="nil"/>
              <w:right w:val="nil"/>
            </w:tcBorders>
          </w:tcPr>
          <w:p w14:paraId="120CD738" w14:textId="77777777" w:rsidR="006C2733" w:rsidRPr="00C315E7" w:rsidRDefault="006C2733" w:rsidP="00C315E7">
            <w:pPr>
              <w:spacing w:before="40" w:after="40"/>
              <w:rPr>
                <w:b/>
                <w:sz w:val="18"/>
                <w:szCs w:val="18"/>
              </w:rPr>
            </w:pPr>
          </w:p>
        </w:tc>
        <w:tc>
          <w:tcPr>
            <w:tcW w:w="1720" w:type="dxa"/>
            <w:tcBorders>
              <w:top w:val="nil"/>
              <w:left w:val="nil"/>
              <w:bottom w:val="nil"/>
              <w:right w:val="nil"/>
            </w:tcBorders>
            <w:vAlign w:val="center"/>
          </w:tcPr>
          <w:p w14:paraId="11A92D0E" w14:textId="77777777" w:rsidR="006C2733" w:rsidRPr="00C315E7" w:rsidRDefault="006C2733" w:rsidP="00C315E7">
            <w:pPr>
              <w:spacing w:before="40" w:after="40"/>
              <w:rPr>
                <w:b/>
                <w:sz w:val="18"/>
                <w:szCs w:val="18"/>
              </w:rPr>
            </w:pPr>
            <w:r w:rsidRPr="00C315E7">
              <w:rPr>
                <w:b/>
                <w:sz w:val="18"/>
                <w:szCs w:val="18"/>
              </w:rPr>
              <w:t>NHS/Hospital No:</w:t>
            </w:r>
          </w:p>
        </w:tc>
        <w:tc>
          <w:tcPr>
            <w:tcW w:w="2771" w:type="dxa"/>
            <w:gridSpan w:val="2"/>
            <w:tcBorders>
              <w:left w:val="nil"/>
              <w:right w:val="nil"/>
            </w:tcBorders>
          </w:tcPr>
          <w:p w14:paraId="22321DEC" w14:textId="77777777" w:rsidR="006C2733" w:rsidRPr="00C315E7" w:rsidRDefault="006C2733" w:rsidP="00C315E7">
            <w:pPr>
              <w:spacing w:before="40" w:after="40"/>
              <w:rPr>
                <w:b/>
                <w:sz w:val="18"/>
                <w:szCs w:val="18"/>
              </w:rPr>
            </w:pPr>
          </w:p>
        </w:tc>
      </w:tr>
      <w:tr w:rsidR="006C2733" w:rsidRPr="00C315E7" w14:paraId="1806A36F" w14:textId="77777777" w:rsidTr="006C2733">
        <w:trPr>
          <w:trHeight w:val="262"/>
        </w:trPr>
        <w:tc>
          <w:tcPr>
            <w:tcW w:w="3198" w:type="dxa"/>
            <w:gridSpan w:val="2"/>
            <w:vMerge/>
            <w:tcBorders>
              <w:left w:val="single" w:sz="2" w:space="0" w:color="auto"/>
            </w:tcBorders>
          </w:tcPr>
          <w:p w14:paraId="1B512A17" w14:textId="77777777" w:rsidR="006C2733" w:rsidRPr="00C315E7" w:rsidRDefault="006C2733" w:rsidP="00C315E7">
            <w:pPr>
              <w:spacing w:before="40" w:after="40"/>
              <w:rPr>
                <w:b/>
                <w:sz w:val="18"/>
                <w:szCs w:val="18"/>
              </w:rPr>
            </w:pPr>
          </w:p>
        </w:tc>
        <w:tc>
          <w:tcPr>
            <w:tcW w:w="2508" w:type="dxa"/>
            <w:gridSpan w:val="2"/>
            <w:vMerge/>
            <w:vAlign w:val="center"/>
          </w:tcPr>
          <w:p w14:paraId="13C882CF" w14:textId="77777777" w:rsidR="006C2733" w:rsidRPr="00C315E7" w:rsidRDefault="006C2733" w:rsidP="00C315E7">
            <w:pPr>
              <w:spacing w:before="40" w:after="40"/>
              <w:rPr>
                <w:b/>
                <w:sz w:val="18"/>
                <w:szCs w:val="18"/>
              </w:rPr>
            </w:pPr>
          </w:p>
        </w:tc>
        <w:tc>
          <w:tcPr>
            <w:tcW w:w="435" w:type="dxa"/>
            <w:tcBorders>
              <w:top w:val="nil"/>
              <w:bottom w:val="nil"/>
              <w:right w:val="nil"/>
            </w:tcBorders>
          </w:tcPr>
          <w:p w14:paraId="0E4EF97F" w14:textId="77777777" w:rsidR="006C2733" w:rsidRPr="00C315E7" w:rsidRDefault="006C2733" w:rsidP="00C315E7">
            <w:pPr>
              <w:spacing w:before="40" w:after="40"/>
              <w:rPr>
                <w:b/>
                <w:sz w:val="18"/>
                <w:szCs w:val="18"/>
              </w:rPr>
            </w:pPr>
          </w:p>
        </w:tc>
        <w:tc>
          <w:tcPr>
            <w:tcW w:w="1720" w:type="dxa"/>
            <w:tcBorders>
              <w:top w:val="nil"/>
              <w:left w:val="nil"/>
              <w:bottom w:val="nil"/>
              <w:right w:val="nil"/>
            </w:tcBorders>
          </w:tcPr>
          <w:p w14:paraId="06C63CC1" w14:textId="77777777" w:rsidR="006C2733" w:rsidRPr="00C315E7" w:rsidRDefault="006C2733" w:rsidP="00C315E7">
            <w:pPr>
              <w:spacing w:before="40" w:after="40"/>
              <w:rPr>
                <w:b/>
                <w:sz w:val="18"/>
                <w:szCs w:val="18"/>
              </w:rPr>
            </w:pPr>
            <w:r w:rsidRPr="00C315E7">
              <w:rPr>
                <w:b/>
                <w:sz w:val="18"/>
                <w:szCs w:val="18"/>
              </w:rPr>
              <w:t>Date of Birth:</w:t>
            </w:r>
          </w:p>
        </w:tc>
        <w:tc>
          <w:tcPr>
            <w:tcW w:w="2771" w:type="dxa"/>
            <w:gridSpan w:val="2"/>
            <w:tcBorders>
              <w:left w:val="nil"/>
              <w:right w:val="nil"/>
            </w:tcBorders>
          </w:tcPr>
          <w:p w14:paraId="7E1573C1" w14:textId="77777777" w:rsidR="006C2733" w:rsidRPr="00C315E7" w:rsidRDefault="006C2733" w:rsidP="00C315E7">
            <w:pPr>
              <w:spacing w:before="40" w:after="40"/>
              <w:rPr>
                <w:b/>
                <w:sz w:val="18"/>
                <w:szCs w:val="18"/>
              </w:rPr>
            </w:pPr>
          </w:p>
        </w:tc>
      </w:tr>
      <w:tr w:rsidR="006C2733" w:rsidRPr="00C315E7" w14:paraId="06787D52" w14:textId="77777777" w:rsidTr="006C2733">
        <w:tc>
          <w:tcPr>
            <w:tcW w:w="3198" w:type="dxa"/>
            <w:gridSpan w:val="2"/>
            <w:tcBorders>
              <w:left w:val="single" w:sz="2" w:space="0" w:color="auto"/>
              <w:bottom w:val="single" w:sz="2" w:space="0" w:color="auto"/>
            </w:tcBorders>
          </w:tcPr>
          <w:p w14:paraId="51B89797" w14:textId="77777777" w:rsidR="006C2733" w:rsidRPr="00C315E7" w:rsidRDefault="006C2733" w:rsidP="00C315E7">
            <w:pPr>
              <w:spacing w:before="40" w:after="40"/>
              <w:rPr>
                <w:b/>
                <w:sz w:val="18"/>
                <w:szCs w:val="18"/>
              </w:rPr>
            </w:pPr>
            <w:r w:rsidRPr="00C315E7">
              <w:rPr>
                <w:b/>
                <w:sz w:val="18"/>
                <w:szCs w:val="18"/>
              </w:rPr>
              <w:t>Reviewed by</w:t>
            </w:r>
          </w:p>
        </w:tc>
        <w:tc>
          <w:tcPr>
            <w:tcW w:w="2508" w:type="dxa"/>
            <w:gridSpan w:val="2"/>
            <w:tcBorders>
              <w:bottom w:val="single" w:sz="2" w:space="0" w:color="auto"/>
            </w:tcBorders>
          </w:tcPr>
          <w:p w14:paraId="319C5386" w14:textId="77777777" w:rsidR="006C2733" w:rsidRPr="00C315E7" w:rsidRDefault="006C2733" w:rsidP="00C315E7">
            <w:pPr>
              <w:spacing w:before="40" w:after="40"/>
              <w:rPr>
                <w:b/>
                <w:sz w:val="18"/>
                <w:szCs w:val="18"/>
              </w:rPr>
            </w:pPr>
          </w:p>
        </w:tc>
        <w:tc>
          <w:tcPr>
            <w:tcW w:w="435" w:type="dxa"/>
            <w:tcBorders>
              <w:top w:val="nil"/>
              <w:bottom w:val="nil"/>
              <w:right w:val="nil"/>
            </w:tcBorders>
          </w:tcPr>
          <w:p w14:paraId="553D0316" w14:textId="77777777" w:rsidR="006C2733" w:rsidRPr="00C315E7" w:rsidRDefault="006C2733" w:rsidP="00C315E7">
            <w:pPr>
              <w:spacing w:before="40" w:after="40"/>
              <w:rPr>
                <w:b/>
                <w:sz w:val="18"/>
                <w:szCs w:val="18"/>
              </w:rPr>
            </w:pPr>
          </w:p>
        </w:tc>
        <w:tc>
          <w:tcPr>
            <w:tcW w:w="1720" w:type="dxa"/>
            <w:tcBorders>
              <w:top w:val="nil"/>
              <w:left w:val="nil"/>
              <w:bottom w:val="nil"/>
              <w:right w:val="nil"/>
            </w:tcBorders>
            <w:vAlign w:val="center"/>
          </w:tcPr>
          <w:p w14:paraId="20AC40CE" w14:textId="77777777" w:rsidR="006C2733" w:rsidRPr="00C315E7" w:rsidRDefault="006C2733" w:rsidP="00C315E7">
            <w:pPr>
              <w:spacing w:before="40" w:after="40"/>
              <w:rPr>
                <w:b/>
                <w:sz w:val="18"/>
                <w:szCs w:val="18"/>
              </w:rPr>
            </w:pPr>
            <w:r w:rsidRPr="00C315E7">
              <w:rPr>
                <w:b/>
                <w:sz w:val="18"/>
                <w:szCs w:val="18"/>
              </w:rPr>
              <w:t>Home Address:</w:t>
            </w:r>
          </w:p>
        </w:tc>
        <w:tc>
          <w:tcPr>
            <w:tcW w:w="2771" w:type="dxa"/>
            <w:gridSpan w:val="2"/>
            <w:tcBorders>
              <w:left w:val="nil"/>
              <w:right w:val="nil"/>
            </w:tcBorders>
          </w:tcPr>
          <w:p w14:paraId="0B3EE233" w14:textId="77777777" w:rsidR="006C2733" w:rsidRPr="00C315E7" w:rsidRDefault="006C2733" w:rsidP="00C315E7">
            <w:pPr>
              <w:spacing w:before="40" w:after="40"/>
              <w:rPr>
                <w:b/>
                <w:sz w:val="18"/>
                <w:szCs w:val="18"/>
              </w:rPr>
            </w:pPr>
          </w:p>
        </w:tc>
      </w:tr>
      <w:tr w:rsidR="006C2733" w:rsidRPr="00C315E7" w14:paraId="000B2615" w14:textId="77777777" w:rsidTr="006C2733">
        <w:tc>
          <w:tcPr>
            <w:tcW w:w="3198" w:type="dxa"/>
            <w:gridSpan w:val="2"/>
            <w:tcBorders>
              <w:left w:val="single" w:sz="2" w:space="0" w:color="auto"/>
              <w:bottom w:val="single" w:sz="2" w:space="0" w:color="auto"/>
            </w:tcBorders>
          </w:tcPr>
          <w:p w14:paraId="576C6E81" w14:textId="77777777" w:rsidR="006C2733" w:rsidRPr="00C315E7" w:rsidRDefault="00A65C65" w:rsidP="00C315E7">
            <w:pPr>
              <w:spacing w:before="40" w:after="40"/>
              <w:rPr>
                <w:b/>
                <w:sz w:val="18"/>
                <w:szCs w:val="18"/>
              </w:rPr>
            </w:pPr>
            <w:r>
              <w:rPr>
                <w:b/>
                <w:sz w:val="18"/>
                <w:szCs w:val="18"/>
              </w:rPr>
              <w:t>(Signature/Reg.</w:t>
            </w:r>
            <w:r w:rsidR="006C2733" w:rsidRPr="00C315E7">
              <w:rPr>
                <w:b/>
                <w:sz w:val="18"/>
                <w:szCs w:val="18"/>
              </w:rPr>
              <w:t xml:space="preserve"> No)</w:t>
            </w:r>
          </w:p>
        </w:tc>
        <w:tc>
          <w:tcPr>
            <w:tcW w:w="1254" w:type="dxa"/>
            <w:tcBorders>
              <w:bottom w:val="single" w:sz="2" w:space="0" w:color="auto"/>
            </w:tcBorders>
          </w:tcPr>
          <w:p w14:paraId="75D84225" w14:textId="77777777" w:rsidR="006C2733" w:rsidRPr="00C315E7" w:rsidRDefault="006C2733" w:rsidP="00C315E7">
            <w:pPr>
              <w:spacing w:before="40" w:after="40"/>
              <w:rPr>
                <w:b/>
                <w:sz w:val="18"/>
                <w:szCs w:val="18"/>
              </w:rPr>
            </w:pPr>
          </w:p>
        </w:tc>
        <w:tc>
          <w:tcPr>
            <w:tcW w:w="1254" w:type="dxa"/>
            <w:tcBorders>
              <w:bottom w:val="single" w:sz="2" w:space="0" w:color="auto"/>
            </w:tcBorders>
          </w:tcPr>
          <w:p w14:paraId="046E8C3E" w14:textId="77777777" w:rsidR="006C2733" w:rsidRPr="00C315E7" w:rsidRDefault="006C2733" w:rsidP="00C315E7">
            <w:pPr>
              <w:spacing w:before="40" w:after="40"/>
              <w:rPr>
                <w:b/>
                <w:sz w:val="18"/>
                <w:szCs w:val="18"/>
              </w:rPr>
            </w:pPr>
          </w:p>
        </w:tc>
        <w:tc>
          <w:tcPr>
            <w:tcW w:w="435" w:type="dxa"/>
            <w:tcBorders>
              <w:top w:val="nil"/>
              <w:bottom w:val="nil"/>
              <w:right w:val="nil"/>
            </w:tcBorders>
          </w:tcPr>
          <w:p w14:paraId="2006D14F" w14:textId="77777777" w:rsidR="006C2733" w:rsidRPr="00C315E7" w:rsidRDefault="006C2733" w:rsidP="00C315E7">
            <w:pPr>
              <w:spacing w:before="40" w:after="40"/>
              <w:rPr>
                <w:b/>
                <w:sz w:val="18"/>
                <w:szCs w:val="18"/>
              </w:rPr>
            </w:pPr>
          </w:p>
        </w:tc>
        <w:tc>
          <w:tcPr>
            <w:tcW w:w="1720" w:type="dxa"/>
            <w:tcBorders>
              <w:top w:val="nil"/>
              <w:left w:val="nil"/>
              <w:bottom w:val="nil"/>
              <w:right w:val="nil"/>
            </w:tcBorders>
          </w:tcPr>
          <w:p w14:paraId="409892AD" w14:textId="77777777" w:rsidR="006C2733" w:rsidRPr="00C315E7" w:rsidRDefault="006C2733" w:rsidP="00C315E7">
            <w:pPr>
              <w:spacing w:before="40" w:after="40"/>
              <w:rPr>
                <w:b/>
                <w:sz w:val="18"/>
                <w:szCs w:val="18"/>
              </w:rPr>
            </w:pPr>
          </w:p>
        </w:tc>
        <w:tc>
          <w:tcPr>
            <w:tcW w:w="2771" w:type="dxa"/>
            <w:gridSpan w:val="2"/>
            <w:tcBorders>
              <w:left w:val="nil"/>
              <w:bottom w:val="nil"/>
              <w:right w:val="nil"/>
            </w:tcBorders>
          </w:tcPr>
          <w:p w14:paraId="383FBB8F" w14:textId="77777777" w:rsidR="006C2733" w:rsidRPr="00C315E7" w:rsidRDefault="006C2733" w:rsidP="00C315E7">
            <w:pPr>
              <w:spacing w:before="40" w:after="40"/>
              <w:rPr>
                <w:b/>
                <w:sz w:val="18"/>
                <w:szCs w:val="18"/>
              </w:rPr>
            </w:pPr>
          </w:p>
        </w:tc>
      </w:tr>
      <w:tr w:rsidR="00C315E7" w:rsidRPr="00C315E7" w14:paraId="5A374DF7" w14:textId="77777777" w:rsidTr="006C2733">
        <w:tc>
          <w:tcPr>
            <w:tcW w:w="10632" w:type="dxa"/>
            <w:gridSpan w:val="8"/>
            <w:tcBorders>
              <w:top w:val="nil"/>
              <w:left w:val="nil"/>
              <w:bottom w:val="single" w:sz="2" w:space="0" w:color="auto"/>
              <w:right w:val="nil"/>
            </w:tcBorders>
          </w:tcPr>
          <w:p w14:paraId="46C0B1E5" w14:textId="77777777" w:rsidR="00C315E7" w:rsidRPr="00C315E7" w:rsidRDefault="00C315E7" w:rsidP="00C315E7">
            <w:pPr>
              <w:spacing w:before="60" w:after="60"/>
              <w:jc w:val="center"/>
              <w:rPr>
                <w:sz w:val="18"/>
                <w:szCs w:val="18"/>
              </w:rPr>
            </w:pPr>
          </w:p>
          <w:p w14:paraId="697575DB" w14:textId="77777777" w:rsidR="00C315E7" w:rsidRPr="00C315E7" w:rsidRDefault="00C315E7" w:rsidP="00C315E7">
            <w:pPr>
              <w:spacing w:before="60" w:after="60"/>
              <w:jc w:val="center"/>
              <w:rPr>
                <w:sz w:val="18"/>
                <w:szCs w:val="18"/>
              </w:rPr>
            </w:pPr>
            <w:r w:rsidRPr="00C315E7">
              <w:rPr>
                <w:sz w:val="18"/>
                <w:szCs w:val="18"/>
              </w:rPr>
              <w:t xml:space="preserve">THIS FORM </w:t>
            </w:r>
            <w:r w:rsidRPr="00C315E7">
              <w:rPr>
                <w:b/>
                <w:sz w:val="18"/>
                <w:szCs w:val="18"/>
                <w:u w:val="single"/>
              </w:rPr>
              <w:t>MUST</w:t>
            </w:r>
            <w:r w:rsidRPr="00C315E7">
              <w:rPr>
                <w:sz w:val="18"/>
                <w:szCs w:val="18"/>
              </w:rPr>
              <w:t xml:space="preserve"> BE FILED AT THE FRONT OF THE PATIENT’S HEALTHCARE RECORD</w:t>
            </w:r>
          </w:p>
        </w:tc>
      </w:tr>
      <w:tr w:rsidR="00C315E7" w:rsidRPr="00C315E7" w14:paraId="63757D48" w14:textId="77777777" w:rsidTr="006C2733">
        <w:tc>
          <w:tcPr>
            <w:tcW w:w="426" w:type="dxa"/>
            <w:tcBorders>
              <w:left w:val="nil"/>
              <w:bottom w:val="nil"/>
              <w:right w:val="nil"/>
            </w:tcBorders>
          </w:tcPr>
          <w:p w14:paraId="16B6DCCB" w14:textId="77777777" w:rsidR="00C315E7" w:rsidRPr="00C315E7" w:rsidRDefault="00C315E7" w:rsidP="00C315E7">
            <w:pPr>
              <w:rPr>
                <w:b/>
                <w:sz w:val="18"/>
                <w:szCs w:val="18"/>
              </w:rPr>
            </w:pPr>
            <w:r w:rsidRPr="00C315E7">
              <w:rPr>
                <w:b/>
                <w:sz w:val="18"/>
                <w:szCs w:val="18"/>
              </w:rPr>
              <w:t>1.</w:t>
            </w:r>
          </w:p>
        </w:tc>
        <w:tc>
          <w:tcPr>
            <w:tcW w:w="8927" w:type="dxa"/>
            <w:gridSpan w:val="6"/>
            <w:tcBorders>
              <w:left w:val="nil"/>
              <w:bottom w:val="nil"/>
              <w:right w:val="nil"/>
            </w:tcBorders>
          </w:tcPr>
          <w:p w14:paraId="004105FB" w14:textId="77777777" w:rsidR="00C315E7" w:rsidRPr="00C315E7" w:rsidRDefault="00C315E7" w:rsidP="00C315E7">
            <w:pPr>
              <w:rPr>
                <w:b/>
                <w:sz w:val="18"/>
                <w:szCs w:val="18"/>
              </w:rPr>
            </w:pPr>
            <w:r w:rsidRPr="00C315E7">
              <w:rPr>
                <w:b/>
                <w:sz w:val="18"/>
                <w:szCs w:val="18"/>
              </w:rPr>
              <w:t>Does the patient have capacity to make and communicate decisions about CPR?</w:t>
            </w:r>
          </w:p>
        </w:tc>
        <w:tc>
          <w:tcPr>
            <w:tcW w:w="1279" w:type="dxa"/>
            <w:tcBorders>
              <w:left w:val="nil"/>
              <w:bottom w:val="nil"/>
              <w:right w:val="nil"/>
            </w:tcBorders>
          </w:tcPr>
          <w:p w14:paraId="598F246E" w14:textId="77777777" w:rsidR="00C315E7" w:rsidRPr="00C315E7" w:rsidRDefault="00C315E7" w:rsidP="00C315E7">
            <w:pPr>
              <w:rPr>
                <w:sz w:val="18"/>
                <w:szCs w:val="18"/>
              </w:rPr>
            </w:pPr>
            <w:r w:rsidRPr="00C315E7">
              <w:rPr>
                <w:sz w:val="18"/>
                <w:szCs w:val="18"/>
                <w:bdr w:val="single" w:sz="2" w:space="0" w:color="auto"/>
              </w:rPr>
              <w:t>YES   /    NO</w:t>
            </w:r>
          </w:p>
        </w:tc>
      </w:tr>
      <w:tr w:rsidR="00C315E7" w:rsidRPr="00C315E7" w14:paraId="2194EE50" w14:textId="77777777" w:rsidTr="006C2733">
        <w:tc>
          <w:tcPr>
            <w:tcW w:w="426" w:type="dxa"/>
            <w:tcBorders>
              <w:top w:val="nil"/>
              <w:left w:val="nil"/>
              <w:bottom w:val="nil"/>
              <w:right w:val="nil"/>
            </w:tcBorders>
          </w:tcPr>
          <w:p w14:paraId="2D541BE8" w14:textId="77777777" w:rsidR="00C315E7" w:rsidRPr="00C315E7" w:rsidRDefault="00C315E7" w:rsidP="00C315E7">
            <w:pPr>
              <w:rPr>
                <w:sz w:val="18"/>
                <w:szCs w:val="18"/>
              </w:rPr>
            </w:pPr>
          </w:p>
        </w:tc>
        <w:tc>
          <w:tcPr>
            <w:tcW w:w="8927" w:type="dxa"/>
            <w:gridSpan w:val="6"/>
            <w:vMerge w:val="restart"/>
            <w:tcBorders>
              <w:top w:val="nil"/>
              <w:left w:val="nil"/>
              <w:bottom w:val="nil"/>
              <w:right w:val="nil"/>
            </w:tcBorders>
          </w:tcPr>
          <w:p w14:paraId="0EBF6A93" w14:textId="77777777" w:rsidR="00C315E7" w:rsidRPr="00C315E7" w:rsidRDefault="00C315E7" w:rsidP="00C315E7">
            <w:pPr>
              <w:rPr>
                <w:sz w:val="18"/>
                <w:szCs w:val="18"/>
              </w:rPr>
            </w:pPr>
            <w:r w:rsidRPr="00C315E7">
              <w:rPr>
                <w:sz w:val="18"/>
                <w:szCs w:val="18"/>
              </w:rPr>
              <w:tab/>
              <w:t>If “NO”</w:t>
            </w:r>
          </w:p>
          <w:p w14:paraId="60685454" w14:textId="77777777" w:rsidR="00C315E7" w:rsidRPr="00C315E7" w:rsidRDefault="00C315E7" w:rsidP="00C315E7">
            <w:pPr>
              <w:rPr>
                <w:sz w:val="18"/>
                <w:szCs w:val="18"/>
              </w:rPr>
            </w:pPr>
            <w:r w:rsidRPr="00C315E7">
              <w:rPr>
                <w:sz w:val="18"/>
                <w:szCs w:val="18"/>
              </w:rPr>
              <w:t>Are you aware of a valid Advance Decision to Refuse Treatment</w:t>
            </w:r>
            <w:r w:rsidR="00537EB5">
              <w:rPr>
                <w:sz w:val="18"/>
                <w:szCs w:val="18"/>
              </w:rPr>
              <w:t xml:space="preserve"> (ADRT)</w:t>
            </w:r>
            <w:r w:rsidRPr="00C315E7">
              <w:rPr>
                <w:sz w:val="18"/>
                <w:szCs w:val="18"/>
              </w:rPr>
              <w:t xml:space="preserve"> refusing CPR which is relevant to the current condition?</w:t>
            </w:r>
            <w:r w:rsidR="00537EB5">
              <w:rPr>
                <w:sz w:val="18"/>
                <w:szCs w:val="18"/>
              </w:rPr>
              <w:t xml:space="preserve">  If Yes, please append a copy</w:t>
            </w:r>
          </w:p>
        </w:tc>
        <w:tc>
          <w:tcPr>
            <w:tcW w:w="1279" w:type="dxa"/>
            <w:tcBorders>
              <w:top w:val="nil"/>
              <w:left w:val="nil"/>
              <w:bottom w:val="nil"/>
              <w:right w:val="nil"/>
            </w:tcBorders>
          </w:tcPr>
          <w:p w14:paraId="1D780CEF" w14:textId="77777777" w:rsidR="00C315E7" w:rsidRPr="00C315E7" w:rsidRDefault="00C315E7" w:rsidP="00C315E7">
            <w:pPr>
              <w:jc w:val="right"/>
              <w:rPr>
                <w:sz w:val="18"/>
                <w:szCs w:val="18"/>
              </w:rPr>
            </w:pPr>
          </w:p>
        </w:tc>
      </w:tr>
      <w:tr w:rsidR="00C315E7" w:rsidRPr="00C315E7" w14:paraId="30BBBA91" w14:textId="77777777" w:rsidTr="006C2733">
        <w:tc>
          <w:tcPr>
            <w:tcW w:w="426" w:type="dxa"/>
            <w:tcBorders>
              <w:top w:val="nil"/>
              <w:left w:val="nil"/>
              <w:bottom w:val="nil"/>
              <w:right w:val="nil"/>
            </w:tcBorders>
          </w:tcPr>
          <w:p w14:paraId="69874375" w14:textId="77777777" w:rsidR="00C315E7" w:rsidRPr="00C315E7" w:rsidRDefault="00C315E7" w:rsidP="00C315E7">
            <w:pPr>
              <w:rPr>
                <w:sz w:val="18"/>
                <w:szCs w:val="18"/>
              </w:rPr>
            </w:pPr>
          </w:p>
        </w:tc>
        <w:tc>
          <w:tcPr>
            <w:tcW w:w="8927" w:type="dxa"/>
            <w:gridSpan w:val="6"/>
            <w:vMerge/>
            <w:tcBorders>
              <w:top w:val="nil"/>
              <w:left w:val="nil"/>
              <w:bottom w:val="nil"/>
              <w:right w:val="nil"/>
            </w:tcBorders>
          </w:tcPr>
          <w:p w14:paraId="0533DBE4" w14:textId="77777777" w:rsidR="00C315E7" w:rsidRPr="00C315E7" w:rsidRDefault="00C315E7" w:rsidP="00C315E7">
            <w:pPr>
              <w:rPr>
                <w:sz w:val="18"/>
                <w:szCs w:val="18"/>
              </w:rPr>
            </w:pPr>
          </w:p>
        </w:tc>
        <w:tc>
          <w:tcPr>
            <w:tcW w:w="1279" w:type="dxa"/>
            <w:tcBorders>
              <w:top w:val="nil"/>
              <w:left w:val="nil"/>
              <w:bottom w:val="nil"/>
              <w:right w:val="nil"/>
            </w:tcBorders>
          </w:tcPr>
          <w:p w14:paraId="31875B06" w14:textId="77777777" w:rsidR="00C315E7" w:rsidRPr="00C315E7" w:rsidRDefault="00C315E7" w:rsidP="00C315E7">
            <w:pPr>
              <w:rPr>
                <w:sz w:val="18"/>
                <w:szCs w:val="18"/>
              </w:rPr>
            </w:pPr>
            <w:r w:rsidRPr="00C315E7">
              <w:rPr>
                <w:sz w:val="18"/>
                <w:szCs w:val="18"/>
                <w:bdr w:val="single" w:sz="2" w:space="0" w:color="auto"/>
              </w:rPr>
              <w:t>YES   /    NO</w:t>
            </w:r>
          </w:p>
        </w:tc>
      </w:tr>
      <w:tr w:rsidR="00C315E7" w:rsidRPr="00C315E7" w14:paraId="438DA90B" w14:textId="77777777" w:rsidTr="006C2733">
        <w:tc>
          <w:tcPr>
            <w:tcW w:w="426" w:type="dxa"/>
            <w:tcBorders>
              <w:top w:val="nil"/>
              <w:left w:val="nil"/>
              <w:bottom w:val="nil"/>
              <w:right w:val="nil"/>
            </w:tcBorders>
          </w:tcPr>
          <w:p w14:paraId="2CF107CC" w14:textId="77777777" w:rsidR="00C315E7" w:rsidRPr="00C315E7" w:rsidRDefault="00C315E7" w:rsidP="00C315E7">
            <w:pPr>
              <w:rPr>
                <w:sz w:val="18"/>
                <w:szCs w:val="18"/>
              </w:rPr>
            </w:pPr>
          </w:p>
        </w:tc>
        <w:tc>
          <w:tcPr>
            <w:tcW w:w="8927" w:type="dxa"/>
            <w:gridSpan w:val="6"/>
            <w:tcBorders>
              <w:top w:val="nil"/>
              <w:left w:val="nil"/>
              <w:bottom w:val="nil"/>
              <w:right w:val="nil"/>
            </w:tcBorders>
          </w:tcPr>
          <w:p w14:paraId="35C4DCA6" w14:textId="77777777" w:rsidR="00C315E7" w:rsidRPr="00C315E7" w:rsidRDefault="00C315E7" w:rsidP="00C315E7">
            <w:pPr>
              <w:rPr>
                <w:sz w:val="18"/>
                <w:szCs w:val="18"/>
              </w:rPr>
            </w:pPr>
            <w:r w:rsidRPr="00C315E7">
              <w:rPr>
                <w:sz w:val="18"/>
                <w:szCs w:val="18"/>
              </w:rPr>
              <w:t>Has the patient appointed a Health &amp; Welfare Attorney to make decisions on their behalf?</w:t>
            </w:r>
          </w:p>
        </w:tc>
        <w:tc>
          <w:tcPr>
            <w:tcW w:w="1279" w:type="dxa"/>
            <w:tcBorders>
              <w:top w:val="nil"/>
              <w:left w:val="nil"/>
              <w:bottom w:val="nil"/>
              <w:right w:val="nil"/>
            </w:tcBorders>
          </w:tcPr>
          <w:p w14:paraId="5C51A757" w14:textId="77777777" w:rsidR="00C315E7" w:rsidRPr="00C315E7" w:rsidRDefault="00C315E7" w:rsidP="00C315E7">
            <w:pPr>
              <w:rPr>
                <w:sz w:val="18"/>
                <w:szCs w:val="18"/>
              </w:rPr>
            </w:pPr>
            <w:r w:rsidRPr="00C315E7">
              <w:rPr>
                <w:sz w:val="18"/>
                <w:szCs w:val="18"/>
                <w:bdr w:val="single" w:sz="2" w:space="0" w:color="auto"/>
              </w:rPr>
              <w:t>YES   /    NO</w:t>
            </w:r>
          </w:p>
        </w:tc>
      </w:tr>
      <w:tr w:rsidR="00C315E7" w:rsidRPr="00C315E7" w14:paraId="23801FC3" w14:textId="77777777" w:rsidTr="006C2733">
        <w:tc>
          <w:tcPr>
            <w:tcW w:w="426" w:type="dxa"/>
            <w:tcBorders>
              <w:top w:val="nil"/>
              <w:left w:val="nil"/>
              <w:bottom w:val="single" w:sz="2" w:space="0" w:color="auto"/>
              <w:right w:val="nil"/>
            </w:tcBorders>
          </w:tcPr>
          <w:p w14:paraId="2C9AEF2D" w14:textId="77777777" w:rsidR="00C315E7" w:rsidRPr="00C315E7" w:rsidRDefault="00C315E7" w:rsidP="00C315E7">
            <w:pPr>
              <w:rPr>
                <w:sz w:val="18"/>
                <w:szCs w:val="18"/>
              </w:rPr>
            </w:pPr>
          </w:p>
        </w:tc>
        <w:tc>
          <w:tcPr>
            <w:tcW w:w="8927" w:type="dxa"/>
            <w:gridSpan w:val="6"/>
            <w:tcBorders>
              <w:top w:val="nil"/>
              <w:left w:val="nil"/>
              <w:right w:val="nil"/>
            </w:tcBorders>
          </w:tcPr>
          <w:p w14:paraId="4ED66591" w14:textId="77777777" w:rsidR="00C315E7" w:rsidRPr="00C315E7" w:rsidRDefault="00C315E7" w:rsidP="00C315E7">
            <w:pPr>
              <w:rPr>
                <w:sz w:val="18"/>
                <w:szCs w:val="18"/>
              </w:rPr>
            </w:pPr>
            <w:r w:rsidRPr="00C315E7">
              <w:rPr>
                <w:sz w:val="18"/>
                <w:szCs w:val="18"/>
              </w:rPr>
              <w:t>If “YES” they must be consulted.</w:t>
            </w:r>
          </w:p>
        </w:tc>
        <w:tc>
          <w:tcPr>
            <w:tcW w:w="1279" w:type="dxa"/>
            <w:tcBorders>
              <w:top w:val="nil"/>
              <w:left w:val="nil"/>
              <w:right w:val="nil"/>
            </w:tcBorders>
          </w:tcPr>
          <w:p w14:paraId="12034BD0" w14:textId="77777777" w:rsidR="00C315E7" w:rsidRPr="00C315E7" w:rsidRDefault="00C315E7" w:rsidP="00C315E7">
            <w:pPr>
              <w:rPr>
                <w:sz w:val="18"/>
                <w:szCs w:val="18"/>
              </w:rPr>
            </w:pPr>
          </w:p>
        </w:tc>
      </w:tr>
      <w:tr w:rsidR="00C315E7" w:rsidRPr="00C315E7" w14:paraId="209B9A00" w14:textId="77777777" w:rsidTr="00F3775B">
        <w:trPr>
          <w:trHeight w:val="2086"/>
        </w:trPr>
        <w:tc>
          <w:tcPr>
            <w:tcW w:w="426" w:type="dxa"/>
            <w:tcBorders>
              <w:left w:val="nil"/>
              <w:bottom w:val="single" w:sz="2" w:space="0" w:color="auto"/>
              <w:right w:val="nil"/>
            </w:tcBorders>
          </w:tcPr>
          <w:p w14:paraId="054F5456" w14:textId="77777777" w:rsidR="00C315E7" w:rsidRPr="00C315E7" w:rsidRDefault="00C315E7" w:rsidP="00C315E7">
            <w:pPr>
              <w:rPr>
                <w:b/>
                <w:sz w:val="18"/>
                <w:szCs w:val="18"/>
              </w:rPr>
            </w:pPr>
            <w:r w:rsidRPr="00C315E7">
              <w:rPr>
                <w:b/>
                <w:sz w:val="18"/>
                <w:szCs w:val="18"/>
              </w:rPr>
              <w:t>2.</w:t>
            </w:r>
          </w:p>
        </w:tc>
        <w:tc>
          <w:tcPr>
            <w:tcW w:w="10206" w:type="dxa"/>
            <w:gridSpan w:val="7"/>
            <w:tcBorders>
              <w:left w:val="nil"/>
              <w:bottom w:val="single" w:sz="2" w:space="0" w:color="auto"/>
              <w:right w:val="nil"/>
            </w:tcBorders>
          </w:tcPr>
          <w:p w14:paraId="4F630836" w14:textId="77777777" w:rsidR="00C315E7" w:rsidRPr="00C315E7" w:rsidRDefault="00C315E7" w:rsidP="00C315E7">
            <w:pPr>
              <w:tabs>
                <w:tab w:val="left" w:pos="4140"/>
                <w:tab w:val="left" w:pos="4860"/>
                <w:tab w:val="left" w:pos="9345"/>
              </w:tabs>
              <w:rPr>
                <w:b/>
                <w:sz w:val="18"/>
                <w:szCs w:val="18"/>
              </w:rPr>
            </w:pPr>
            <w:r w:rsidRPr="00C315E7">
              <w:rPr>
                <w:b/>
                <w:sz w:val="18"/>
                <w:szCs w:val="18"/>
              </w:rPr>
              <w:t xml:space="preserve">Summary of the </w:t>
            </w:r>
            <w:r w:rsidRPr="00C315E7">
              <w:rPr>
                <w:b/>
                <w:sz w:val="18"/>
                <w:szCs w:val="18"/>
                <w:u w:val="single"/>
              </w:rPr>
              <w:t>main</w:t>
            </w:r>
            <w:r w:rsidRPr="00C315E7">
              <w:rPr>
                <w:b/>
                <w:sz w:val="18"/>
                <w:szCs w:val="18"/>
              </w:rPr>
              <w:t xml:space="preserve"> clinical conditions and reasons why CPR would be inappropriate, unsuccessful or not in th</w:t>
            </w:r>
            <w:r w:rsidR="00A65C65">
              <w:rPr>
                <w:b/>
                <w:sz w:val="18"/>
                <w:szCs w:val="18"/>
              </w:rPr>
              <w:t>e patient’s best interests</w:t>
            </w:r>
          </w:p>
          <w:p w14:paraId="253ED676" w14:textId="77777777" w:rsidR="00C315E7" w:rsidRPr="00C315E7" w:rsidRDefault="00C315E7" w:rsidP="00C315E7">
            <w:pPr>
              <w:tabs>
                <w:tab w:val="left" w:pos="4140"/>
                <w:tab w:val="left" w:pos="4860"/>
                <w:tab w:val="left" w:pos="9345"/>
              </w:tabs>
              <w:rPr>
                <w:b/>
                <w:sz w:val="16"/>
                <w:szCs w:val="16"/>
              </w:rPr>
            </w:pPr>
            <w:r w:rsidRPr="00C315E7">
              <w:rPr>
                <w:noProof/>
              </w:rPr>
              <mc:AlternateContent>
                <mc:Choice Requires="wps">
                  <w:drawing>
                    <wp:anchor distT="0" distB="0" distL="114300" distR="114300" simplePos="0" relativeHeight="251663872" behindDoc="0" locked="0" layoutInCell="1" allowOverlap="1" wp14:anchorId="5C1A4EE5" wp14:editId="78518513">
                      <wp:simplePos x="0" y="0"/>
                      <wp:positionH relativeFrom="column">
                        <wp:posOffset>33020</wp:posOffset>
                      </wp:positionH>
                      <wp:positionV relativeFrom="paragraph">
                        <wp:posOffset>45720</wp:posOffset>
                      </wp:positionV>
                      <wp:extent cx="6324600" cy="523875"/>
                      <wp:effectExtent l="0" t="0" r="19050"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523875"/>
                              </a:xfrm>
                              <a:prstGeom prst="rect">
                                <a:avLst/>
                              </a:prstGeom>
                              <a:solidFill>
                                <a:srgbClr val="FFFFFF"/>
                              </a:solidFill>
                              <a:ln w="9525">
                                <a:solidFill>
                                  <a:srgbClr val="000000"/>
                                </a:solidFill>
                                <a:miter lim="800000"/>
                                <a:headEnd/>
                                <a:tailEnd/>
                              </a:ln>
                            </wps:spPr>
                            <wps:txbx>
                              <w:txbxContent>
                                <w:p w14:paraId="79833FCF" w14:textId="77777777" w:rsidR="00B56077" w:rsidRPr="003D6506" w:rsidRDefault="00B56077" w:rsidP="00C315E7">
                                  <w:pPr>
                                    <w:tabs>
                                      <w:tab w:val="left" w:pos="4140"/>
                                      <w:tab w:val="left" w:pos="4860"/>
                                      <w:tab w:val="left" w:pos="9345"/>
                                    </w:tabs>
                                    <w:rPr>
                                      <w:b/>
                                      <w:color w:val="BFBFBF" w:themeColor="background1" w:themeShade="BF"/>
                                      <w:sz w:val="16"/>
                                      <w:szCs w:val="16"/>
                                    </w:rPr>
                                  </w:pPr>
                                  <w:r w:rsidRPr="003D6506">
                                    <w:rPr>
                                      <w:b/>
                                      <w:color w:val="BFBFBF" w:themeColor="background1" w:themeShade="BF"/>
                                      <w:sz w:val="16"/>
                                      <w:szCs w:val="16"/>
                                    </w:rPr>
                                    <w:t>Clinical Summary (</w:t>
                                  </w:r>
                                  <w:r w:rsidRPr="003D6506">
                                    <w:rPr>
                                      <w:b/>
                                      <w:color w:val="BFBFBF" w:themeColor="background1" w:themeShade="BF"/>
                                      <w:sz w:val="16"/>
                                      <w:szCs w:val="16"/>
                                    </w:rPr>
                                    <w:t xml:space="preserve">must be filled in)  </w:t>
                                  </w:r>
                                </w:p>
                                <w:p w14:paraId="3B33E076" w14:textId="77777777" w:rsidR="00B56077" w:rsidRDefault="00B56077" w:rsidP="00C315E7"/>
                                <w:p w14:paraId="5036D6DF" w14:textId="77777777" w:rsidR="00B56077" w:rsidRDefault="00B56077" w:rsidP="00C315E7"/>
                                <w:p w14:paraId="62DE1834" w14:textId="77777777" w:rsidR="00B56077" w:rsidRDefault="00B56077" w:rsidP="00C315E7"/>
                                <w:p w14:paraId="7D537202" w14:textId="77777777" w:rsidR="00B56077" w:rsidRDefault="00B56077" w:rsidP="00C315E7"/>
                                <w:p w14:paraId="05499EE1" w14:textId="77777777" w:rsidR="00B56077" w:rsidRDefault="00B56077" w:rsidP="00C315E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4FDBF4" id="_x0000_s1055" type="#_x0000_t202" style="position:absolute;margin-left:2.6pt;margin-top:3.6pt;width:498pt;height:41.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">
                      <v:textbox>
                        <w:txbxContent>
                          <w:p w:rsidR="00B56077" w:rsidRPr="003D6506" w:rsidRDefault="00B56077" w:rsidP="00C315E7">
                            <w:pPr>
                              <w:tabs>
                                <w:tab w:val="left" w:pos="4140"/>
                                <w:tab w:val="left" w:pos="4860"/>
                                <w:tab w:val="left" w:pos="9345"/>
                              </w:tabs>
                              <w:rPr>
                                <w:b/>
                                <w:color w:val="BFBFBF" w:themeColor="background1" w:themeShade="BF"/>
                                <w:sz w:val="16"/>
                                <w:szCs w:val="16"/>
                              </w:rPr>
                            </w:pPr>
                            <w:r w:rsidRPr="003D6506">
                              <w:rPr>
                                <w:b/>
                                <w:color w:val="BFBFBF" w:themeColor="background1" w:themeShade="BF"/>
                                <w:sz w:val="16"/>
                                <w:szCs w:val="16"/>
                              </w:rPr>
                              <w:t>Clinical Summary (</w:t>
                            </w:r>
                            <w:proofErr w:type="gramStart"/>
                            <w:r w:rsidRPr="003D6506">
                              <w:rPr>
                                <w:b/>
                                <w:color w:val="BFBFBF" w:themeColor="background1" w:themeShade="BF"/>
                                <w:sz w:val="16"/>
                                <w:szCs w:val="16"/>
                              </w:rPr>
                              <w:t>must be filled in</w:t>
                            </w:r>
                            <w:proofErr w:type="gramEnd"/>
                            <w:r w:rsidRPr="003D6506">
                              <w:rPr>
                                <w:b/>
                                <w:color w:val="BFBFBF" w:themeColor="background1" w:themeShade="BF"/>
                                <w:sz w:val="16"/>
                                <w:szCs w:val="16"/>
                              </w:rPr>
                              <w:t xml:space="preserve">)  </w:t>
                            </w:r>
                          </w:p>
                          <w:p w:rsidR="00B56077" w:rsidRDefault="00B56077" w:rsidP="00C315E7"/>
                          <w:p w:rsidR="00B56077" w:rsidRDefault="00B56077" w:rsidP="00C315E7"/>
                          <w:p w:rsidR="00B56077" w:rsidRDefault="00B56077" w:rsidP="00C315E7"/>
                          <w:p w:rsidR="00B56077" w:rsidRDefault="00B56077" w:rsidP="00C315E7"/>
                          <w:p w:rsidR="00B56077" w:rsidRDefault="00B56077" w:rsidP="00C315E7"/>
                        </w:txbxContent>
                      </v:textbox>
                    </v:shape>
                  </w:pict>
                </mc:Fallback>
              </mc:AlternateContent>
            </w:r>
          </w:p>
          <w:p w14:paraId="76B63459" w14:textId="77777777" w:rsidR="00C315E7" w:rsidRPr="00C315E7" w:rsidRDefault="00C315E7" w:rsidP="00C315E7">
            <w:pPr>
              <w:tabs>
                <w:tab w:val="left" w:pos="4140"/>
                <w:tab w:val="left" w:pos="4860"/>
                <w:tab w:val="left" w:pos="9345"/>
              </w:tabs>
              <w:rPr>
                <w:b/>
                <w:sz w:val="16"/>
                <w:szCs w:val="16"/>
              </w:rPr>
            </w:pPr>
          </w:p>
          <w:p w14:paraId="47031F1C" w14:textId="77777777" w:rsidR="00C315E7" w:rsidRPr="00C315E7" w:rsidRDefault="00C315E7" w:rsidP="00C315E7">
            <w:pPr>
              <w:tabs>
                <w:tab w:val="left" w:pos="4140"/>
                <w:tab w:val="left" w:pos="4860"/>
                <w:tab w:val="left" w:pos="9345"/>
              </w:tabs>
              <w:rPr>
                <w:b/>
                <w:sz w:val="16"/>
                <w:szCs w:val="16"/>
              </w:rPr>
            </w:pPr>
          </w:p>
          <w:p w14:paraId="5DCD5AD9" w14:textId="77777777" w:rsidR="00C315E7" w:rsidRPr="00C315E7" w:rsidRDefault="00C315E7" w:rsidP="00C315E7">
            <w:pPr>
              <w:tabs>
                <w:tab w:val="left" w:pos="4140"/>
                <w:tab w:val="left" w:pos="4860"/>
                <w:tab w:val="left" w:pos="9345"/>
              </w:tabs>
              <w:ind w:left="-367"/>
              <w:rPr>
                <w:b/>
                <w:sz w:val="16"/>
                <w:szCs w:val="16"/>
              </w:rPr>
            </w:pPr>
          </w:p>
          <w:p w14:paraId="2A232354" w14:textId="77777777" w:rsidR="00C315E7" w:rsidRPr="00C315E7" w:rsidRDefault="00C315E7" w:rsidP="00C315E7">
            <w:pPr>
              <w:tabs>
                <w:tab w:val="left" w:pos="4140"/>
                <w:tab w:val="left" w:pos="4860"/>
                <w:tab w:val="left" w:pos="9345"/>
              </w:tabs>
              <w:rPr>
                <w:b/>
                <w:sz w:val="18"/>
                <w:szCs w:val="18"/>
              </w:rPr>
            </w:pPr>
          </w:p>
          <w:p w14:paraId="210F27F5" w14:textId="77777777" w:rsidR="00C315E7" w:rsidRPr="00C315E7" w:rsidRDefault="00A65C65" w:rsidP="00C315E7">
            <w:pPr>
              <w:tabs>
                <w:tab w:val="left" w:pos="4140"/>
                <w:tab w:val="left" w:pos="4860"/>
                <w:tab w:val="left" w:pos="9345"/>
              </w:tabs>
              <w:rPr>
                <w:b/>
                <w:sz w:val="18"/>
                <w:szCs w:val="18"/>
              </w:rPr>
            </w:pPr>
            <w:r>
              <w:rPr>
                <w:b/>
                <w:sz w:val="18"/>
                <w:szCs w:val="18"/>
              </w:rPr>
              <w:t>Select r</w:t>
            </w:r>
            <w:r w:rsidR="00C315E7" w:rsidRPr="00C315E7">
              <w:rPr>
                <w:b/>
                <w:sz w:val="18"/>
                <w:szCs w:val="18"/>
              </w:rPr>
              <w:t>easons</w:t>
            </w:r>
            <w:r>
              <w:rPr>
                <w:b/>
                <w:sz w:val="18"/>
                <w:szCs w:val="18"/>
              </w:rPr>
              <w:t xml:space="preserve"> that apply to this individual situation</w:t>
            </w:r>
            <w:r w:rsidR="00C315E7" w:rsidRPr="00C315E7">
              <w:rPr>
                <w:b/>
                <w:sz w:val="18"/>
                <w:szCs w:val="18"/>
              </w:rPr>
              <w:t>:</w:t>
            </w:r>
          </w:p>
          <w:p w14:paraId="5D7C9EB2" w14:textId="77777777" w:rsidR="00C315E7" w:rsidRPr="00C315E7" w:rsidRDefault="00C315E7" w:rsidP="00C315E7">
            <w:pPr>
              <w:tabs>
                <w:tab w:val="left" w:pos="4140"/>
                <w:tab w:val="left" w:pos="4860"/>
                <w:tab w:val="left" w:pos="9345"/>
              </w:tabs>
              <w:rPr>
                <w:sz w:val="18"/>
                <w:szCs w:val="18"/>
              </w:rPr>
            </w:pPr>
            <w:r w:rsidRPr="00C315E7">
              <w:rPr>
                <w:sz w:val="18"/>
                <w:szCs w:val="18"/>
              </w:rPr>
              <w:t>Not in the best interest/harm from CPR&gt;benefit</w:t>
            </w:r>
            <w:r w:rsidRPr="00C315E7">
              <w:rPr>
                <w:sz w:val="18"/>
                <w:szCs w:val="18"/>
              </w:rPr>
              <w:tab/>
            </w:r>
            <w:r w:rsidRPr="00C315E7">
              <w:rPr>
                <w:sz w:val="18"/>
                <w:szCs w:val="18"/>
              </w:rPr>
              <w:sym w:font="Wingdings" w:char="F06F"/>
            </w:r>
            <w:r w:rsidRPr="00C315E7">
              <w:rPr>
                <w:sz w:val="18"/>
                <w:szCs w:val="18"/>
              </w:rPr>
              <w:tab/>
              <w:t>This is a natural anticipated and accepted death</w:t>
            </w:r>
            <w:r w:rsidRPr="00C315E7">
              <w:rPr>
                <w:sz w:val="18"/>
                <w:szCs w:val="18"/>
              </w:rPr>
              <w:tab/>
              <w:t xml:space="preserve">      </w:t>
            </w:r>
            <w:r w:rsidRPr="00C315E7">
              <w:rPr>
                <w:sz w:val="18"/>
                <w:szCs w:val="18"/>
              </w:rPr>
              <w:sym w:font="Wingdings" w:char="F06F"/>
            </w:r>
          </w:p>
          <w:p w14:paraId="10E0F174" w14:textId="77777777" w:rsidR="00C315E7" w:rsidRPr="00C315E7" w:rsidRDefault="00C315E7" w:rsidP="00C315E7">
            <w:pPr>
              <w:tabs>
                <w:tab w:val="left" w:pos="4140"/>
                <w:tab w:val="left" w:pos="4320"/>
                <w:tab w:val="left" w:pos="4860"/>
                <w:tab w:val="left" w:pos="4950"/>
                <w:tab w:val="left" w:pos="9345"/>
                <w:tab w:val="left" w:pos="9615"/>
              </w:tabs>
              <w:rPr>
                <w:sz w:val="18"/>
                <w:szCs w:val="18"/>
              </w:rPr>
            </w:pPr>
            <w:r w:rsidRPr="00C315E7">
              <w:rPr>
                <w:sz w:val="18"/>
                <w:szCs w:val="18"/>
              </w:rPr>
              <w:t>Patient refused CPR</w:t>
            </w:r>
            <w:r w:rsidRPr="00C315E7">
              <w:rPr>
                <w:sz w:val="18"/>
                <w:szCs w:val="18"/>
              </w:rPr>
              <w:tab/>
            </w:r>
            <w:r w:rsidRPr="00C315E7">
              <w:rPr>
                <w:sz w:val="18"/>
                <w:szCs w:val="18"/>
              </w:rPr>
              <w:sym w:font="Wingdings" w:char="F06F"/>
            </w:r>
            <w:r w:rsidRPr="00C315E7">
              <w:rPr>
                <w:sz w:val="18"/>
                <w:szCs w:val="18"/>
              </w:rPr>
              <w:tab/>
            </w:r>
            <w:r w:rsidRPr="00C315E7">
              <w:rPr>
                <w:sz w:val="18"/>
                <w:szCs w:val="18"/>
              </w:rPr>
              <w:tab/>
              <w:t>Other (please elaborate in patient’s healthcare record)</w:t>
            </w:r>
            <w:r w:rsidRPr="00C315E7">
              <w:rPr>
                <w:sz w:val="18"/>
                <w:szCs w:val="18"/>
              </w:rPr>
              <w:tab/>
              <w:t xml:space="preserve">      </w:t>
            </w:r>
            <w:r w:rsidRPr="00C315E7">
              <w:rPr>
                <w:sz w:val="18"/>
                <w:szCs w:val="18"/>
              </w:rPr>
              <w:sym w:font="Wingdings" w:char="F06F"/>
            </w:r>
          </w:p>
        </w:tc>
      </w:tr>
      <w:tr w:rsidR="00C315E7" w:rsidRPr="00C315E7" w14:paraId="68E9F7E9" w14:textId="77777777" w:rsidTr="0041334C">
        <w:trPr>
          <w:trHeight w:val="1691"/>
        </w:trPr>
        <w:tc>
          <w:tcPr>
            <w:tcW w:w="426" w:type="dxa"/>
            <w:tcBorders>
              <w:left w:val="nil"/>
              <w:right w:val="nil"/>
            </w:tcBorders>
          </w:tcPr>
          <w:p w14:paraId="0C6FC7F2" w14:textId="77777777" w:rsidR="00C315E7" w:rsidRPr="00C315E7" w:rsidRDefault="00C315E7" w:rsidP="00C315E7">
            <w:pPr>
              <w:rPr>
                <w:b/>
                <w:sz w:val="18"/>
                <w:szCs w:val="18"/>
              </w:rPr>
            </w:pPr>
            <w:r w:rsidRPr="00C315E7">
              <w:rPr>
                <w:b/>
                <w:sz w:val="18"/>
                <w:szCs w:val="18"/>
              </w:rPr>
              <w:t>3.</w:t>
            </w:r>
          </w:p>
        </w:tc>
        <w:tc>
          <w:tcPr>
            <w:tcW w:w="10206" w:type="dxa"/>
            <w:gridSpan w:val="7"/>
            <w:tcBorders>
              <w:left w:val="nil"/>
              <w:right w:val="nil"/>
            </w:tcBorders>
          </w:tcPr>
          <w:p w14:paraId="37564F81" w14:textId="77777777" w:rsidR="00C315E7" w:rsidRPr="00C315E7" w:rsidRDefault="00C315E7" w:rsidP="00C315E7">
            <w:pPr>
              <w:tabs>
                <w:tab w:val="left" w:pos="4140"/>
                <w:tab w:val="left" w:pos="4860"/>
                <w:tab w:val="left" w:pos="9345"/>
              </w:tabs>
              <w:rPr>
                <w:b/>
                <w:bCs/>
                <w:sz w:val="18"/>
                <w:szCs w:val="18"/>
              </w:rPr>
            </w:pPr>
            <w:r w:rsidRPr="00C315E7">
              <w:rPr>
                <w:b/>
                <w:bCs/>
                <w:sz w:val="18"/>
                <w:szCs w:val="18"/>
              </w:rPr>
              <w:t xml:space="preserve">Has a discussion taken place with the patient?                                                                                                  </w:t>
            </w:r>
            <w:r w:rsidRPr="00C315E7">
              <w:rPr>
                <w:sz w:val="18"/>
                <w:szCs w:val="18"/>
                <w:bdr w:val="single" w:sz="2" w:space="0" w:color="auto"/>
              </w:rPr>
              <w:t>YES   /     NO</w:t>
            </w:r>
          </w:p>
          <w:p w14:paraId="0534D15F" w14:textId="77777777" w:rsidR="00C315E7" w:rsidRPr="0041334C" w:rsidRDefault="00537EB5" w:rsidP="00C315E7">
            <w:pPr>
              <w:tabs>
                <w:tab w:val="left" w:pos="4140"/>
                <w:tab w:val="left" w:pos="4860"/>
                <w:tab w:val="left" w:pos="9345"/>
              </w:tabs>
              <w:rPr>
                <w:b/>
                <w:bCs/>
                <w:sz w:val="18"/>
                <w:szCs w:val="18"/>
              </w:rPr>
            </w:pPr>
            <w:r>
              <w:rPr>
                <w:b/>
                <w:bCs/>
                <w:sz w:val="18"/>
                <w:szCs w:val="18"/>
              </w:rPr>
              <w:t>P</w:t>
            </w:r>
            <w:r w:rsidR="006E3234">
              <w:rPr>
                <w:b/>
                <w:bCs/>
                <w:sz w:val="18"/>
                <w:szCs w:val="18"/>
              </w:rPr>
              <w:t xml:space="preserve">lease summarise </w:t>
            </w:r>
            <w:r w:rsidR="00BE54BF">
              <w:rPr>
                <w:b/>
                <w:bCs/>
                <w:sz w:val="18"/>
                <w:szCs w:val="18"/>
              </w:rPr>
              <w:t>decision</w:t>
            </w:r>
            <w:r w:rsidR="006E3234">
              <w:rPr>
                <w:b/>
                <w:bCs/>
                <w:sz w:val="18"/>
                <w:szCs w:val="18"/>
              </w:rPr>
              <w:t xml:space="preserve"> below. If</w:t>
            </w:r>
            <w:r w:rsidR="00C315E7" w:rsidRPr="00C315E7">
              <w:rPr>
                <w:b/>
                <w:bCs/>
                <w:sz w:val="18"/>
                <w:szCs w:val="18"/>
              </w:rPr>
              <w:t xml:space="preserve"> </w:t>
            </w:r>
            <w:r w:rsidR="00C315E7" w:rsidRPr="00C315E7">
              <w:rPr>
                <w:b/>
                <w:bCs/>
                <w:sz w:val="18"/>
                <w:szCs w:val="18"/>
                <w:u w:val="single"/>
              </w:rPr>
              <w:t>NOT</w:t>
            </w:r>
            <w:r w:rsidR="00C315E7" w:rsidRPr="00C315E7">
              <w:rPr>
                <w:b/>
                <w:bCs/>
                <w:sz w:val="18"/>
                <w:szCs w:val="18"/>
              </w:rPr>
              <w:t xml:space="preserve"> discussed</w:t>
            </w:r>
            <w:r w:rsidR="006E3234">
              <w:rPr>
                <w:b/>
                <w:bCs/>
                <w:sz w:val="18"/>
                <w:szCs w:val="18"/>
              </w:rPr>
              <w:t>,</w:t>
            </w:r>
            <w:r w:rsidR="00C315E7" w:rsidRPr="00C315E7">
              <w:rPr>
                <w:b/>
                <w:bCs/>
                <w:sz w:val="18"/>
                <w:szCs w:val="18"/>
              </w:rPr>
              <w:t xml:space="preserve"> please </w:t>
            </w:r>
            <w:r w:rsidR="00C315E7" w:rsidRPr="00C315E7">
              <w:rPr>
                <w:b/>
                <w:bCs/>
                <w:sz w:val="18"/>
                <w:szCs w:val="18"/>
                <w:u w:val="single"/>
              </w:rPr>
              <w:t>record</w:t>
            </w:r>
            <w:r w:rsidR="00C315E7" w:rsidRPr="00C315E7">
              <w:rPr>
                <w:b/>
                <w:bCs/>
                <w:szCs w:val="18"/>
                <w:u w:val="single"/>
              </w:rPr>
              <w:t xml:space="preserve"> </w:t>
            </w:r>
            <w:r w:rsidR="00C315E7" w:rsidRPr="00C315E7">
              <w:rPr>
                <w:b/>
                <w:bCs/>
                <w:sz w:val="18"/>
                <w:szCs w:val="18"/>
                <w:u w:val="single"/>
              </w:rPr>
              <w:t>reasons</w:t>
            </w:r>
            <w:r w:rsidR="00F161AA">
              <w:rPr>
                <w:b/>
                <w:bCs/>
                <w:sz w:val="18"/>
                <w:szCs w:val="18"/>
                <w:u w:val="single"/>
              </w:rPr>
              <w:t xml:space="preserve">, </w:t>
            </w:r>
            <w:proofErr w:type="spellStart"/>
            <w:r w:rsidR="00F161AA">
              <w:rPr>
                <w:b/>
                <w:bCs/>
                <w:sz w:val="18"/>
                <w:szCs w:val="18"/>
                <w:u w:val="single"/>
              </w:rPr>
              <w:t>incl</w:t>
            </w:r>
            <w:proofErr w:type="spellEnd"/>
            <w:r w:rsidR="00F161AA">
              <w:rPr>
                <w:b/>
                <w:bCs/>
                <w:sz w:val="18"/>
                <w:szCs w:val="18"/>
                <w:u w:val="single"/>
              </w:rPr>
              <w:t xml:space="preserve"> potential for harm</w:t>
            </w:r>
            <w:r w:rsidR="004F5DA4">
              <w:rPr>
                <w:b/>
                <w:bCs/>
                <w:sz w:val="18"/>
                <w:szCs w:val="18"/>
                <w:u w:val="single"/>
              </w:rPr>
              <w:t xml:space="preserve"> from discussion</w:t>
            </w:r>
            <w:r w:rsidR="006E3234">
              <w:rPr>
                <w:b/>
                <w:bCs/>
                <w:sz w:val="18"/>
                <w:szCs w:val="18"/>
                <w:u w:val="single"/>
              </w:rPr>
              <w:t>:</w:t>
            </w:r>
            <w:r w:rsidR="00C315E7" w:rsidRPr="00C315E7">
              <w:rPr>
                <w:b/>
                <w:bCs/>
                <w:sz w:val="18"/>
                <w:szCs w:val="18"/>
                <w:u w:val="single"/>
              </w:rPr>
              <w:t xml:space="preserve"> </w:t>
            </w:r>
          </w:p>
          <w:p w14:paraId="5650E441" w14:textId="77777777" w:rsidR="00C315E7" w:rsidRPr="00C315E7" w:rsidRDefault="00C315E7" w:rsidP="00C315E7">
            <w:pPr>
              <w:tabs>
                <w:tab w:val="left" w:pos="1613"/>
                <w:tab w:val="left" w:pos="4860"/>
                <w:tab w:val="left" w:pos="9345"/>
              </w:tabs>
              <w:rPr>
                <w:b/>
                <w:bCs/>
                <w:sz w:val="18"/>
                <w:szCs w:val="18"/>
              </w:rPr>
            </w:pPr>
          </w:p>
          <w:p w14:paraId="78517B09" w14:textId="77777777" w:rsidR="00C315E7" w:rsidRPr="00C315E7" w:rsidRDefault="00C315E7" w:rsidP="00C315E7">
            <w:pPr>
              <w:tabs>
                <w:tab w:val="left" w:pos="1613"/>
                <w:tab w:val="left" w:pos="4860"/>
                <w:tab w:val="left" w:pos="9345"/>
              </w:tabs>
              <w:rPr>
                <w:sz w:val="18"/>
                <w:szCs w:val="18"/>
              </w:rPr>
            </w:pPr>
          </w:p>
        </w:tc>
      </w:tr>
      <w:tr w:rsidR="00C315E7" w:rsidRPr="00C315E7" w14:paraId="292EDA0A" w14:textId="77777777" w:rsidTr="0041334C">
        <w:trPr>
          <w:trHeight w:val="1687"/>
        </w:trPr>
        <w:tc>
          <w:tcPr>
            <w:tcW w:w="426" w:type="dxa"/>
            <w:tcBorders>
              <w:left w:val="nil"/>
              <w:right w:val="nil"/>
            </w:tcBorders>
          </w:tcPr>
          <w:p w14:paraId="72D8985B" w14:textId="77777777" w:rsidR="00C315E7" w:rsidRPr="00C315E7" w:rsidRDefault="00C315E7" w:rsidP="00C315E7">
            <w:pPr>
              <w:rPr>
                <w:sz w:val="18"/>
                <w:szCs w:val="18"/>
              </w:rPr>
            </w:pPr>
            <w:r w:rsidRPr="00C315E7">
              <w:rPr>
                <w:b/>
                <w:sz w:val="18"/>
                <w:szCs w:val="18"/>
              </w:rPr>
              <w:t>4</w:t>
            </w:r>
            <w:r w:rsidRPr="00C315E7">
              <w:rPr>
                <w:sz w:val="18"/>
                <w:szCs w:val="18"/>
              </w:rPr>
              <w:t>.</w:t>
            </w:r>
          </w:p>
        </w:tc>
        <w:tc>
          <w:tcPr>
            <w:tcW w:w="10206" w:type="dxa"/>
            <w:gridSpan w:val="7"/>
            <w:tcBorders>
              <w:left w:val="nil"/>
              <w:right w:val="nil"/>
            </w:tcBorders>
          </w:tcPr>
          <w:p w14:paraId="7A59DEC8" w14:textId="77777777" w:rsidR="00C315E7" w:rsidRPr="00C315E7" w:rsidRDefault="0041334C" w:rsidP="00C315E7">
            <w:pPr>
              <w:tabs>
                <w:tab w:val="left" w:pos="4140"/>
                <w:tab w:val="left" w:pos="4860"/>
                <w:tab w:val="left" w:pos="9345"/>
              </w:tabs>
              <w:rPr>
                <w:b/>
                <w:bCs/>
                <w:sz w:val="18"/>
                <w:szCs w:val="18"/>
              </w:rPr>
            </w:pPr>
            <w:r w:rsidRPr="00C315E7">
              <w:rPr>
                <w:noProof/>
              </w:rPr>
              <mc:AlternateContent>
                <mc:Choice Requires="wps">
                  <w:drawing>
                    <wp:anchor distT="0" distB="0" distL="114300" distR="114300" simplePos="0" relativeHeight="251664896" behindDoc="0" locked="0" layoutInCell="1" allowOverlap="1" wp14:anchorId="6A6B1A98" wp14:editId="29E81A41">
                      <wp:simplePos x="0" y="0"/>
                      <wp:positionH relativeFrom="column">
                        <wp:posOffset>4445</wp:posOffset>
                      </wp:positionH>
                      <wp:positionV relativeFrom="paragraph">
                        <wp:posOffset>-724535</wp:posOffset>
                      </wp:positionV>
                      <wp:extent cx="6353175" cy="695325"/>
                      <wp:effectExtent l="0" t="0" r="28575" b="28575"/>
                      <wp:wrapNone/>
                      <wp:docPr id="90"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3175" cy="695325"/>
                              </a:xfrm>
                              <a:prstGeom prst="rect">
                                <a:avLst/>
                              </a:prstGeom>
                              <a:solidFill>
                                <a:srgbClr val="FFFFFF"/>
                              </a:solidFill>
                              <a:ln w="9525">
                                <a:solidFill>
                                  <a:srgbClr val="000000"/>
                                </a:solidFill>
                                <a:miter lim="800000"/>
                                <a:headEnd/>
                                <a:tailEnd/>
                              </a:ln>
                            </wps:spPr>
                            <wps:txbx>
                              <w:txbxContent>
                                <w:p w14:paraId="440FDC94" w14:textId="77777777" w:rsidR="00B56077" w:rsidRPr="003D6506" w:rsidRDefault="00B56077" w:rsidP="00C315E7">
                                  <w:pPr>
                                    <w:rPr>
                                      <w:sz w:val="16"/>
                                      <w:szCs w:val="16"/>
                                    </w:rPr>
                                  </w:pPr>
                                  <w:r w:rsidRPr="003D6506">
                                    <w:rPr>
                                      <w:b/>
                                      <w:color w:val="BFBFBF" w:themeColor="background1" w:themeShade="BF"/>
                                      <w:sz w:val="16"/>
                                      <w:szCs w:val="16"/>
                                    </w:rPr>
                                    <w:t>Summary (</w:t>
                                  </w:r>
                                  <w:r w:rsidRPr="003D6506">
                                    <w:rPr>
                                      <w:b/>
                                      <w:color w:val="BFBFBF" w:themeColor="background1" w:themeShade="BF"/>
                                      <w:sz w:val="16"/>
                                      <w:szCs w:val="16"/>
                                    </w:rPr>
                                    <w:t>must be filled in):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62B88D3" id="Text Box 72" o:spid="_x0000_s1056" type="#_x0000_t202" style="position:absolute;margin-left:.35pt;margin-top:-57.05pt;width:500.25pt;height:54.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">
                      <v:textbox>
                        <w:txbxContent>
                          <w:p w:rsidR="00B56077" w:rsidRPr="003D6506" w:rsidRDefault="00B56077" w:rsidP="00C315E7">
                            <w:pPr>
                              <w:rPr>
                                <w:sz w:val="16"/>
                                <w:szCs w:val="16"/>
                              </w:rPr>
                            </w:pPr>
                            <w:r w:rsidRPr="003D6506">
                              <w:rPr>
                                <w:b/>
                                <w:color w:val="BFBFBF" w:themeColor="background1" w:themeShade="BF"/>
                                <w:sz w:val="16"/>
                                <w:szCs w:val="16"/>
                              </w:rPr>
                              <w:t>Summary (</w:t>
                            </w:r>
                            <w:proofErr w:type="gramStart"/>
                            <w:r w:rsidRPr="003D6506">
                              <w:rPr>
                                <w:b/>
                                <w:color w:val="BFBFBF" w:themeColor="background1" w:themeShade="BF"/>
                                <w:sz w:val="16"/>
                                <w:szCs w:val="16"/>
                              </w:rPr>
                              <w:t>must be filled in</w:t>
                            </w:r>
                            <w:proofErr w:type="gramEnd"/>
                            <w:r w:rsidRPr="003D6506">
                              <w:rPr>
                                <w:b/>
                                <w:color w:val="BFBFBF" w:themeColor="background1" w:themeShade="BF"/>
                                <w:sz w:val="16"/>
                                <w:szCs w:val="16"/>
                              </w:rPr>
                              <w:t>):</w:t>
                            </w:r>
                          </w:p>
                        </w:txbxContent>
                      </v:textbox>
                    </v:shape>
                  </w:pict>
                </mc:Fallback>
              </mc:AlternateContent>
            </w:r>
            <w:r w:rsidR="00C315E7" w:rsidRPr="00C315E7">
              <w:rPr>
                <w:b/>
                <w:bCs/>
                <w:sz w:val="18"/>
                <w:szCs w:val="18"/>
              </w:rPr>
              <w:t xml:space="preserve">Has appropriate discussion taken place with those close to the patient, a Health and Welfare                    </w:t>
            </w:r>
            <w:r w:rsidR="00C315E7" w:rsidRPr="00C315E7">
              <w:rPr>
                <w:sz w:val="18"/>
                <w:szCs w:val="18"/>
                <w:bdr w:val="single" w:sz="2" w:space="0" w:color="auto"/>
              </w:rPr>
              <w:t>YES   /     NO</w:t>
            </w:r>
          </w:p>
          <w:p w14:paraId="64C48515" w14:textId="77777777" w:rsidR="00C315E7" w:rsidRDefault="00C315E7" w:rsidP="00C315E7">
            <w:pPr>
              <w:tabs>
                <w:tab w:val="left" w:pos="4140"/>
                <w:tab w:val="left" w:pos="4860"/>
                <w:tab w:val="left" w:pos="9345"/>
              </w:tabs>
              <w:rPr>
                <w:b/>
                <w:bCs/>
                <w:sz w:val="18"/>
                <w:szCs w:val="18"/>
              </w:rPr>
            </w:pPr>
            <w:r w:rsidRPr="00C315E7">
              <w:rPr>
                <w:b/>
                <w:bCs/>
                <w:sz w:val="18"/>
                <w:szCs w:val="18"/>
              </w:rPr>
              <w:t>Attorney or an IMCA?</w:t>
            </w:r>
            <w:r w:rsidR="004F5DA4">
              <w:rPr>
                <w:b/>
                <w:bCs/>
                <w:sz w:val="18"/>
                <w:szCs w:val="18"/>
              </w:rPr>
              <w:t xml:space="preserve"> Please also record unsuccessful attempts to contact them in text box.</w:t>
            </w:r>
          </w:p>
          <w:p w14:paraId="62325C28" w14:textId="77777777" w:rsidR="0041334C" w:rsidRPr="0041334C" w:rsidRDefault="0041334C" w:rsidP="00C315E7">
            <w:pPr>
              <w:tabs>
                <w:tab w:val="left" w:pos="4140"/>
                <w:tab w:val="left" w:pos="4860"/>
                <w:tab w:val="left" w:pos="9345"/>
              </w:tabs>
              <w:rPr>
                <w:b/>
                <w:bCs/>
                <w:sz w:val="14"/>
                <w:szCs w:val="14"/>
              </w:rPr>
            </w:pPr>
          </w:p>
          <w:p w14:paraId="41064917" w14:textId="77777777" w:rsidR="00C315E7" w:rsidRPr="00C315E7" w:rsidRDefault="006E3234" w:rsidP="00C315E7">
            <w:pPr>
              <w:tabs>
                <w:tab w:val="left" w:leader="dot" w:pos="4673"/>
                <w:tab w:val="left" w:pos="5393"/>
                <w:tab w:val="left" w:leader="dot" w:pos="9983"/>
              </w:tabs>
              <w:rPr>
                <w:bCs/>
                <w:sz w:val="18"/>
                <w:szCs w:val="18"/>
              </w:rPr>
            </w:pPr>
            <w:r w:rsidRPr="00C315E7">
              <w:rPr>
                <w:noProof/>
              </w:rPr>
              <mc:AlternateContent>
                <mc:Choice Requires="wps">
                  <w:drawing>
                    <wp:anchor distT="0" distB="0" distL="114300" distR="114300" simplePos="0" relativeHeight="251703808" behindDoc="0" locked="0" layoutInCell="1" allowOverlap="1" wp14:anchorId="4843EBB5" wp14:editId="70B64C27">
                      <wp:simplePos x="0" y="0"/>
                      <wp:positionH relativeFrom="column">
                        <wp:posOffset>13970</wp:posOffset>
                      </wp:positionH>
                      <wp:positionV relativeFrom="paragraph">
                        <wp:posOffset>123190</wp:posOffset>
                      </wp:positionV>
                      <wp:extent cx="6334125" cy="514350"/>
                      <wp:effectExtent l="0" t="0" r="28575" b="19050"/>
                      <wp:wrapNone/>
                      <wp:docPr id="17"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4125" cy="514350"/>
                              </a:xfrm>
                              <a:prstGeom prst="rect">
                                <a:avLst/>
                              </a:prstGeom>
                              <a:solidFill>
                                <a:srgbClr val="FFFFFF"/>
                              </a:solidFill>
                              <a:ln w="9525">
                                <a:solidFill>
                                  <a:srgbClr val="000000"/>
                                </a:solidFill>
                                <a:miter lim="800000"/>
                                <a:headEnd/>
                                <a:tailEnd/>
                              </a:ln>
                            </wps:spPr>
                            <wps:txbx>
                              <w:txbxContent>
                                <w:p w14:paraId="75CCBBB3" w14:textId="77777777" w:rsidR="00B56077" w:rsidRPr="003D6506" w:rsidRDefault="00B56077" w:rsidP="006E3234">
                                  <w:pPr>
                                    <w:rPr>
                                      <w:b/>
                                      <w:color w:val="BFBFBF" w:themeColor="background1" w:themeShade="BF"/>
                                      <w:sz w:val="16"/>
                                      <w:szCs w:val="16"/>
                                    </w:rPr>
                                  </w:pPr>
                                  <w:r w:rsidRPr="003D6506">
                                    <w:rPr>
                                      <w:b/>
                                      <w:color w:val="BFBFBF" w:themeColor="background1" w:themeShade="BF"/>
                                      <w:sz w:val="16"/>
                                      <w:szCs w:val="16"/>
                                    </w:rPr>
                                    <w:t>Summary (</w:t>
                                  </w:r>
                                  <w:r w:rsidRPr="003D6506">
                                    <w:rPr>
                                      <w:b/>
                                      <w:color w:val="BFBFBF" w:themeColor="background1" w:themeShade="BF"/>
                                      <w:sz w:val="16"/>
                                      <w:szCs w:val="16"/>
                                    </w:rPr>
                                    <w:t>must be filled in):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3AE81F4" id="_x0000_s1057" type="#_x0000_t202" style="position:absolute;margin-left:1.1pt;margin-top:9.7pt;width:498.75pt;height:40.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">
                      <v:textbox>
                        <w:txbxContent>
                          <w:p w:rsidR="00B56077" w:rsidRPr="003D6506" w:rsidRDefault="00B56077" w:rsidP="006E3234">
                            <w:pPr>
                              <w:rPr>
                                <w:b/>
                                <w:color w:val="BFBFBF" w:themeColor="background1" w:themeShade="BF"/>
                                <w:sz w:val="16"/>
                                <w:szCs w:val="16"/>
                              </w:rPr>
                            </w:pPr>
                            <w:r w:rsidRPr="003D6506">
                              <w:rPr>
                                <w:b/>
                                <w:color w:val="BFBFBF" w:themeColor="background1" w:themeShade="BF"/>
                                <w:sz w:val="16"/>
                                <w:szCs w:val="16"/>
                              </w:rPr>
                              <w:t>Summary (</w:t>
                            </w:r>
                            <w:proofErr w:type="gramStart"/>
                            <w:r w:rsidRPr="003D6506">
                              <w:rPr>
                                <w:b/>
                                <w:color w:val="BFBFBF" w:themeColor="background1" w:themeShade="BF"/>
                                <w:sz w:val="16"/>
                                <w:szCs w:val="16"/>
                              </w:rPr>
                              <w:t>must be filled in</w:t>
                            </w:r>
                            <w:proofErr w:type="gramEnd"/>
                            <w:r w:rsidRPr="003D6506">
                              <w:rPr>
                                <w:b/>
                                <w:color w:val="BFBFBF" w:themeColor="background1" w:themeShade="BF"/>
                                <w:sz w:val="16"/>
                                <w:szCs w:val="16"/>
                              </w:rPr>
                              <w:t>):</w:t>
                            </w:r>
                          </w:p>
                        </w:txbxContent>
                      </v:textbox>
                    </v:shape>
                  </w:pict>
                </mc:Fallback>
              </mc:AlternateContent>
            </w:r>
            <w:r w:rsidR="00C315E7" w:rsidRPr="00C315E7">
              <w:rPr>
                <w:bCs/>
                <w:sz w:val="18"/>
                <w:szCs w:val="18"/>
              </w:rPr>
              <w:t>Name of person:</w:t>
            </w:r>
            <w:r w:rsidR="00C315E7" w:rsidRPr="00C315E7">
              <w:rPr>
                <w:bCs/>
                <w:sz w:val="18"/>
                <w:szCs w:val="18"/>
              </w:rPr>
              <w:tab/>
            </w:r>
            <w:r w:rsidR="00C315E7" w:rsidRPr="00C315E7">
              <w:rPr>
                <w:bCs/>
                <w:sz w:val="18"/>
                <w:szCs w:val="18"/>
              </w:rPr>
              <w:tab/>
              <w:t>Relationship to patient:</w:t>
            </w:r>
            <w:r w:rsidR="00C315E7" w:rsidRPr="00C315E7">
              <w:rPr>
                <w:bCs/>
                <w:sz w:val="18"/>
                <w:szCs w:val="18"/>
              </w:rPr>
              <w:tab/>
            </w:r>
          </w:p>
        </w:tc>
      </w:tr>
      <w:tr w:rsidR="00C315E7" w:rsidRPr="00C315E7" w14:paraId="776AEF44" w14:textId="77777777" w:rsidTr="0041334C">
        <w:trPr>
          <w:trHeight w:val="1265"/>
        </w:trPr>
        <w:tc>
          <w:tcPr>
            <w:tcW w:w="426" w:type="dxa"/>
            <w:tcBorders>
              <w:left w:val="nil"/>
              <w:right w:val="nil"/>
            </w:tcBorders>
          </w:tcPr>
          <w:p w14:paraId="056F6D94" w14:textId="77777777" w:rsidR="00C315E7" w:rsidRPr="00C315E7" w:rsidRDefault="00C315E7" w:rsidP="00C315E7">
            <w:pPr>
              <w:rPr>
                <w:b/>
                <w:sz w:val="18"/>
                <w:szCs w:val="18"/>
              </w:rPr>
            </w:pPr>
            <w:r w:rsidRPr="00C315E7">
              <w:rPr>
                <w:b/>
                <w:sz w:val="18"/>
                <w:szCs w:val="18"/>
              </w:rPr>
              <w:t>5.</w:t>
            </w:r>
          </w:p>
        </w:tc>
        <w:tc>
          <w:tcPr>
            <w:tcW w:w="10206" w:type="dxa"/>
            <w:gridSpan w:val="7"/>
            <w:tcBorders>
              <w:left w:val="nil"/>
              <w:right w:val="nil"/>
            </w:tcBorders>
          </w:tcPr>
          <w:p w14:paraId="1ECB863B" w14:textId="77777777" w:rsidR="00C315E7" w:rsidRDefault="00C315E7" w:rsidP="00C315E7">
            <w:pPr>
              <w:tabs>
                <w:tab w:val="left" w:pos="4140"/>
                <w:tab w:val="left" w:pos="4860"/>
                <w:tab w:val="left" w:pos="9345"/>
              </w:tabs>
              <w:rPr>
                <w:b/>
                <w:bCs/>
                <w:sz w:val="18"/>
                <w:szCs w:val="18"/>
              </w:rPr>
            </w:pPr>
            <w:r w:rsidRPr="00C315E7">
              <w:rPr>
                <w:b/>
                <w:bCs/>
                <w:sz w:val="18"/>
                <w:szCs w:val="18"/>
              </w:rPr>
              <w:t>Healthcare Professional completing this form</w:t>
            </w:r>
            <w:r w:rsidR="00BE54BF">
              <w:rPr>
                <w:b/>
                <w:bCs/>
                <w:sz w:val="18"/>
                <w:szCs w:val="18"/>
              </w:rPr>
              <w:t xml:space="preserve"> (must inform Senior Responsible Clinician):</w:t>
            </w:r>
          </w:p>
          <w:p w14:paraId="00E95982" w14:textId="77777777" w:rsidR="00BE54BF" w:rsidRPr="00DA0790" w:rsidRDefault="00BE54BF" w:rsidP="00C315E7">
            <w:pPr>
              <w:tabs>
                <w:tab w:val="left" w:pos="4140"/>
                <w:tab w:val="left" w:pos="4860"/>
                <w:tab w:val="left" w:pos="9345"/>
              </w:tabs>
              <w:rPr>
                <w:b/>
                <w:bCs/>
                <w:sz w:val="8"/>
                <w:szCs w:val="8"/>
              </w:rPr>
            </w:pPr>
          </w:p>
          <w:p w14:paraId="131B7C10" w14:textId="77777777" w:rsidR="00C315E7" w:rsidRPr="00C315E7" w:rsidRDefault="00C315E7" w:rsidP="00C315E7">
            <w:pPr>
              <w:tabs>
                <w:tab w:val="left" w:leader="dot" w:pos="4673"/>
                <w:tab w:val="left" w:pos="5393"/>
                <w:tab w:val="left" w:leader="dot" w:pos="9983"/>
              </w:tabs>
              <w:rPr>
                <w:bCs/>
                <w:sz w:val="18"/>
                <w:szCs w:val="18"/>
              </w:rPr>
            </w:pPr>
            <w:r w:rsidRPr="00C315E7">
              <w:rPr>
                <w:bCs/>
                <w:sz w:val="18"/>
                <w:szCs w:val="18"/>
              </w:rPr>
              <w:t>Name (PRINT):</w:t>
            </w:r>
            <w:r w:rsidRPr="00C315E7">
              <w:rPr>
                <w:bCs/>
                <w:sz w:val="18"/>
                <w:szCs w:val="18"/>
              </w:rPr>
              <w:tab/>
            </w:r>
            <w:r w:rsidRPr="00C315E7">
              <w:rPr>
                <w:bCs/>
                <w:sz w:val="18"/>
                <w:szCs w:val="18"/>
              </w:rPr>
              <w:tab/>
              <w:t>Position:</w:t>
            </w:r>
            <w:r w:rsidRPr="00C315E7">
              <w:rPr>
                <w:bCs/>
                <w:sz w:val="18"/>
                <w:szCs w:val="18"/>
              </w:rPr>
              <w:tab/>
            </w:r>
          </w:p>
          <w:p w14:paraId="20732F42" w14:textId="77777777" w:rsidR="00C315E7" w:rsidRPr="00C315E7" w:rsidRDefault="00C315E7" w:rsidP="00C315E7">
            <w:pPr>
              <w:tabs>
                <w:tab w:val="left" w:leader="dot" w:pos="4673"/>
                <w:tab w:val="left" w:pos="5393"/>
                <w:tab w:val="left" w:leader="dot" w:pos="7380"/>
                <w:tab w:val="left" w:leader="dot" w:pos="9983"/>
              </w:tabs>
              <w:rPr>
                <w:bCs/>
                <w:sz w:val="18"/>
                <w:szCs w:val="18"/>
              </w:rPr>
            </w:pPr>
            <w:r w:rsidRPr="00C315E7">
              <w:rPr>
                <w:bCs/>
                <w:sz w:val="18"/>
                <w:szCs w:val="18"/>
              </w:rPr>
              <w:t>Contact Details:</w:t>
            </w:r>
            <w:r w:rsidRPr="00C315E7">
              <w:rPr>
                <w:bCs/>
                <w:sz w:val="18"/>
                <w:szCs w:val="18"/>
              </w:rPr>
              <w:tab/>
            </w:r>
            <w:r w:rsidRPr="00C315E7">
              <w:rPr>
                <w:bCs/>
                <w:sz w:val="18"/>
                <w:szCs w:val="18"/>
              </w:rPr>
              <w:tab/>
              <w:t>GMC No:</w:t>
            </w:r>
            <w:r w:rsidRPr="00C315E7">
              <w:rPr>
                <w:bCs/>
                <w:sz w:val="18"/>
                <w:szCs w:val="18"/>
              </w:rPr>
              <w:tab/>
              <w:t xml:space="preserve"> NMC</w:t>
            </w:r>
            <w:r w:rsidR="006E3234">
              <w:rPr>
                <w:bCs/>
                <w:sz w:val="18"/>
                <w:szCs w:val="18"/>
              </w:rPr>
              <w:t>/HCPC</w:t>
            </w:r>
            <w:r w:rsidRPr="00C315E7">
              <w:rPr>
                <w:bCs/>
                <w:sz w:val="18"/>
                <w:szCs w:val="18"/>
              </w:rPr>
              <w:t xml:space="preserve"> No:</w:t>
            </w:r>
            <w:r w:rsidRPr="00C315E7">
              <w:rPr>
                <w:bCs/>
                <w:sz w:val="18"/>
                <w:szCs w:val="18"/>
              </w:rPr>
              <w:tab/>
            </w:r>
          </w:p>
          <w:p w14:paraId="7DE8B3DA" w14:textId="77777777" w:rsidR="00C315E7" w:rsidRPr="00C315E7" w:rsidRDefault="00C315E7" w:rsidP="00DA0790">
            <w:pPr>
              <w:tabs>
                <w:tab w:val="left" w:pos="4673"/>
                <w:tab w:val="left" w:pos="5393"/>
                <w:tab w:val="left" w:pos="7020"/>
                <w:tab w:val="left" w:pos="7545"/>
                <w:tab w:val="left" w:leader="dot" w:pos="9983"/>
              </w:tabs>
              <w:rPr>
                <w:bCs/>
                <w:sz w:val="18"/>
                <w:szCs w:val="18"/>
              </w:rPr>
            </w:pPr>
            <w:r w:rsidRPr="00C315E7">
              <w:rPr>
                <w:bCs/>
                <w:sz w:val="18"/>
                <w:szCs w:val="18"/>
              </w:rPr>
              <w:tab/>
            </w:r>
          </w:p>
          <w:p w14:paraId="6348B595" w14:textId="77777777" w:rsidR="00C315E7" w:rsidRPr="00C315E7" w:rsidRDefault="006C2733" w:rsidP="00C315E7">
            <w:pPr>
              <w:tabs>
                <w:tab w:val="left" w:leader="dot" w:pos="4673"/>
                <w:tab w:val="left" w:pos="5393"/>
                <w:tab w:val="left" w:pos="7200"/>
                <w:tab w:val="left" w:leader="dot" w:pos="9983"/>
              </w:tabs>
              <w:rPr>
                <w:bCs/>
                <w:sz w:val="18"/>
                <w:szCs w:val="18"/>
              </w:rPr>
            </w:pPr>
            <w:r>
              <w:rPr>
                <w:bCs/>
                <w:sz w:val="18"/>
                <w:szCs w:val="18"/>
              </w:rPr>
              <w:t>Signature:</w:t>
            </w:r>
            <w:r>
              <w:rPr>
                <w:bCs/>
                <w:sz w:val="18"/>
                <w:szCs w:val="18"/>
              </w:rPr>
              <w:tab/>
            </w:r>
            <w:r>
              <w:rPr>
                <w:bCs/>
                <w:sz w:val="18"/>
                <w:szCs w:val="18"/>
              </w:rPr>
              <w:tab/>
              <w:t>Date: ……/……/……</w:t>
            </w:r>
            <w:r w:rsidR="00C315E7" w:rsidRPr="00C315E7">
              <w:rPr>
                <w:bCs/>
                <w:sz w:val="18"/>
                <w:szCs w:val="18"/>
              </w:rPr>
              <w:tab/>
              <w:t>Time:</w:t>
            </w:r>
            <w:r w:rsidR="00C315E7" w:rsidRPr="00C315E7">
              <w:rPr>
                <w:bCs/>
                <w:sz w:val="18"/>
                <w:szCs w:val="18"/>
              </w:rPr>
              <w:tab/>
            </w:r>
          </w:p>
        </w:tc>
      </w:tr>
      <w:tr w:rsidR="00C315E7" w:rsidRPr="00C315E7" w14:paraId="45B81947" w14:textId="77777777" w:rsidTr="0041334C">
        <w:trPr>
          <w:trHeight w:val="1694"/>
        </w:trPr>
        <w:tc>
          <w:tcPr>
            <w:tcW w:w="426" w:type="dxa"/>
            <w:tcBorders>
              <w:left w:val="nil"/>
              <w:right w:val="nil"/>
            </w:tcBorders>
          </w:tcPr>
          <w:p w14:paraId="5C69F13F" w14:textId="77777777" w:rsidR="00C315E7" w:rsidRPr="00C315E7" w:rsidRDefault="00C315E7" w:rsidP="00C315E7">
            <w:pPr>
              <w:rPr>
                <w:sz w:val="18"/>
                <w:szCs w:val="18"/>
              </w:rPr>
            </w:pPr>
            <w:r w:rsidRPr="00C315E7">
              <w:rPr>
                <w:b/>
                <w:sz w:val="18"/>
                <w:szCs w:val="18"/>
              </w:rPr>
              <w:t>6</w:t>
            </w:r>
            <w:r w:rsidRPr="00C315E7">
              <w:rPr>
                <w:sz w:val="18"/>
                <w:szCs w:val="18"/>
              </w:rPr>
              <w:t>.</w:t>
            </w:r>
          </w:p>
        </w:tc>
        <w:tc>
          <w:tcPr>
            <w:tcW w:w="10206" w:type="dxa"/>
            <w:gridSpan w:val="7"/>
            <w:tcBorders>
              <w:left w:val="nil"/>
              <w:right w:val="nil"/>
            </w:tcBorders>
          </w:tcPr>
          <w:p w14:paraId="6758ED4E" w14:textId="77777777" w:rsidR="00C315E7" w:rsidRPr="00C315E7" w:rsidRDefault="00C315E7" w:rsidP="00C315E7">
            <w:pPr>
              <w:rPr>
                <w:b/>
                <w:bCs/>
                <w:sz w:val="18"/>
                <w:szCs w:val="18"/>
              </w:rPr>
            </w:pPr>
            <w:r w:rsidRPr="00C315E7">
              <w:rPr>
                <w:b/>
                <w:bCs/>
                <w:sz w:val="18"/>
                <w:szCs w:val="18"/>
              </w:rPr>
              <w:t xml:space="preserve">Senior Responsible Clinician with oversight to sign below:  </w:t>
            </w:r>
          </w:p>
          <w:p w14:paraId="5994A6FF" w14:textId="77777777" w:rsidR="00C315E7" w:rsidRPr="00C315E7" w:rsidRDefault="00C315E7" w:rsidP="00C315E7">
            <w:pPr>
              <w:tabs>
                <w:tab w:val="left" w:pos="4140"/>
                <w:tab w:val="left" w:pos="4860"/>
                <w:tab w:val="left" w:pos="9345"/>
              </w:tabs>
              <w:rPr>
                <w:b/>
                <w:bCs/>
                <w:sz w:val="18"/>
                <w:szCs w:val="18"/>
              </w:rPr>
            </w:pPr>
            <w:r w:rsidRPr="00C315E7">
              <w:rPr>
                <w:b/>
                <w:bCs/>
                <w:sz w:val="18"/>
                <w:szCs w:val="18"/>
              </w:rPr>
              <w:t xml:space="preserve">(Must inform MDT/others involved in the care of the patient of the decision – record the communication </w:t>
            </w:r>
            <w:r w:rsidR="003D6506">
              <w:rPr>
                <w:b/>
                <w:bCs/>
                <w:sz w:val="18"/>
                <w:szCs w:val="18"/>
              </w:rPr>
              <w:t>in section 8</w:t>
            </w:r>
            <w:r w:rsidRPr="00C315E7">
              <w:rPr>
                <w:b/>
                <w:bCs/>
                <w:sz w:val="18"/>
                <w:szCs w:val="18"/>
              </w:rPr>
              <w:t>)</w:t>
            </w:r>
          </w:p>
          <w:p w14:paraId="36D7606D" w14:textId="77777777" w:rsidR="00C315E7" w:rsidRPr="00C315E7" w:rsidRDefault="00C315E7" w:rsidP="00C315E7">
            <w:pPr>
              <w:tabs>
                <w:tab w:val="left" w:pos="4140"/>
                <w:tab w:val="left" w:pos="4860"/>
                <w:tab w:val="left" w:pos="9345"/>
              </w:tabs>
              <w:rPr>
                <w:b/>
                <w:bCs/>
                <w:sz w:val="18"/>
                <w:szCs w:val="18"/>
              </w:rPr>
            </w:pPr>
          </w:p>
          <w:p w14:paraId="7F9AFCA0" w14:textId="77777777" w:rsidR="00C315E7" w:rsidRPr="00C315E7" w:rsidRDefault="0041334C" w:rsidP="0041334C">
            <w:pPr>
              <w:tabs>
                <w:tab w:val="left" w:leader="dot" w:pos="4673"/>
                <w:tab w:val="left" w:pos="5393"/>
                <w:tab w:val="left" w:leader="dot" w:pos="9983"/>
              </w:tabs>
              <w:rPr>
                <w:bCs/>
                <w:sz w:val="18"/>
                <w:szCs w:val="18"/>
              </w:rPr>
            </w:pPr>
            <w:r>
              <w:rPr>
                <w:bCs/>
                <w:sz w:val="18"/>
                <w:szCs w:val="18"/>
              </w:rPr>
              <w:t>Name (PRINT):</w:t>
            </w:r>
            <w:r>
              <w:rPr>
                <w:bCs/>
                <w:sz w:val="18"/>
                <w:szCs w:val="18"/>
              </w:rPr>
              <w:tab/>
            </w:r>
            <w:r>
              <w:rPr>
                <w:bCs/>
                <w:sz w:val="18"/>
                <w:szCs w:val="18"/>
              </w:rPr>
              <w:tab/>
              <w:t>Position:</w:t>
            </w:r>
            <w:r>
              <w:rPr>
                <w:bCs/>
                <w:sz w:val="18"/>
                <w:szCs w:val="18"/>
              </w:rPr>
              <w:tab/>
            </w:r>
          </w:p>
          <w:p w14:paraId="77DA8DD1" w14:textId="77777777" w:rsidR="00C315E7" w:rsidRPr="00C315E7" w:rsidRDefault="00C315E7" w:rsidP="00C315E7">
            <w:pPr>
              <w:tabs>
                <w:tab w:val="left" w:leader="dot" w:pos="4673"/>
                <w:tab w:val="left" w:pos="5393"/>
                <w:tab w:val="left" w:leader="dot" w:pos="7380"/>
                <w:tab w:val="left" w:leader="dot" w:pos="9983"/>
              </w:tabs>
              <w:rPr>
                <w:bCs/>
                <w:sz w:val="18"/>
                <w:szCs w:val="18"/>
              </w:rPr>
            </w:pPr>
            <w:r w:rsidRPr="00C315E7">
              <w:rPr>
                <w:bCs/>
                <w:sz w:val="18"/>
                <w:szCs w:val="18"/>
              </w:rPr>
              <w:t>Contact Details:</w:t>
            </w:r>
            <w:r w:rsidRPr="00C315E7">
              <w:rPr>
                <w:bCs/>
                <w:sz w:val="18"/>
                <w:szCs w:val="18"/>
              </w:rPr>
              <w:tab/>
            </w:r>
            <w:r w:rsidRPr="00C315E7">
              <w:rPr>
                <w:bCs/>
                <w:sz w:val="18"/>
                <w:szCs w:val="18"/>
              </w:rPr>
              <w:tab/>
              <w:t>GMC</w:t>
            </w:r>
            <w:r w:rsidR="004F5DA4">
              <w:rPr>
                <w:bCs/>
                <w:sz w:val="18"/>
                <w:szCs w:val="18"/>
              </w:rPr>
              <w:t>/NMC</w:t>
            </w:r>
            <w:r w:rsidRPr="00C315E7">
              <w:rPr>
                <w:bCs/>
                <w:sz w:val="18"/>
                <w:szCs w:val="18"/>
              </w:rPr>
              <w:t xml:space="preserve"> No:</w:t>
            </w:r>
            <w:r w:rsidRPr="00C315E7">
              <w:rPr>
                <w:bCs/>
                <w:sz w:val="18"/>
                <w:szCs w:val="18"/>
              </w:rPr>
              <w:tab/>
              <w:t xml:space="preserve"> </w:t>
            </w:r>
          </w:p>
          <w:p w14:paraId="167F8955" w14:textId="77777777" w:rsidR="00C315E7" w:rsidRPr="00C315E7" w:rsidRDefault="00C315E7" w:rsidP="00C315E7">
            <w:pPr>
              <w:tabs>
                <w:tab w:val="left" w:leader="dot" w:pos="4673"/>
                <w:tab w:val="left" w:pos="5393"/>
                <w:tab w:val="left" w:pos="7200"/>
                <w:tab w:val="left" w:leader="dot" w:pos="9983"/>
              </w:tabs>
              <w:rPr>
                <w:bCs/>
                <w:sz w:val="18"/>
                <w:szCs w:val="18"/>
              </w:rPr>
            </w:pPr>
          </w:p>
          <w:p w14:paraId="35C445D7" w14:textId="77777777" w:rsidR="00C315E7" w:rsidRPr="00C315E7" w:rsidRDefault="006C2733" w:rsidP="00C315E7">
            <w:pPr>
              <w:tabs>
                <w:tab w:val="left" w:leader="dot" w:pos="4673"/>
                <w:tab w:val="left" w:pos="5393"/>
                <w:tab w:val="left" w:pos="7200"/>
                <w:tab w:val="left" w:leader="dot" w:pos="9983"/>
              </w:tabs>
              <w:rPr>
                <w:bCs/>
                <w:sz w:val="18"/>
                <w:szCs w:val="18"/>
              </w:rPr>
            </w:pPr>
            <w:r>
              <w:rPr>
                <w:bCs/>
                <w:sz w:val="18"/>
                <w:szCs w:val="18"/>
              </w:rPr>
              <w:t>Signature:</w:t>
            </w:r>
            <w:r>
              <w:rPr>
                <w:bCs/>
                <w:sz w:val="18"/>
                <w:szCs w:val="18"/>
              </w:rPr>
              <w:tab/>
            </w:r>
            <w:r>
              <w:rPr>
                <w:bCs/>
                <w:sz w:val="18"/>
                <w:szCs w:val="18"/>
              </w:rPr>
              <w:tab/>
              <w:t>Date: ……/……/……</w:t>
            </w:r>
            <w:r w:rsidR="00C315E7" w:rsidRPr="00C315E7">
              <w:rPr>
                <w:bCs/>
                <w:sz w:val="18"/>
                <w:szCs w:val="18"/>
              </w:rPr>
              <w:tab/>
              <w:t>Time:</w:t>
            </w:r>
            <w:r w:rsidR="00C315E7" w:rsidRPr="00C315E7">
              <w:rPr>
                <w:bCs/>
                <w:sz w:val="18"/>
                <w:szCs w:val="18"/>
              </w:rPr>
              <w:tab/>
            </w:r>
          </w:p>
        </w:tc>
      </w:tr>
      <w:tr w:rsidR="00C315E7" w:rsidRPr="00C315E7" w14:paraId="51A722B3" w14:textId="77777777" w:rsidTr="00F3775B">
        <w:trPr>
          <w:trHeight w:val="1725"/>
        </w:trPr>
        <w:tc>
          <w:tcPr>
            <w:tcW w:w="426" w:type="dxa"/>
            <w:tcBorders>
              <w:left w:val="nil"/>
              <w:right w:val="nil"/>
            </w:tcBorders>
          </w:tcPr>
          <w:p w14:paraId="42AEA045" w14:textId="77777777" w:rsidR="00C315E7" w:rsidRPr="00C315E7" w:rsidRDefault="00C315E7" w:rsidP="00C315E7">
            <w:pPr>
              <w:rPr>
                <w:b/>
                <w:sz w:val="18"/>
                <w:szCs w:val="18"/>
              </w:rPr>
            </w:pPr>
            <w:r w:rsidRPr="00C315E7">
              <w:rPr>
                <w:b/>
                <w:sz w:val="18"/>
                <w:szCs w:val="18"/>
              </w:rPr>
              <w:t>7.</w:t>
            </w:r>
          </w:p>
        </w:tc>
        <w:tc>
          <w:tcPr>
            <w:tcW w:w="10206" w:type="dxa"/>
            <w:gridSpan w:val="7"/>
            <w:tcBorders>
              <w:left w:val="nil"/>
              <w:right w:val="nil"/>
            </w:tcBorders>
          </w:tcPr>
          <w:p w14:paraId="40474AFD" w14:textId="77777777" w:rsidR="00C315E7" w:rsidRPr="00C315E7" w:rsidRDefault="00C315E7" w:rsidP="00C315E7">
            <w:pPr>
              <w:tabs>
                <w:tab w:val="left" w:pos="4140"/>
                <w:tab w:val="left" w:pos="4860"/>
                <w:tab w:val="left" w:pos="9983"/>
              </w:tabs>
              <w:rPr>
                <w:b/>
                <w:bCs/>
                <w:sz w:val="18"/>
                <w:szCs w:val="18"/>
              </w:rPr>
            </w:pPr>
            <w:r w:rsidRPr="00C315E7">
              <w:rPr>
                <w:b/>
                <w:bCs/>
                <w:sz w:val="18"/>
                <w:szCs w:val="18"/>
              </w:rPr>
              <w:t>CANCELLATION of decision:  NB:  Cross form CLEARLY and write “CANCELLED” across form  – notify ALL copy holders (see details below)</w:t>
            </w:r>
          </w:p>
          <w:p w14:paraId="0A14902C" w14:textId="77777777" w:rsidR="00C315E7" w:rsidRPr="00C315E7" w:rsidRDefault="00C315E7" w:rsidP="00C315E7">
            <w:pPr>
              <w:tabs>
                <w:tab w:val="left" w:pos="4140"/>
                <w:tab w:val="left" w:pos="4860"/>
                <w:tab w:val="left" w:pos="9983"/>
              </w:tabs>
              <w:rPr>
                <w:b/>
                <w:bCs/>
                <w:sz w:val="18"/>
                <w:szCs w:val="18"/>
              </w:rPr>
            </w:pPr>
          </w:p>
          <w:p w14:paraId="51EBADAB" w14:textId="77777777" w:rsidR="00C315E7" w:rsidRPr="00C315E7" w:rsidRDefault="00C315E7" w:rsidP="00C315E7">
            <w:pPr>
              <w:tabs>
                <w:tab w:val="left" w:leader="dot" w:pos="4673"/>
                <w:tab w:val="left" w:pos="5393"/>
                <w:tab w:val="left" w:leader="dot" w:pos="9983"/>
              </w:tabs>
              <w:rPr>
                <w:bCs/>
                <w:sz w:val="18"/>
                <w:szCs w:val="18"/>
              </w:rPr>
            </w:pPr>
            <w:r w:rsidRPr="00C315E7">
              <w:rPr>
                <w:bCs/>
                <w:sz w:val="18"/>
                <w:szCs w:val="18"/>
              </w:rPr>
              <w:t>Name (PRINT):</w:t>
            </w:r>
            <w:r w:rsidRPr="00C315E7">
              <w:rPr>
                <w:bCs/>
                <w:sz w:val="18"/>
                <w:szCs w:val="18"/>
              </w:rPr>
              <w:tab/>
            </w:r>
            <w:r w:rsidRPr="00C315E7">
              <w:rPr>
                <w:bCs/>
                <w:sz w:val="18"/>
                <w:szCs w:val="18"/>
              </w:rPr>
              <w:tab/>
              <w:t>Position:</w:t>
            </w:r>
            <w:r w:rsidRPr="00C315E7">
              <w:rPr>
                <w:bCs/>
                <w:sz w:val="18"/>
                <w:szCs w:val="18"/>
              </w:rPr>
              <w:tab/>
            </w:r>
          </w:p>
          <w:p w14:paraId="5972501D" w14:textId="77777777" w:rsidR="00C315E7" w:rsidRPr="00C315E7" w:rsidRDefault="00C315E7" w:rsidP="00C315E7">
            <w:pPr>
              <w:tabs>
                <w:tab w:val="left" w:leader="dot" w:pos="4673"/>
                <w:tab w:val="left" w:pos="5393"/>
                <w:tab w:val="left" w:leader="dot" w:pos="7380"/>
                <w:tab w:val="left" w:pos="9983"/>
              </w:tabs>
              <w:rPr>
                <w:bCs/>
                <w:sz w:val="18"/>
                <w:szCs w:val="18"/>
              </w:rPr>
            </w:pPr>
            <w:r w:rsidRPr="00C315E7">
              <w:rPr>
                <w:bCs/>
                <w:sz w:val="18"/>
                <w:szCs w:val="18"/>
              </w:rPr>
              <w:t>Contact Details:</w:t>
            </w:r>
            <w:r w:rsidRPr="00C315E7">
              <w:rPr>
                <w:bCs/>
                <w:sz w:val="18"/>
                <w:szCs w:val="18"/>
              </w:rPr>
              <w:tab/>
            </w:r>
            <w:r w:rsidRPr="00C315E7">
              <w:rPr>
                <w:bCs/>
                <w:sz w:val="18"/>
                <w:szCs w:val="18"/>
              </w:rPr>
              <w:tab/>
              <w:t>GMC</w:t>
            </w:r>
            <w:r w:rsidR="004F5DA4">
              <w:rPr>
                <w:bCs/>
                <w:sz w:val="18"/>
                <w:szCs w:val="18"/>
              </w:rPr>
              <w:t>/NMC</w:t>
            </w:r>
            <w:r w:rsidRPr="00C315E7">
              <w:rPr>
                <w:bCs/>
                <w:sz w:val="18"/>
                <w:szCs w:val="18"/>
              </w:rPr>
              <w:t xml:space="preserve"> No:</w:t>
            </w:r>
            <w:r w:rsidRPr="00C315E7">
              <w:rPr>
                <w:bCs/>
                <w:sz w:val="18"/>
                <w:szCs w:val="18"/>
              </w:rPr>
              <w:tab/>
              <w:t xml:space="preserve"> </w:t>
            </w:r>
          </w:p>
          <w:p w14:paraId="11783DF5" w14:textId="77777777" w:rsidR="00C315E7" w:rsidRPr="00C315E7" w:rsidRDefault="00C315E7" w:rsidP="00C315E7">
            <w:pPr>
              <w:tabs>
                <w:tab w:val="left" w:leader="dot" w:pos="4673"/>
                <w:tab w:val="left" w:pos="5393"/>
                <w:tab w:val="left" w:leader="dot" w:pos="7380"/>
                <w:tab w:val="left" w:pos="9983"/>
              </w:tabs>
              <w:rPr>
                <w:bCs/>
                <w:sz w:val="18"/>
                <w:szCs w:val="18"/>
              </w:rPr>
            </w:pPr>
          </w:p>
          <w:p w14:paraId="4CED962D" w14:textId="77777777" w:rsidR="0041334C" w:rsidRPr="00C315E7" w:rsidRDefault="006C2733" w:rsidP="00C315E7">
            <w:pPr>
              <w:tabs>
                <w:tab w:val="left" w:leader="dot" w:pos="4673"/>
                <w:tab w:val="left" w:pos="5393"/>
                <w:tab w:val="left" w:pos="7200"/>
                <w:tab w:val="left" w:leader="dot" w:pos="9983"/>
              </w:tabs>
              <w:rPr>
                <w:bCs/>
                <w:sz w:val="18"/>
                <w:szCs w:val="18"/>
              </w:rPr>
            </w:pPr>
            <w:r>
              <w:rPr>
                <w:bCs/>
                <w:sz w:val="18"/>
                <w:szCs w:val="18"/>
              </w:rPr>
              <w:t>Signature:</w:t>
            </w:r>
            <w:r>
              <w:rPr>
                <w:bCs/>
                <w:sz w:val="18"/>
                <w:szCs w:val="18"/>
              </w:rPr>
              <w:tab/>
            </w:r>
            <w:r>
              <w:rPr>
                <w:bCs/>
                <w:sz w:val="18"/>
                <w:szCs w:val="18"/>
              </w:rPr>
              <w:tab/>
              <w:t>Date: ……/……/……</w:t>
            </w:r>
            <w:r w:rsidR="00C315E7" w:rsidRPr="00C315E7">
              <w:rPr>
                <w:bCs/>
                <w:sz w:val="18"/>
                <w:szCs w:val="18"/>
              </w:rPr>
              <w:tab/>
              <w:t>Time:</w:t>
            </w:r>
            <w:r w:rsidR="00C315E7" w:rsidRPr="00C315E7">
              <w:rPr>
                <w:bCs/>
                <w:sz w:val="18"/>
                <w:szCs w:val="18"/>
              </w:rPr>
              <w:tab/>
            </w:r>
          </w:p>
        </w:tc>
      </w:tr>
      <w:tr w:rsidR="00C315E7" w:rsidRPr="00C315E7" w14:paraId="5BB79D80" w14:textId="77777777" w:rsidTr="006C2733">
        <w:trPr>
          <w:trHeight w:val="851"/>
        </w:trPr>
        <w:tc>
          <w:tcPr>
            <w:tcW w:w="426" w:type="dxa"/>
            <w:tcBorders>
              <w:left w:val="nil"/>
              <w:bottom w:val="nil"/>
              <w:right w:val="nil"/>
            </w:tcBorders>
          </w:tcPr>
          <w:p w14:paraId="13EB0B84" w14:textId="77777777" w:rsidR="00C315E7" w:rsidRPr="00C315E7" w:rsidRDefault="00C315E7" w:rsidP="00C315E7">
            <w:pPr>
              <w:rPr>
                <w:sz w:val="18"/>
                <w:szCs w:val="18"/>
              </w:rPr>
            </w:pPr>
            <w:r w:rsidRPr="00C315E7">
              <w:rPr>
                <w:b/>
                <w:sz w:val="18"/>
                <w:szCs w:val="18"/>
              </w:rPr>
              <w:t>8.</w:t>
            </w:r>
          </w:p>
        </w:tc>
        <w:tc>
          <w:tcPr>
            <w:tcW w:w="10206" w:type="dxa"/>
            <w:gridSpan w:val="7"/>
            <w:tcBorders>
              <w:left w:val="nil"/>
              <w:bottom w:val="nil"/>
              <w:right w:val="nil"/>
            </w:tcBorders>
          </w:tcPr>
          <w:p w14:paraId="3B257C4D" w14:textId="77777777" w:rsidR="00C315E7" w:rsidRPr="00C315E7" w:rsidRDefault="00C315E7" w:rsidP="00C315E7">
            <w:pPr>
              <w:tabs>
                <w:tab w:val="left" w:pos="600"/>
              </w:tabs>
              <w:rPr>
                <w:b/>
                <w:sz w:val="18"/>
                <w:szCs w:val="18"/>
              </w:rPr>
            </w:pPr>
            <w:r w:rsidRPr="00C315E7">
              <w:rPr>
                <w:b/>
                <w:sz w:val="18"/>
                <w:szCs w:val="18"/>
              </w:rPr>
              <w:t>COPIES of this DNACPR decision form have been sent to:</w:t>
            </w:r>
          </w:p>
          <w:p w14:paraId="281E7C67" w14:textId="77777777" w:rsidR="00C315E7" w:rsidRPr="00C315E7" w:rsidRDefault="00C315E7" w:rsidP="00C315E7">
            <w:pPr>
              <w:tabs>
                <w:tab w:val="left" w:pos="600"/>
              </w:tabs>
              <w:rPr>
                <w:b/>
                <w:bCs/>
                <w:sz w:val="18"/>
                <w:szCs w:val="18"/>
                <w:highlight w:val="yellow"/>
              </w:rPr>
            </w:pPr>
            <w:r w:rsidRPr="00C315E7">
              <w:rPr>
                <w:b/>
                <w:sz w:val="18"/>
                <w:szCs w:val="18"/>
              </w:rPr>
              <w:t xml:space="preserve">1.  </w:t>
            </w:r>
            <w:r w:rsidRPr="00C315E7">
              <w:rPr>
                <w:b/>
                <w:sz w:val="18"/>
                <w:szCs w:val="18"/>
              </w:rPr>
              <w:tab/>
            </w:r>
            <w:r w:rsidRPr="00C315E7">
              <w:rPr>
                <w:b/>
                <w:sz w:val="18"/>
                <w:szCs w:val="18"/>
              </w:rPr>
              <w:sym w:font="Wingdings" w:char="F06F"/>
            </w:r>
            <w:r w:rsidRPr="00C315E7">
              <w:rPr>
                <w:b/>
                <w:sz w:val="18"/>
                <w:szCs w:val="18"/>
              </w:rPr>
              <w:t xml:space="preserve">   </w:t>
            </w:r>
            <w:r w:rsidRPr="00C315E7">
              <w:rPr>
                <w:b/>
                <w:sz w:val="18"/>
                <w:szCs w:val="18"/>
              </w:rPr>
              <w:tab/>
              <w:t>Patient /Carer</w:t>
            </w:r>
            <w:r w:rsidR="003D6506">
              <w:rPr>
                <w:b/>
                <w:sz w:val="18"/>
                <w:szCs w:val="18"/>
              </w:rPr>
              <w:t xml:space="preserve">                       </w:t>
            </w:r>
            <w:r w:rsidR="003D6506" w:rsidRPr="003D6506">
              <w:rPr>
                <w:b/>
                <w:color w:val="BFBFBF" w:themeColor="background1" w:themeShade="BF"/>
                <w:sz w:val="18"/>
                <w:szCs w:val="18"/>
              </w:rPr>
              <w:t>…………………………………….</w:t>
            </w:r>
          </w:p>
          <w:p w14:paraId="34973A82" w14:textId="77777777" w:rsidR="00C315E7" w:rsidRPr="00C315E7" w:rsidRDefault="00C315E7" w:rsidP="00C315E7">
            <w:pPr>
              <w:tabs>
                <w:tab w:val="left" w:pos="600"/>
              </w:tabs>
              <w:rPr>
                <w:b/>
                <w:sz w:val="18"/>
                <w:szCs w:val="18"/>
              </w:rPr>
            </w:pPr>
            <w:r w:rsidRPr="00C315E7">
              <w:rPr>
                <w:b/>
                <w:sz w:val="18"/>
                <w:szCs w:val="18"/>
              </w:rPr>
              <w:t xml:space="preserve">2.  </w:t>
            </w:r>
            <w:r w:rsidRPr="00C315E7">
              <w:rPr>
                <w:b/>
                <w:sz w:val="18"/>
                <w:szCs w:val="18"/>
              </w:rPr>
              <w:tab/>
            </w:r>
            <w:r w:rsidRPr="00C315E7">
              <w:rPr>
                <w:b/>
                <w:sz w:val="18"/>
                <w:szCs w:val="18"/>
              </w:rPr>
              <w:sym w:font="Wingdings" w:char="F06F"/>
            </w:r>
            <w:r w:rsidRPr="00C315E7">
              <w:rPr>
                <w:b/>
                <w:sz w:val="18"/>
                <w:szCs w:val="18"/>
              </w:rPr>
              <w:t xml:space="preserve">   </w:t>
            </w:r>
            <w:r w:rsidRPr="00C315E7">
              <w:rPr>
                <w:b/>
                <w:sz w:val="18"/>
                <w:szCs w:val="18"/>
              </w:rPr>
              <w:tab/>
              <w:t>GP</w:t>
            </w:r>
            <w:r w:rsidR="003D6506">
              <w:rPr>
                <w:b/>
                <w:sz w:val="18"/>
                <w:szCs w:val="18"/>
              </w:rPr>
              <w:t xml:space="preserve">/Consultants involved    </w:t>
            </w:r>
            <w:r w:rsidR="003D6506" w:rsidRPr="003D6506">
              <w:rPr>
                <w:b/>
                <w:color w:val="BFBFBF" w:themeColor="background1" w:themeShade="BF"/>
                <w:sz w:val="18"/>
                <w:szCs w:val="18"/>
              </w:rPr>
              <w:t>…………………………………….</w:t>
            </w:r>
          </w:p>
          <w:p w14:paraId="28AC64D2" w14:textId="77777777" w:rsidR="00C315E7" w:rsidRDefault="00C315E7" w:rsidP="00C315E7">
            <w:pPr>
              <w:tabs>
                <w:tab w:val="left" w:pos="600"/>
              </w:tabs>
              <w:rPr>
                <w:b/>
                <w:sz w:val="18"/>
                <w:szCs w:val="18"/>
              </w:rPr>
            </w:pPr>
            <w:r w:rsidRPr="00C315E7">
              <w:rPr>
                <w:b/>
                <w:sz w:val="18"/>
                <w:szCs w:val="18"/>
              </w:rPr>
              <w:t xml:space="preserve">3.  </w:t>
            </w:r>
            <w:r w:rsidRPr="00C315E7">
              <w:rPr>
                <w:b/>
                <w:sz w:val="18"/>
                <w:szCs w:val="18"/>
              </w:rPr>
              <w:tab/>
            </w:r>
            <w:r w:rsidRPr="00C315E7">
              <w:rPr>
                <w:b/>
                <w:sz w:val="18"/>
                <w:szCs w:val="18"/>
              </w:rPr>
              <w:sym w:font="Wingdings" w:char="F06F"/>
            </w:r>
            <w:r w:rsidRPr="00C315E7">
              <w:rPr>
                <w:b/>
                <w:sz w:val="18"/>
                <w:szCs w:val="18"/>
              </w:rPr>
              <w:t xml:space="preserve">   </w:t>
            </w:r>
            <w:r w:rsidRPr="00C315E7">
              <w:rPr>
                <w:b/>
                <w:sz w:val="18"/>
                <w:szCs w:val="18"/>
              </w:rPr>
              <w:tab/>
              <w:t xml:space="preserve">Care Home </w:t>
            </w:r>
            <w:r w:rsidR="003D6506">
              <w:rPr>
                <w:b/>
                <w:sz w:val="18"/>
                <w:szCs w:val="18"/>
              </w:rPr>
              <w:t xml:space="preserve">                          </w:t>
            </w:r>
            <w:r w:rsidR="003D6506" w:rsidRPr="003D6506">
              <w:rPr>
                <w:b/>
                <w:color w:val="BFBFBF" w:themeColor="background1" w:themeShade="BF"/>
                <w:sz w:val="18"/>
                <w:szCs w:val="18"/>
              </w:rPr>
              <w:t xml:space="preserve"> .……………………………………</w:t>
            </w:r>
          </w:p>
          <w:p w14:paraId="78A48CB9" w14:textId="77777777" w:rsidR="00F3775B" w:rsidRPr="00F3775B" w:rsidRDefault="003D6506" w:rsidP="00C315E7">
            <w:pPr>
              <w:tabs>
                <w:tab w:val="left" w:pos="600"/>
              </w:tabs>
              <w:rPr>
                <w:b/>
                <w:color w:val="BFBFBF" w:themeColor="background1" w:themeShade="BF"/>
                <w:sz w:val="18"/>
                <w:szCs w:val="18"/>
              </w:rPr>
            </w:pPr>
            <w:r>
              <w:rPr>
                <w:b/>
                <w:bCs/>
                <w:sz w:val="18"/>
                <w:szCs w:val="18"/>
              </w:rPr>
              <w:t xml:space="preserve">4.         </w:t>
            </w:r>
            <w:r w:rsidRPr="00C315E7">
              <w:rPr>
                <w:b/>
                <w:sz w:val="18"/>
                <w:szCs w:val="18"/>
              </w:rPr>
              <w:sym w:font="Wingdings" w:char="F06F"/>
            </w:r>
            <w:r w:rsidRPr="00C315E7">
              <w:rPr>
                <w:b/>
                <w:sz w:val="18"/>
                <w:szCs w:val="18"/>
              </w:rPr>
              <w:t xml:space="preserve">   </w:t>
            </w:r>
            <w:r w:rsidRPr="00C315E7">
              <w:rPr>
                <w:b/>
                <w:sz w:val="18"/>
                <w:szCs w:val="18"/>
              </w:rPr>
              <w:tab/>
            </w:r>
            <w:r>
              <w:rPr>
                <w:b/>
                <w:sz w:val="18"/>
                <w:szCs w:val="18"/>
              </w:rPr>
              <w:t xml:space="preserve">Out-of-hours providers       </w:t>
            </w:r>
            <w:r w:rsidRPr="003D6506">
              <w:rPr>
                <w:b/>
                <w:color w:val="BFBFBF" w:themeColor="background1" w:themeShade="BF"/>
                <w:sz w:val="18"/>
                <w:szCs w:val="18"/>
              </w:rPr>
              <w:t>…………………………………….</w:t>
            </w:r>
          </w:p>
        </w:tc>
      </w:tr>
    </w:tbl>
    <w:p w14:paraId="2E2220ED" w14:textId="77777777" w:rsidR="00C315E7" w:rsidRPr="00C315E7" w:rsidRDefault="003D6506" w:rsidP="00C315E7">
      <w:pPr>
        <w:rPr>
          <w:b/>
          <w:bCs/>
          <w:sz w:val="18"/>
          <w:szCs w:val="18"/>
        </w:rPr>
      </w:pPr>
      <w:r w:rsidRPr="00C315E7">
        <w:rPr>
          <w:noProof/>
        </w:rPr>
        <w:lastRenderedPageBreak/>
        <mc:AlternateContent>
          <mc:Choice Requires="wps">
            <w:drawing>
              <wp:anchor distT="0" distB="0" distL="114300" distR="114300" simplePos="0" relativeHeight="251662848" behindDoc="0" locked="0" layoutInCell="1" allowOverlap="1" wp14:anchorId="1C94665C" wp14:editId="0427AA5F">
                <wp:simplePos x="0" y="0"/>
                <wp:positionH relativeFrom="column">
                  <wp:posOffset>-310515</wp:posOffset>
                </wp:positionH>
                <wp:positionV relativeFrom="paragraph">
                  <wp:posOffset>-409994</wp:posOffset>
                </wp:positionV>
                <wp:extent cx="7406640" cy="10542905"/>
                <wp:effectExtent l="228600" t="228600" r="232410" b="224790"/>
                <wp:wrapNone/>
                <wp:docPr id="3"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06640" cy="10542905"/>
                        </a:xfrm>
                        <a:prstGeom prst="rect">
                          <a:avLst/>
                        </a:prstGeom>
                        <a:noFill/>
                        <a:ln w="4572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DA7FFE" id="Rectangle 62" o:spid="_x0000_s1026" style="position:absolute;margin-left:-24.45pt;margin-top:-32.3pt;width:583.2pt;height:830.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UUefAIAAAAF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" filled="f" strokecolor="red" strokeweight="36pt"/>
            </w:pict>
          </mc:Fallback>
        </mc:AlternateContent>
      </w:r>
      <w:r w:rsidR="00C315E7" w:rsidRPr="00C315E7">
        <w:rPr>
          <w:b/>
          <w:bCs/>
          <w:sz w:val="18"/>
          <w:szCs w:val="18"/>
          <w:u w:val="single"/>
        </w:rPr>
        <w:t>ALL</w:t>
      </w:r>
      <w:r w:rsidR="00C315E7" w:rsidRPr="00C315E7">
        <w:rPr>
          <w:b/>
          <w:bCs/>
          <w:sz w:val="18"/>
          <w:szCs w:val="18"/>
        </w:rPr>
        <w:t xml:space="preserve"> </w:t>
      </w:r>
      <w:r>
        <w:rPr>
          <w:b/>
          <w:bCs/>
          <w:sz w:val="18"/>
          <w:szCs w:val="18"/>
        </w:rPr>
        <w:t>SECTIONS</w:t>
      </w:r>
      <w:r w:rsidR="00C315E7" w:rsidRPr="00C315E7">
        <w:rPr>
          <w:b/>
          <w:bCs/>
          <w:sz w:val="18"/>
          <w:szCs w:val="18"/>
        </w:rPr>
        <w:t xml:space="preserve"> MUST BE COMPLETED</w:t>
      </w:r>
    </w:p>
    <w:p w14:paraId="6E55ED60" w14:textId="77777777" w:rsidR="00C315E7" w:rsidRPr="00C315E7" w:rsidRDefault="00C315E7" w:rsidP="00C315E7">
      <w:pPr>
        <w:rPr>
          <w:b/>
          <w:bCs/>
          <w:sz w:val="18"/>
          <w:szCs w:val="18"/>
        </w:rPr>
      </w:pPr>
    </w:p>
    <w:p w14:paraId="71806E70" w14:textId="77777777" w:rsidR="00C315E7" w:rsidRPr="00C315E7" w:rsidRDefault="00C315E7" w:rsidP="00C315E7">
      <w:pPr>
        <w:rPr>
          <w:b/>
          <w:bCs/>
          <w:sz w:val="18"/>
          <w:szCs w:val="18"/>
        </w:rPr>
      </w:pPr>
      <w:r w:rsidRPr="00C315E7">
        <w:rPr>
          <w:b/>
          <w:bCs/>
          <w:sz w:val="18"/>
          <w:szCs w:val="18"/>
        </w:rPr>
        <w:t>In the event of a cardiac or respirato</w:t>
      </w:r>
      <w:r w:rsidR="00997F3D">
        <w:rPr>
          <w:b/>
          <w:bCs/>
          <w:sz w:val="18"/>
          <w:szCs w:val="18"/>
        </w:rPr>
        <w:t>ry arrest no attempts at cardio</w:t>
      </w:r>
      <w:r w:rsidRPr="00C315E7">
        <w:rPr>
          <w:b/>
          <w:bCs/>
          <w:sz w:val="18"/>
          <w:szCs w:val="18"/>
        </w:rPr>
        <w:t>pulmonary resuscitation (CPR) will be made</w:t>
      </w:r>
      <w:r w:rsidR="004F5DA4">
        <w:rPr>
          <w:b/>
          <w:bCs/>
          <w:sz w:val="18"/>
          <w:szCs w:val="18"/>
        </w:rPr>
        <w:t xml:space="preserve">, except in circumstances as outlines in </w:t>
      </w:r>
      <w:r w:rsidR="00D828EA">
        <w:rPr>
          <w:b/>
          <w:bCs/>
          <w:sz w:val="18"/>
          <w:szCs w:val="18"/>
        </w:rPr>
        <w:t xml:space="preserve">the </w:t>
      </w:r>
      <w:r w:rsidR="004F5DA4">
        <w:rPr>
          <w:b/>
          <w:bCs/>
          <w:sz w:val="18"/>
          <w:szCs w:val="18"/>
        </w:rPr>
        <w:t>All Wales policy</w:t>
      </w:r>
      <w:r w:rsidR="0093316A">
        <w:rPr>
          <w:b/>
          <w:bCs/>
          <w:sz w:val="18"/>
          <w:szCs w:val="18"/>
        </w:rPr>
        <w:t xml:space="preserve"> (</w:t>
      </w:r>
      <w:hyperlink r:id="rId80" w:history="1">
        <w:r w:rsidR="0093316A" w:rsidRPr="00EE6776">
          <w:rPr>
            <w:rStyle w:val="Hyperlink"/>
            <w:rFonts w:cs="Arial"/>
            <w:sz w:val="18"/>
            <w:szCs w:val="18"/>
          </w:rPr>
          <w:t>www.wales.nhs.uk/DNACPR</w:t>
        </w:r>
      </w:hyperlink>
      <w:r w:rsidR="0093316A">
        <w:rPr>
          <w:sz w:val="18"/>
          <w:szCs w:val="18"/>
        </w:rPr>
        <w:t>)</w:t>
      </w:r>
      <w:r w:rsidRPr="00C315E7">
        <w:rPr>
          <w:b/>
          <w:bCs/>
          <w:sz w:val="18"/>
          <w:szCs w:val="18"/>
        </w:rPr>
        <w:t xml:space="preserve">.  All other appropriate treatment and care </w:t>
      </w:r>
      <w:r w:rsidRPr="00C315E7">
        <w:rPr>
          <w:b/>
          <w:bCs/>
          <w:sz w:val="18"/>
          <w:szCs w:val="18"/>
          <w:u w:val="single"/>
        </w:rPr>
        <w:t>will</w:t>
      </w:r>
      <w:r w:rsidR="003D6506">
        <w:rPr>
          <w:b/>
          <w:bCs/>
          <w:sz w:val="18"/>
          <w:szCs w:val="18"/>
        </w:rPr>
        <w:t xml:space="preserve"> be provided.</w:t>
      </w:r>
    </w:p>
    <w:p w14:paraId="6719B48C" w14:textId="77777777" w:rsidR="00C315E7" w:rsidRPr="00C315E7" w:rsidRDefault="00C315E7" w:rsidP="001E0F93">
      <w:pPr>
        <w:numPr>
          <w:ilvl w:val="0"/>
          <w:numId w:val="2"/>
        </w:numPr>
        <w:ind w:left="1077" w:hanging="357"/>
        <w:rPr>
          <w:sz w:val="18"/>
          <w:szCs w:val="18"/>
        </w:rPr>
      </w:pPr>
      <w:r w:rsidRPr="00C315E7">
        <w:rPr>
          <w:sz w:val="18"/>
          <w:szCs w:val="18"/>
        </w:rPr>
        <w:t xml:space="preserve">The patient’s full name, date of birth and address must be </w:t>
      </w:r>
      <w:r w:rsidRPr="00C315E7">
        <w:rPr>
          <w:b/>
          <w:bCs/>
          <w:sz w:val="18"/>
          <w:szCs w:val="18"/>
          <w:u w:val="single"/>
        </w:rPr>
        <w:t>written</w:t>
      </w:r>
      <w:r w:rsidRPr="00C315E7">
        <w:rPr>
          <w:b/>
          <w:sz w:val="18"/>
          <w:szCs w:val="18"/>
          <w:u w:val="single"/>
        </w:rPr>
        <w:t xml:space="preserve"> clearly with ballpoint pen</w:t>
      </w:r>
      <w:r w:rsidRPr="00C315E7">
        <w:rPr>
          <w:sz w:val="18"/>
          <w:szCs w:val="18"/>
        </w:rPr>
        <w:t xml:space="preserve"> or an addressograph must be attached to each copy of the form</w:t>
      </w:r>
      <w:r w:rsidR="00F407B5">
        <w:rPr>
          <w:sz w:val="18"/>
          <w:szCs w:val="18"/>
        </w:rPr>
        <w:t>. The patient’s home address remains valid, even when transferred to other settings including nursing homes</w:t>
      </w:r>
    </w:p>
    <w:p w14:paraId="6030546C" w14:textId="77777777" w:rsidR="00C315E7" w:rsidRPr="00C315E7" w:rsidRDefault="00C315E7" w:rsidP="001E0F93">
      <w:pPr>
        <w:numPr>
          <w:ilvl w:val="0"/>
          <w:numId w:val="2"/>
        </w:numPr>
        <w:ind w:left="1077" w:hanging="357"/>
        <w:rPr>
          <w:sz w:val="18"/>
          <w:szCs w:val="18"/>
        </w:rPr>
      </w:pPr>
      <w:r w:rsidRPr="00C315E7">
        <w:rPr>
          <w:sz w:val="18"/>
          <w:szCs w:val="18"/>
        </w:rPr>
        <w:t>The date of completing the form must be entered.</w:t>
      </w:r>
    </w:p>
    <w:p w14:paraId="39238CD9" w14:textId="77777777" w:rsidR="00C315E7" w:rsidRPr="00C315E7" w:rsidRDefault="00C315E7" w:rsidP="001E0F93">
      <w:pPr>
        <w:numPr>
          <w:ilvl w:val="0"/>
          <w:numId w:val="2"/>
        </w:numPr>
        <w:ind w:left="1077" w:hanging="357"/>
        <w:rPr>
          <w:sz w:val="18"/>
          <w:szCs w:val="18"/>
        </w:rPr>
      </w:pPr>
      <w:r w:rsidRPr="00C315E7">
        <w:rPr>
          <w:sz w:val="18"/>
          <w:szCs w:val="18"/>
        </w:rPr>
        <w:t>The decision must be communicated to all parties involved in the active care of the patient.</w:t>
      </w:r>
    </w:p>
    <w:p w14:paraId="23DF43F7" w14:textId="77777777" w:rsidR="00C315E7" w:rsidRPr="00C315E7" w:rsidRDefault="00C315E7" w:rsidP="001E0F93">
      <w:pPr>
        <w:numPr>
          <w:ilvl w:val="0"/>
          <w:numId w:val="2"/>
        </w:numPr>
        <w:ind w:left="1077" w:hanging="357"/>
        <w:rPr>
          <w:sz w:val="18"/>
          <w:szCs w:val="18"/>
        </w:rPr>
      </w:pPr>
      <w:r w:rsidRPr="00C315E7">
        <w:rPr>
          <w:sz w:val="18"/>
          <w:szCs w:val="18"/>
        </w:rPr>
        <w:t>The patient’s clinical and DNACPR status should undergo routine review of circumstances.  If reviewed</w:t>
      </w:r>
      <w:r w:rsidR="00F407B5">
        <w:rPr>
          <w:sz w:val="18"/>
          <w:szCs w:val="18"/>
        </w:rPr>
        <w:t>,</w:t>
      </w:r>
      <w:r w:rsidRPr="00C315E7">
        <w:rPr>
          <w:sz w:val="18"/>
          <w:szCs w:val="18"/>
        </w:rPr>
        <w:t xml:space="preserve"> please record at top of the form.</w:t>
      </w:r>
    </w:p>
    <w:p w14:paraId="473F1A1F" w14:textId="77777777" w:rsidR="00C315E7" w:rsidRPr="00C315E7" w:rsidRDefault="00C315E7" w:rsidP="00C315E7">
      <w:pPr>
        <w:rPr>
          <w:sz w:val="18"/>
          <w:szCs w:val="18"/>
        </w:rPr>
      </w:pPr>
    </w:p>
    <w:p w14:paraId="5AD9E45D" w14:textId="77777777" w:rsidR="00C315E7" w:rsidRPr="00C315E7" w:rsidRDefault="00C315E7" w:rsidP="00C315E7">
      <w:pPr>
        <w:tabs>
          <w:tab w:val="left" w:pos="600"/>
        </w:tabs>
        <w:rPr>
          <w:b/>
          <w:bCs/>
          <w:sz w:val="18"/>
          <w:szCs w:val="18"/>
        </w:rPr>
      </w:pPr>
      <w:r w:rsidRPr="00C315E7">
        <w:rPr>
          <w:b/>
          <w:bCs/>
          <w:sz w:val="18"/>
          <w:szCs w:val="18"/>
        </w:rPr>
        <w:t>1.</w:t>
      </w:r>
      <w:r w:rsidRPr="00C315E7">
        <w:rPr>
          <w:b/>
          <w:bCs/>
          <w:sz w:val="18"/>
          <w:szCs w:val="18"/>
        </w:rPr>
        <w:tab/>
        <w:t>Capacity/Advance decisions</w:t>
      </w:r>
    </w:p>
    <w:p w14:paraId="741A9A1A" w14:textId="77777777" w:rsidR="00C315E7" w:rsidRPr="00C315E7" w:rsidRDefault="00C315E7" w:rsidP="00C315E7">
      <w:pPr>
        <w:tabs>
          <w:tab w:val="left" w:pos="600"/>
        </w:tabs>
        <w:rPr>
          <w:b/>
          <w:bCs/>
          <w:sz w:val="18"/>
          <w:szCs w:val="18"/>
        </w:rPr>
      </w:pPr>
    </w:p>
    <w:p w14:paraId="3B96BAE0" w14:textId="77777777" w:rsidR="00C315E7" w:rsidRPr="00C315E7" w:rsidRDefault="00C315E7" w:rsidP="00C315E7">
      <w:pPr>
        <w:tabs>
          <w:tab w:val="left" w:pos="600"/>
        </w:tabs>
        <w:jc w:val="both"/>
        <w:rPr>
          <w:sz w:val="18"/>
          <w:szCs w:val="18"/>
        </w:rPr>
      </w:pPr>
      <w:r w:rsidRPr="00C315E7">
        <w:rPr>
          <w:sz w:val="18"/>
          <w:szCs w:val="18"/>
        </w:rPr>
        <w:t>If the patient does not have capacity</w:t>
      </w:r>
      <w:r w:rsidR="00F3775B">
        <w:rPr>
          <w:sz w:val="18"/>
          <w:szCs w:val="18"/>
        </w:rPr>
        <w:t xml:space="preserve"> to </w:t>
      </w:r>
      <w:r w:rsidR="002533D5">
        <w:rPr>
          <w:sz w:val="18"/>
          <w:szCs w:val="18"/>
        </w:rPr>
        <w:t xml:space="preserve">weigh up and retain details of </w:t>
      </w:r>
      <w:r w:rsidR="00F3775B">
        <w:rPr>
          <w:sz w:val="18"/>
          <w:szCs w:val="18"/>
        </w:rPr>
        <w:t>a DNACPR decision,</w:t>
      </w:r>
      <w:r w:rsidRPr="00C315E7">
        <w:rPr>
          <w:sz w:val="18"/>
          <w:szCs w:val="18"/>
        </w:rPr>
        <w:t xml:space="preserve"> please ensure that an </w:t>
      </w:r>
      <w:r w:rsidRPr="00C315E7">
        <w:rPr>
          <w:b/>
          <w:bCs/>
          <w:sz w:val="18"/>
          <w:szCs w:val="18"/>
        </w:rPr>
        <w:t xml:space="preserve">Assessment of Mental Capacity and Best Interests </w:t>
      </w:r>
      <w:r w:rsidRPr="00C315E7">
        <w:rPr>
          <w:sz w:val="18"/>
          <w:szCs w:val="18"/>
        </w:rPr>
        <w:t xml:space="preserve">is </w:t>
      </w:r>
      <w:r w:rsidR="002533D5">
        <w:rPr>
          <w:sz w:val="18"/>
          <w:szCs w:val="18"/>
        </w:rPr>
        <w:t>added to notes.  Ensure that any existing</w:t>
      </w:r>
      <w:r w:rsidRPr="00C315E7">
        <w:rPr>
          <w:sz w:val="18"/>
          <w:szCs w:val="18"/>
        </w:rPr>
        <w:t xml:space="preserve"> Advance Decision </w:t>
      </w:r>
      <w:r w:rsidR="002533D5">
        <w:rPr>
          <w:sz w:val="18"/>
          <w:szCs w:val="18"/>
        </w:rPr>
        <w:t>to Refuse Treatment or LPA document</w:t>
      </w:r>
      <w:r w:rsidRPr="00C315E7">
        <w:rPr>
          <w:sz w:val="18"/>
          <w:szCs w:val="18"/>
        </w:rPr>
        <w:t xml:space="preserve"> is specific and valid and applicable to the patient’s current circumstances.  </w:t>
      </w:r>
      <w:r w:rsidR="00F407B5">
        <w:rPr>
          <w:sz w:val="18"/>
          <w:szCs w:val="18"/>
        </w:rPr>
        <w:t>Second opinions and l</w:t>
      </w:r>
      <w:r w:rsidRPr="00C315E7">
        <w:rPr>
          <w:sz w:val="18"/>
          <w:szCs w:val="18"/>
        </w:rPr>
        <w:t>egal advice can be considered in the event of disagreements, as recommended in the All Wales policy.</w:t>
      </w:r>
      <w:r w:rsidR="003D6506">
        <w:rPr>
          <w:sz w:val="18"/>
          <w:szCs w:val="18"/>
        </w:rPr>
        <w:t xml:space="preserve"> </w:t>
      </w:r>
      <w:r w:rsidRPr="00C315E7">
        <w:rPr>
          <w:sz w:val="18"/>
          <w:szCs w:val="18"/>
        </w:rPr>
        <w:t>All other decisions must be made in the patient’s best interests and comply with current law.</w:t>
      </w:r>
    </w:p>
    <w:p w14:paraId="208BFEB7" w14:textId="77777777" w:rsidR="00C315E7" w:rsidRPr="00C315E7" w:rsidRDefault="00C315E7" w:rsidP="00C315E7">
      <w:pPr>
        <w:tabs>
          <w:tab w:val="left" w:pos="600"/>
        </w:tabs>
        <w:rPr>
          <w:sz w:val="18"/>
          <w:szCs w:val="18"/>
        </w:rPr>
      </w:pPr>
    </w:p>
    <w:p w14:paraId="35B77611" w14:textId="77777777" w:rsidR="00C315E7" w:rsidRPr="00C315E7" w:rsidRDefault="00C315E7" w:rsidP="00C315E7">
      <w:pPr>
        <w:tabs>
          <w:tab w:val="left" w:pos="600"/>
        </w:tabs>
        <w:ind w:left="600" w:hanging="600"/>
        <w:rPr>
          <w:b/>
          <w:bCs/>
          <w:sz w:val="18"/>
          <w:szCs w:val="18"/>
        </w:rPr>
      </w:pPr>
      <w:r w:rsidRPr="00C315E7">
        <w:rPr>
          <w:b/>
          <w:bCs/>
          <w:sz w:val="18"/>
          <w:szCs w:val="18"/>
        </w:rPr>
        <w:t>2.</w:t>
      </w:r>
      <w:r w:rsidRPr="00C315E7">
        <w:rPr>
          <w:b/>
          <w:bCs/>
          <w:sz w:val="18"/>
          <w:szCs w:val="18"/>
        </w:rPr>
        <w:tab/>
        <w:t xml:space="preserve">Summary of main clinical conditions and reasons why CPR would be inappropriate, likely to be unsuccessful or not in the patient’s best interests.  </w:t>
      </w:r>
    </w:p>
    <w:p w14:paraId="5A393DDF" w14:textId="77777777" w:rsidR="00C315E7" w:rsidRPr="00C315E7" w:rsidRDefault="00C315E7" w:rsidP="00C315E7">
      <w:pPr>
        <w:tabs>
          <w:tab w:val="left" w:pos="600"/>
        </w:tabs>
        <w:ind w:left="600" w:hanging="600"/>
        <w:rPr>
          <w:b/>
          <w:bCs/>
          <w:sz w:val="18"/>
          <w:szCs w:val="18"/>
        </w:rPr>
      </w:pPr>
    </w:p>
    <w:p w14:paraId="610769BA" w14:textId="77777777" w:rsidR="00C315E7" w:rsidRPr="00C315E7" w:rsidRDefault="00C315E7" w:rsidP="00C315E7">
      <w:pPr>
        <w:tabs>
          <w:tab w:val="left" w:pos="600"/>
        </w:tabs>
        <w:rPr>
          <w:sz w:val="18"/>
          <w:szCs w:val="18"/>
        </w:rPr>
      </w:pPr>
      <w:r w:rsidRPr="00C315E7">
        <w:rPr>
          <w:sz w:val="18"/>
          <w:szCs w:val="18"/>
        </w:rPr>
        <w:t xml:space="preserve">Please be as specific as possible.  More detailed information can be recorded in the patient’s healthcare record. </w:t>
      </w:r>
    </w:p>
    <w:p w14:paraId="746FFCFA" w14:textId="77777777" w:rsidR="00C315E7" w:rsidRPr="00C315E7" w:rsidRDefault="00C315E7" w:rsidP="00C315E7">
      <w:pPr>
        <w:tabs>
          <w:tab w:val="left" w:pos="600"/>
        </w:tabs>
        <w:rPr>
          <w:sz w:val="18"/>
          <w:szCs w:val="18"/>
        </w:rPr>
      </w:pPr>
    </w:p>
    <w:p w14:paraId="0748FF0E" w14:textId="77777777" w:rsidR="00C315E7" w:rsidRPr="00C315E7" w:rsidRDefault="00C315E7" w:rsidP="00C315E7">
      <w:pPr>
        <w:tabs>
          <w:tab w:val="left" w:pos="600"/>
        </w:tabs>
        <w:rPr>
          <w:b/>
          <w:bCs/>
          <w:sz w:val="18"/>
          <w:szCs w:val="18"/>
        </w:rPr>
      </w:pPr>
      <w:r w:rsidRPr="00C315E7">
        <w:rPr>
          <w:b/>
          <w:bCs/>
          <w:sz w:val="18"/>
          <w:szCs w:val="18"/>
        </w:rPr>
        <w:t>3.</w:t>
      </w:r>
      <w:r w:rsidRPr="00C315E7">
        <w:rPr>
          <w:b/>
          <w:bCs/>
          <w:sz w:val="18"/>
          <w:szCs w:val="18"/>
        </w:rPr>
        <w:tab/>
        <w:t xml:space="preserve">Summary of </w:t>
      </w:r>
      <w:r w:rsidR="00A65C65">
        <w:rPr>
          <w:b/>
          <w:bCs/>
          <w:sz w:val="18"/>
          <w:szCs w:val="18"/>
        </w:rPr>
        <w:t xml:space="preserve">individualised </w:t>
      </w:r>
      <w:r w:rsidRPr="00C315E7">
        <w:rPr>
          <w:b/>
          <w:bCs/>
          <w:sz w:val="18"/>
          <w:szCs w:val="18"/>
        </w:rPr>
        <w:t>communication with patient</w:t>
      </w:r>
    </w:p>
    <w:p w14:paraId="166D75DC" w14:textId="77777777" w:rsidR="00C315E7" w:rsidRPr="00C315E7" w:rsidRDefault="00C315E7" w:rsidP="00C315E7">
      <w:pPr>
        <w:tabs>
          <w:tab w:val="left" w:pos="600"/>
        </w:tabs>
        <w:rPr>
          <w:b/>
          <w:bCs/>
          <w:sz w:val="18"/>
          <w:szCs w:val="18"/>
        </w:rPr>
      </w:pPr>
    </w:p>
    <w:p w14:paraId="004F2E20" w14:textId="77777777" w:rsidR="00C315E7" w:rsidRPr="00C315E7" w:rsidRDefault="00C315E7" w:rsidP="00C315E7">
      <w:pPr>
        <w:tabs>
          <w:tab w:val="left" w:pos="600"/>
        </w:tabs>
        <w:rPr>
          <w:sz w:val="18"/>
          <w:szCs w:val="18"/>
        </w:rPr>
      </w:pPr>
      <w:r w:rsidRPr="00C315E7">
        <w:rPr>
          <w:sz w:val="18"/>
          <w:szCs w:val="18"/>
        </w:rPr>
        <w:t>State clearly what was discussed and agreed.  If the decision was NOT discussed with the patient clearly state the reason why.  If an interpreter is used they must be approved by the organisation.</w:t>
      </w:r>
      <w:r w:rsidR="00F407B5">
        <w:rPr>
          <w:sz w:val="18"/>
          <w:szCs w:val="18"/>
        </w:rPr>
        <w:t xml:space="preserve"> Writing deta</w:t>
      </w:r>
      <w:r w:rsidR="00F3775B">
        <w:rPr>
          <w:sz w:val="18"/>
          <w:szCs w:val="18"/>
        </w:rPr>
        <w:t>il in the text</w:t>
      </w:r>
      <w:r w:rsidR="00F407B5">
        <w:rPr>
          <w:sz w:val="18"/>
          <w:szCs w:val="18"/>
        </w:rPr>
        <w:t xml:space="preserve"> box ensures more clarity for all concerned.</w:t>
      </w:r>
      <w:r w:rsidR="00F3775B">
        <w:rPr>
          <w:sz w:val="18"/>
          <w:szCs w:val="18"/>
        </w:rPr>
        <w:t xml:space="preserve"> “Sharing and Involving” Information Leaflet (bilingual) should be offered to patient, and also </w:t>
      </w:r>
      <w:proofErr w:type="spellStart"/>
      <w:r w:rsidR="00F3775B">
        <w:rPr>
          <w:sz w:val="18"/>
          <w:szCs w:val="18"/>
        </w:rPr>
        <w:t>TalkCPR.wales</w:t>
      </w:r>
      <w:proofErr w:type="spellEnd"/>
      <w:r w:rsidR="00F3775B">
        <w:rPr>
          <w:sz w:val="18"/>
          <w:szCs w:val="18"/>
        </w:rPr>
        <w:t xml:space="preserve"> videos</w:t>
      </w:r>
    </w:p>
    <w:p w14:paraId="78A933C0" w14:textId="77777777" w:rsidR="00C315E7" w:rsidRPr="00C315E7" w:rsidRDefault="00C315E7" w:rsidP="00C315E7">
      <w:pPr>
        <w:tabs>
          <w:tab w:val="left" w:pos="600"/>
        </w:tabs>
        <w:rPr>
          <w:sz w:val="18"/>
          <w:szCs w:val="18"/>
        </w:rPr>
      </w:pPr>
    </w:p>
    <w:p w14:paraId="0E333A73" w14:textId="77777777" w:rsidR="00C315E7" w:rsidRPr="00C315E7" w:rsidRDefault="00C315E7" w:rsidP="003D6506">
      <w:pPr>
        <w:tabs>
          <w:tab w:val="left" w:pos="600"/>
        </w:tabs>
        <w:ind w:left="600" w:hanging="600"/>
        <w:rPr>
          <w:b/>
          <w:bCs/>
          <w:sz w:val="18"/>
          <w:szCs w:val="18"/>
        </w:rPr>
      </w:pPr>
      <w:r w:rsidRPr="00C315E7">
        <w:rPr>
          <w:b/>
          <w:bCs/>
          <w:sz w:val="18"/>
          <w:szCs w:val="18"/>
        </w:rPr>
        <w:t>4.</w:t>
      </w:r>
      <w:r w:rsidRPr="00C315E7">
        <w:rPr>
          <w:b/>
          <w:bCs/>
          <w:sz w:val="18"/>
          <w:szCs w:val="18"/>
        </w:rPr>
        <w:tab/>
        <w:t>Summary of discussion with those close to the patient (e.g. spouse/partner, family and trust</w:t>
      </w:r>
      <w:r w:rsidR="003D6506">
        <w:rPr>
          <w:b/>
          <w:bCs/>
          <w:sz w:val="18"/>
          <w:szCs w:val="18"/>
        </w:rPr>
        <w:t>ed friends, carer, or advocate)</w:t>
      </w:r>
    </w:p>
    <w:p w14:paraId="5E560CA4" w14:textId="77777777" w:rsidR="00C315E7" w:rsidRPr="00C315E7" w:rsidRDefault="00C315E7" w:rsidP="00C315E7">
      <w:pPr>
        <w:tabs>
          <w:tab w:val="left" w:pos="600"/>
        </w:tabs>
        <w:jc w:val="both"/>
        <w:rPr>
          <w:sz w:val="18"/>
          <w:szCs w:val="18"/>
        </w:rPr>
      </w:pPr>
      <w:r w:rsidRPr="00C315E7">
        <w:rPr>
          <w:sz w:val="18"/>
          <w:szCs w:val="18"/>
        </w:rPr>
        <w:t xml:space="preserve">If the patient does not have mental capacity those close to the patient must be consulted and may be able to help by indicating the patient’s recent wishes.  They </w:t>
      </w:r>
      <w:r w:rsidR="00F407B5">
        <w:rPr>
          <w:b/>
          <w:bCs/>
          <w:sz w:val="18"/>
          <w:szCs w:val="18"/>
        </w:rPr>
        <w:t>should not be asked to make</w:t>
      </w:r>
      <w:r w:rsidRPr="00C315E7">
        <w:rPr>
          <w:sz w:val="18"/>
          <w:szCs w:val="18"/>
        </w:rPr>
        <w:t xml:space="preserve"> the decision to withhold</w:t>
      </w:r>
      <w:r w:rsidRPr="00C315E7">
        <w:rPr>
          <w:b/>
          <w:bCs/>
          <w:sz w:val="18"/>
          <w:szCs w:val="18"/>
        </w:rPr>
        <w:t xml:space="preserve"> </w:t>
      </w:r>
      <w:r w:rsidR="00997F3D">
        <w:rPr>
          <w:sz w:val="18"/>
          <w:szCs w:val="18"/>
        </w:rPr>
        <w:t>cardio</w:t>
      </w:r>
      <w:r w:rsidRPr="00C315E7">
        <w:rPr>
          <w:sz w:val="18"/>
          <w:szCs w:val="18"/>
        </w:rPr>
        <w:t xml:space="preserve">pulmonary resuscitation - this is a </w:t>
      </w:r>
      <w:r w:rsidR="00F3775B">
        <w:rPr>
          <w:sz w:val="18"/>
          <w:szCs w:val="18"/>
        </w:rPr>
        <w:t xml:space="preserve">clinical </w:t>
      </w:r>
      <w:r w:rsidR="00F3775B" w:rsidRPr="00C315E7">
        <w:rPr>
          <w:sz w:val="18"/>
          <w:szCs w:val="18"/>
        </w:rPr>
        <w:t>decision</w:t>
      </w:r>
      <w:r w:rsidRPr="00C315E7">
        <w:rPr>
          <w:sz w:val="18"/>
          <w:szCs w:val="18"/>
        </w:rPr>
        <w:t xml:space="preserve">. </w:t>
      </w:r>
      <w:r w:rsidR="00F3775B">
        <w:rPr>
          <w:sz w:val="18"/>
          <w:szCs w:val="18"/>
        </w:rPr>
        <w:t xml:space="preserve">But they can inform what the patient’s views and wishes with regard to a specific decision may </w:t>
      </w:r>
      <w:r w:rsidR="002533D5">
        <w:rPr>
          <w:sz w:val="18"/>
          <w:szCs w:val="18"/>
        </w:rPr>
        <w:t xml:space="preserve">have </w:t>
      </w:r>
      <w:r w:rsidR="00F3775B">
        <w:rPr>
          <w:sz w:val="18"/>
          <w:szCs w:val="18"/>
        </w:rPr>
        <w:t>be</w:t>
      </w:r>
      <w:r w:rsidR="002533D5">
        <w:rPr>
          <w:sz w:val="18"/>
          <w:szCs w:val="18"/>
        </w:rPr>
        <w:t>en</w:t>
      </w:r>
      <w:r w:rsidR="00F3775B">
        <w:rPr>
          <w:sz w:val="18"/>
          <w:szCs w:val="18"/>
        </w:rPr>
        <w:t xml:space="preserve">. </w:t>
      </w:r>
      <w:r w:rsidRPr="00C315E7">
        <w:rPr>
          <w:sz w:val="18"/>
          <w:szCs w:val="18"/>
        </w:rPr>
        <w:t xml:space="preserve"> If the patient has made a Lasting Power of Attorney for Health &amp; Welfare, ensure that it is registered.  If the patient has appointed a Health &amp; Welfare Attorney to make decisions on their behalf, that person must be consulted.  A Health &amp; Welfare Attorney may be able to refuse life-sustaining treatment on behalf of the patient if this power is included in the original Lasting Power of Attorney. If the patient has capacity - ensure that discussion with others is with their consent and does not breach confidentiality.  More detailed description of such discussion should be recorded in the clinical notes.</w:t>
      </w:r>
    </w:p>
    <w:p w14:paraId="262FD8A1" w14:textId="77777777" w:rsidR="00C315E7" w:rsidRPr="00C315E7" w:rsidRDefault="00C315E7" w:rsidP="00C315E7">
      <w:pPr>
        <w:tabs>
          <w:tab w:val="left" w:pos="600"/>
        </w:tabs>
        <w:rPr>
          <w:sz w:val="18"/>
          <w:szCs w:val="18"/>
        </w:rPr>
      </w:pPr>
    </w:p>
    <w:p w14:paraId="1496654B" w14:textId="77777777" w:rsidR="00C315E7" w:rsidRPr="00C315E7" w:rsidRDefault="00C315E7" w:rsidP="00C315E7">
      <w:pPr>
        <w:tabs>
          <w:tab w:val="left" w:pos="600"/>
        </w:tabs>
        <w:rPr>
          <w:b/>
          <w:bCs/>
          <w:sz w:val="18"/>
          <w:szCs w:val="18"/>
        </w:rPr>
      </w:pPr>
      <w:r w:rsidRPr="00C315E7">
        <w:rPr>
          <w:b/>
          <w:bCs/>
          <w:sz w:val="18"/>
          <w:szCs w:val="18"/>
        </w:rPr>
        <w:t>5.</w:t>
      </w:r>
      <w:r w:rsidRPr="00C315E7">
        <w:rPr>
          <w:b/>
          <w:bCs/>
          <w:sz w:val="18"/>
          <w:szCs w:val="18"/>
        </w:rPr>
        <w:tab/>
        <w:t>Healthcare professional completing this DNACPR form</w:t>
      </w:r>
    </w:p>
    <w:p w14:paraId="68B8A8B0" w14:textId="77777777" w:rsidR="00C315E7" w:rsidRPr="00C315E7" w:rsidRDefault="00C315E7" w:rsidP="00C315E7">
      <w:pPr>
        <w:tabs>
          <w:tab w:val="left" w:pos="600"/>
        </w:tabs>
        <w:rPr>
          <w:b/>
          <w:bCs/>
          <w:sz w:val="18"/>
          <w:szCs w:val="18"/>
        </w:rPr>
      </w:pPr>
    </w:p>
    <w:p w14:paraId="0F2C5BDB" w14:textId="77777777" w:rsidR="00C315E7" w:rsidRPr="003D6506" w:rsidRDefault="00C315E7" w:rsidP="00C315E7">
      <w:pPr>
        <w:tabs>
          <w:tab w:val="left" w:pos="600"/>
        </w:tabs>
        <w:jc w:val="both"/>
        <w:rPr>
          <w:b/>
          <w:sz w:val="18"/>
          <w:szCs w:val="18"/>
        </w:rPr>
      </w:pPr>
      <w:r w:rsidRPr="00C315E7">
        <w:rPr>
          <w:sz w:val="18"/>
          <w:szCs w:val="18"/>
        </w:rPr>
        <w:t>This should be a member of the clinical team</w:t>
      </w:r>
      <w:r w:rsidR="002533D5">
        <w:rPr>
          <w:sz w:val="18"/>
          <w:szCs w:val="18"/>
        </w:rPr>
        <w:t xml:space="preserve"> who is up to date with the patient’s current medical details</w:t>
      </w:r>
      <w:r w:rsidR="00A65C65">
        <w:rPr>
          <w:sz w:val="18"/>
          <w:szCs w:val="18"/>
        </w:rPr>
        <w:t>.</w:t>
      </w:r>
      <w:r w:rsidR="00997F3D">
        <w:rPr>
          <w:sz w:val="18"/>
          <w:szCs w:val="18"/>
        </w:rPr>
        <w:t xml:space="preserve"> </w:t>
      </w:r>
      <w:r w:rsidRPr="00C315E7">
        <w:rPr>
          <w:b/>
          <w:sz w:val="18"/>
          <w:szCs w:val="18"/>
        </w:rPr>
        <w:t xml:space="preserve">The </w:t>
      </w:r>
      <w:r w:rsidR="00D828EA">
        <w:rPr>
          <w:b/>
          <w:sz w:val="18"/>
          <w:szCs w:val="18"/>
        </w:rPr>
        <w:t xml:space="preserve">signed </w:t>
      </w:r>
      <w:r w:rsidRPr="00C315E7">
        <w:rPr>
          <w:b/>
          <w:sz w:val="18"/>
          <w:szCs w:val="18"/>
        </w:rPr>
        <w:t xml:space="preserve">form </w:t>
      </w:r>
      <w:r w:rsidR="00D828EA">
        <w:rPr>
          <w:b/>
          <w:sz w:val="18"/>
          <w:szCs w:val="18"/>
        </w:rPr>
        <w:t>records a DNACPR decision</w:t>
      </w:r>
      <w:r w:rsidR="00F407B5">
        <w:rPr>
          <w:b/>
          <w:sz w:val="18"/>
          <w:szCs w:val="18"/>
        </w:rPr>
        <w:t xml:space="preserve"> </w:t>
      </w:r>
      <w:r w:rsidRPr="00C315E7">
        <w:rPr>
          <w:b/>
          <w:sz w:val="18"/>
          <w:szCs w:val="18"/>
        </w:rPr>
        <w:t xml:space="preserve">when a </w:t>
      </w:r>
      <w:r w:rsidR="002533D5">
        <w:rPr>
          <w:b/>
          <w:sz w:val="18"/>
          <w:szCs w:val="18"/>
        </w:rPr>
        <w:t>healthcare professional</w:t>
      </w:r>
      <w:r w:rsidRPr="00C315E7">
        <w:rPr>
          <w:b/>
          <w:sz w:val="18"/>
          <w:szCs w:val="18"/>
        </w:rPr>
        <w:t xml:space="preserve"> signs</w:t>
      </w:r>
      <w:r w:rsidR="00F3775B">
        <w:rPr>
          <w:b/>
          <w:sz w:val="18"/>
          <w:szCs w:val="18"/>
        </w:rPr>
        <w:t xml:space="preserve"> </w:t>
      </w:r>
      <w:r w:rsidRPr="00C315E7">
        <w:rPr>
          <w:b/>
          <w:sz w:val="18"/>
          <w:szCs w:val="18"/>
        </w:rPr>
        <w:t xml:space="preserve">and dates the form and provides their </w:t>
      </w:r>
      <w:r w:rsidR="00F407B5">
        <w:rPr>
          <w:b/>
          <w:sz w:val="18"/>
          <w:szCs w:val="18"/>
        </w:rPr>
        <w:t>registration</w:t>
      </w:r>
      <w:r w:rsidR="00F407B5" w:rsidRPr="00C315E7">
        <w:rPr>
          <w:b/>
          <w:sz w:val="18"/>
          <w:szCs w:val="18"/>
        </w:rPr>
        <w:t xml:space="preserve"> </w:t>
      </w:r>
      <w:r w:rsidR="003D6506">
        <w:rPr>
          <w:b/>
          <w:sz w:val="18"/>
          <w:szCs w:val="18"/>
        </w:rPr>
        <w:t xml:space="preserve">number. </w:t>
      </w:r>
      <w:r w:rsidRPr="00C315E7">
        <w:rPr>
          <w:sz w:val="18"/>
          <w:szCs w:val="18"/>
        </w:rPr>
        <w:t xml:space="preserve">The decision must be overseen by </w:t>
      </w:r>
      <w:r w:rsidR="00F407B5">
        <w:rPr>
          <w:sz w:val="18"/>
          <w:szCs w:val="18"/>
        </w:rPr>
        <w:t>a</w:t>
      </w:r>
      <w:r w:rsidRPr="00C315E7">
        <w:rPr>
          <w:sz w:val="18"/>
          <w:szCs w:val="18"/>
        </w:rPr>
        <w:t xml:space="preserve"> senior responsible clinician (usually the patient’s Consultant</w:t>
      </w:r>
      <w:r w:rsidR="0093316A">
        <w:rPr>
          <w:sz w:val="18"/>
          <w:szCs w:val="18"/>
        </w:rPr>
        <w:t xml:space="preserve"> or</w:t>
      </w:r>
      <w:r w:rsidR="00F407B5">
        <w:rPr>
          <w:sz w:val="18"/>
          <w:szCs w:val="18"/>
        </w:rPr>
        <w:t xml:space="preserve"> GP,</w:t>
      </w:r>
      <w:r w:rsidR="0093316A">
        <w:rPr>
          <w:sz w:val="18"/>
          <w:szCs w:val="18"/>
        </w:rPr>
        <w:t xml:space="preserve"> and in some </w:t>
      </w:r>
      <w:r w:rsidR="00F3775B">
        <w:rPr>
          <w:sz w:val="18"/>
          <w:szCs w:val="18"/>
        </w:rPr>
        <w:t>settings a nurse consultant or advanced nurse p</w:t>
      </w:r>
      <w:r w:rsidR="0093316A">
        <w:rPr>
          <w:sz w:val="18"/>
          <w:szCs w:val="18"/>
        </w:rPr>
        <w:t>ractitioner)</w:t>
      </w:r>
      <w:r w:rsidR="00F3775B">
        <w:rPr>
          <w:sz w:val="18"/>
          <w:szCs w:val="18"/>
        </w:rPr>
        <w:t>.  S</w:t>
      </w:r>
      <w:r w:rsidRPr="00C315E7">
        <w:rPr>
          <w:sz w:val="18"/>
          <w:szCs w:val="18"/>
        </w:rPr>
        <w:t>enior responsible</w:t>
      </w:r>
      <w:r w:rsidR="002533D5">
        <w:rPr>
          <w:sz w:val="18"/>
          <w:szCs w:val="18"/>
        </w:rPr>
        <w:t xml:space="preserve"> clinician</w:t>
      </w:r>
      <w:r w:rsidRPr="00C315E7">
        <w:rPr>
          <w:sz w:val="18"/>
          <w:szCs w:val="18"/>
        </w:rPr>
        <w:t xml:space="preserve"> </w:t>
      </w:r>
      <w:r w:rsidR="00F3775B">
        <w:rPr>
          <w:sz w:val="18"/>
          <w:szCs w:val="18"/>
        </w:rPr>
        <w:t xml:space="preserve">should </w:t>
      </w:r>
      <w:r w:rsidRPr="00C315E7">
        <w:rPr>
          <w:sz w:val="18"/>
          <w:szCs w:val="18"/>
        </w:rPr>
        <w:t xml:space="preserve">be informed as soon as reasonably possible.  If a review of circumstances around the DNACPR form is necessary, this should be undertaken in line with the all Wales policy. </w:t>
      </w:r>
      <w:r w:rsidRPr="00C315E7">
        <w:rPr>
          <w:b/>
          <w:sz w:val="18"/>
          <w:szCs w:val="18"/>
        </w:rPr>
        <w:t>Any</w:t>
      </w:r>
      <w:r w:rsidRPr="00C315E7">
        <w:rPr>
          <w:b/>
          <w:bCs/>
          <w:sz w:val="18"/>
          <w:szCs w:val="18"/>
        </w:rPr>
        <w:t xml:space="preserve"> review of the decision is subject to communication requirements as outlined in </w:t>
      </w:r>
      <w:r w:rsidR="00A65C65">
        <w:rPr>
          <w:b/>
          <w:bCs/>
          <w:sz w:val="18"/>
          <w:szCs w:val="18"/>
        </w:rPr>
        <w:t xml:space="preserve">the </w:t>
      </w:r>
      <w:r w:rsidRPr="00C315E7">
        <w:rPr>
          <w:b/>
          <w:bCs/>
          <w:sz w:val="18"/>
          <w:szCs w:val="18"/>
        </w:rPr>
        <w:t>All Wales policy.</w:t>
      </w:r>
    </w:p>
    <w:p w14:paraId="33CC93F6" w14:textId="77777777" w:rsidR="00C315E7" w:rsidRPr="00C315E7" w:rsidRDefault="00C315E7" w:rsidP="00C315E7">
      <w:pPr>
        <w:tabs>
          <w:tab w:val="left" w:pos="600"/>
        </w:tabs>
        <w:rPr>
          <w:b/>
          <w:bCs/>
          <w:sz w:val="18"/>
          <w:szCs w:val="18"/>
        </w:rPr>
      </w:pPr>
    </w:p>
    <w:p w14:paraId="4A550F12" w14:textId="77777777" w:rsidR="00C315E7" w:rsidRPr="00C315E7" w:rsidRDefault="00C315E7" w:rsidP="00C315E7">
      <w:pPr>
        <w:tabs>
          <w:tab w:val="left" w:pos="600"/>
        </w:tabs>
        <w:rPr>
          <w:b/>
          <w:bCs/>
          <w:sz w:val="18"/>
          <w:szCs w:val="18"/>
        </w:rPr>
      </w:pPr>
      <w:r w:rsidRPr="00C315E7">
        <w:rPr>
          <w:b/>
          <w:bCs/>
          <w:sz w:val="18"/>
          <w:szCs w:val="18"/>
        </w:rPr>
        <w:t>6.</w:t>
      </w:r>
      <w:r w:rsidRPr="00C315E7">
        <w:rPr>
          <w:b/>
          <w:bCs/>
          <w:sz w:val="18"/>
          <w:szCs w:val="18"/>
        </w:rPr>
        <w:tab/>
        <w:t>Details of the senior responsible clinician involved in the decision</w:t>
      </w:r>
    </w:p>
    <w:p w14:paraId="3C30030D" w14:textId="77777777" w:rsidR="00C315E7" w:rsidRPr="00C315E7" w:rsidRDefault="00C315E7" w:rsidP="00C315E7">
      <w:pPr>
        <w:tabs>
          <w:tab w:val="left" w:pos="600"/>
        </w:tabs>
        <w:rPr>
          <w:b/>
          <w:bCs/>
          <w:sz w:val="18"/>
          <w:szCs w:val="18"/>
        </w:rPr>
      </w:pPr>
    </w:p>
    <w:p w14:paraId="18F1D793" w14:textId="77777777" w:rsidR="00C315E7" w:rsidRPr="00C315E7" w:rsidRDefault="00C315E7" w:rsidP="00C315E7">
      <w:pPr>
        <w:tabs>
          <w:tab w:val="left" w:pos="600"/>
        </w:tabs>
        <w:rPr>
          <w:sz w:val="18"/>
          <w:szCs w:val="18"/>
        </w:rPr>
      </w:pPr>
      <w:r w:rsidRPr="00C315E7">
        <w:rPr>
          <w:sz w:val="18"/>
          <w:szCs w:val="18"/>
        </w:rPr>
        <w:t xml:space="preserve">Ensure all details (name and position) are completed (see All Wales policy) and that the DNACPR decision is communicated to all those involved in the patient’s care as </w:t>
      </w:r>
      <w:r w:rsidR="004F5DA4">
        <w:rPr>
          <w:sz w:val="18"/>
          <w:szCs w:val="18"/>
        </w:rPr>
        <w:t>per</w:t>
      </w:r>
      <w:r w:rsidRPr="00C315E7">
        <w:rPr>
          <w:sz w:val="18"/>
          <w:szCs w:val="18"/>
        </w:rPr>
        <w:t xml:space="preserve"> All Wales policy.</w:t>
      </w:r>
    </w:p>
    <w:p w14:paraId="10E7F1AE" w14:textId="77777777" w:rsidR="00C315E7" w:rsidRPr="00C315E7" w:rsidRDefault="00C315E7" w:rsidP="00C315E7">
      <w:pPr>
        <w:tabs>
          <w:tab w:val="left" w:pos="600"/>
        </w:tabs>
        <w:rPr>
          <w:sz w:val="18"/>
          <w:szCs w:val="18"/>
        </w:rPr>
      </w:pPr>
    </w:p>
    <w:p w14:paraId="2D2F5A6F" w14:textId="77777777" w:rsidR="00C315E7" w:rsidRPr="00C315E7" w:rsidRDefault="00C315E7" w:rsidP="00C315E7">
      <w:pPr>
        <w:tabs>
          <w:tab w:val="left" w:pos="600"/>
        </w:tabs>
        <w:rPr>
          <w:b/>
          <w:bCs/>
          <w:sz w:val="18"/>
          <w:szCs w:val="18"/>
        </w:rPr>
      </w:pPr>
      <w:r w:rsidRPr="00C315E7">
        <w:rPr>
          <w:b/>
          <w:bCs/>
          <w:sz w:val="18"/>
          <w:szCs w:val="18"/>
        </w:rPr>
        <w:t>7.</w:t>
      </w:r>
      <w:r w:rsidRPr="00C315E7">
        <w:rPr>
          <w:b/>
          <w:bCs/>
          <w:sz w:val="18"/>
          <w:szCs w:val="18"/>
        </w:rPr>
        <w:tab/>
        <w:t>Cancellation of the decision</w:t>
      </w:r>
    </w:p>
    <w:p w14:paraId="0CAD0CF9" w14:textId="77777777" w:rsidR="00C315E7" w:rsidRPr="00C315E7" w:rsidRDefault="00C315E7" w:rsidP="00C315E7">
      <w:pPr>
        <w:tabs>
          <w:tab w:val="left" w:pos="600"/>
        </w:tabs>
        <w:rPr>
          <w:b/>
          <w:bCs/>
          <w:sz w:val="18"/>
          <w:szCs w:val="18"/>
        </w:rPr>
      </w:pPr>
    </w:p>
    <w:p w14:paraId="65D76C38" w14:textId="77777777" w:rsidR="00C315E7" w:rsidRPr="00C315E7" w:rsidRDefault="00C315E7" w:rsidP="00C315E7">
      <w:pPr>
        <w:tabs>
          <w:tab w:val="left" w:pos="600"/>
        </w:tabs>
        <w:jc w:val="both"/>
        <w:rPr>
          <w:sz w:val="18"/>
          <w:szCs w:val="18"/>
        </w:rPr>
      </w:pPr>
      <w:r w:rsidRPr="00C315E7">
        <w:rPr>
          <w:sz w:val="18"/>
          <w:szCs w:val="18"/>
        </w:rPr>
        <w:t xml:space="preserve">Ensure all details are completed.  The form should be crossed through diagonally using 2 lines and </w:t>
      </w:r>
      <w:r w:rsidRPr="00C315E7">
        <w:rPr>
          <w:b/>
          <w:bCs/>
          <w:sz w:val="18"/>
          <w:szCs w:val="18"/>
        </w:rPr>
        <w:t xml:space="preserve">“CANCELLED” </w:t>
      </w:r>
      <w:r w:rsidRPr="00C315E7">
        <w:rPr>
          <w:bCs/>
          <w:sz w:val="18"/>
          <w:szCs w:val="18"/>
        </w:rPr>
        <w:t>should be</w:t>
      </w:r>
      <w:r w:rsidRPr="00C315E7">
        <w:rPr>
          <w:b/>
          <w:bCs/>
          <w:sz w:val="18"/>
          <w:szCs w:val="18"/>
        </w:rPr>
        <w:t xml:space="preserve"> </w:t>
      </w:r>
      <w:r w:rsidRPr="00C315E7">
        <w:rPr>
          <w:sz w:val="18"/>
          <w:szCs w:val="18"/>
        </w:rPr>
        <w:t xml:space="preserve">written clearly between them, and signed and dated by the </w:t>
      </w:r>
      <w:r w:rsidR="004F5DA4">
        <w:rPr>
          <w:sz w:val="18"/>
          <w:szCs w:val="18"/>
        </w:rPr>
        <w:t>clinician</w:t>
      </w:r>
      <w:r w:rsidR="004F5DA4" w:rsidRPr="00C315E7">
        <w:rPr>
          <w:sz w:val="18"/>
          <w:szCs w:val="18"/>
        </w:rPr>
        <w:t xml:space="preserve"> </w:t>
      </w:r>
      <w:r w:rsidRPr="00C315E7">
        <w:rPr>
          <w:sz w:val="18"/>
          <w:szCs w:val="18"/>
        </w:rPr>
        <w:t xml:space="preserve">cancelling the decision. The cancelled form must be filed within the current </w:t>
      </w:r>
      <w:r w:rsidR="00F407B5">
        <w:rPr>
          <w:sz w:val="18"/>
          <w:szCs w:val="18"/>
        </w:rPr>
        <w:t>r</w:t>
      </w:r>
      <w:r w:rsidRPr="00C315E7">
        <w:rPr>
          <w:sz w:val="18"/>
          <w:szCs w:val="18"/>
        </w:rPr>
        <w:t>ecord and this should be communicated to all copy holders below - as per All Wales policy.</w:t>
      </w:r>
    </w:p>
    <w:p w14:paraId="145F904A" w14:textId="77777777" w:rsidR="00C315E7" w:rsidRPr="00C315E7" w:rsidRDefault="00C315E7" w:rsidP="00C315E7">
      <w:pPr>
        <w:tabs>
          <w:tab w:val="left" w:pos="600"/>
        </w:tabs>
        <w:jc w:val="both"/>
        <w:rPr>
          <w:sz w:val="18"/>
          <w:szCs w:val="18"/>
        </w:rPr>
      </w:pPr>
    </w:p>
    <w:p w14:paraId="312F2899" w14:textId="77777777" w:rsidR="00C315E7" w:rsidRPr="00C315E7" w:rsidRDefault="00C315E7" w:rsidP="00C315E7">
      <w:pPr>
        <w:tabs>
          <w:tab w:val="left" w:pos="600"/>
        </w:tabs>
        <w:jc w:val="both"/>
        <w:rPr>
          <w:b/>
          <w:sz w:val="18"/>
          <w:szCs w:val="18"/>
        </w:rPr>
      </w:pPr>
      <w:r w:rsidRPr="00C315E7">
        <w:rPr>
          <w:b/>
          <w:sz w:val="18"/>
          <w:szCs w:val="18"/>
        </w:rPr>
        <w:t>8.</w:t>
      </w:r>
      <w:r w:rsidRPr="00C315E7">
        <w:rPr>
          <w:b/>
          <w:sz w:val="18"/>
          <w:szCs w:val="18"/>
        </w:rPr>
        <w:tab/>
        <w:t>Communication of the Decision</w:t>
      </w:r>
    </w:p>
    <w:p w14:paraId="79353485" w14:textId="77777777" w:rsidR="00C315E7" w:rsidRPr="00C315E7" w:rsidRDefault="00C315E7" w:rsidP="00C315E7">
      <w:pPr>
        <w:tabs>
          <w:tab w:val="left" w:pos="600"/>
        </w:tabs>
        <w:jc w:val="both"/>
        <w:rPr>
          <w:sz w:val="18"/>
          <w:szCs w:val="18"/>
        </w:rPr>
      </w:pPr>
    </w:p>
    <w:p w14:paraId="092CC256" w14:textId="77777777" w:rsidR="00F3775B" w:rsidRDefault="00C315E7" w:rsidP="00C315E7">
      <w:pPr>
        <w:tabs>
          <w:tab w:val="left" w:pos="600"/>
        </w:tabs>
        <w:jc w:val="both"/>
        <w:rPr>
          <w:sz w:val="18"/>
          <w:szCs w:val="18"/>
        </w:rPr>
      </w:pPr>
      <w:r w:rsidRPr="00C315E7">
        <w:rPr>
          <w:sz w:val="18"/>
          <w:szCs w:val="18"/>
        </w:rPr>
        <w:t xml:space="preserve">Ensure </w:t>
      </w:r>
      <w:r w:rsidR="00A65C65">
        <w:rPr>
          <w:sz w:val="18"/>
          <w:szCs w:val="18"/>
        </w:rPr>
        <w:t>individualised communication of a</w:t>
      </w:r>
      <w:r w:rsidRPr="00C315E7">
        <w:rPr>
          <w:sz w:val="18"/>
          <w:szCs w:val="18"/>
        </w:rPr>
        <w:t xml:space="preserve"> DNACPR d</w:t>
      </w:r>
      <w:r w:rsidR="00997F3D">
        <w:rPr>
          <w:sz w:val="18"/>
          <w:szCs w:val="18"/>
        </w:rPr>
        <w:t xml:space="preserve">ecision.  Wherever possible </w:t>
      </w:r>
      <w:r w:rsidRPr="00C315E7">
        <w:rPr>
          <w:sz w:val="18"/>
          <w:szCs w:val="18"/>
        </w:rPr>
        <w:t>pa</w:t>
      </w:r>
      <w:r w:rsidR="00A65C65">
        <w:rPr>
          <w:sz w:val="18"/>
          <w:szCs w:val="18"/>
        </w:rPr>
        <w:t>tient (or person close</w:t>
      </w:r>
      <w:r w:rsidR="00997F3D">
        <w:rPr>
          <w:sz w:val="18"/>
          <w:szCs w:val="18"/>
        </w:rPr>
        <w:t xml:space="preserve"> to </w:t>
      </w:r>
      <w:r w:rsidRPr="00C315E7">
        <w:rPr>
          <w:sz w:val="18"/>
          <w:szCs w:val="18"/>
        </w:rPr>
        <w:t xml:space="preserve">patient) should receive a </w:t>
      </w:r>
      <w:r w:rsidR="00BD6B96">
        <w:rPr>
          <w:sz w:val="18"/>
          <w:szCs w:val="18"/>
        </w:rPr>
        <w:t>version</w:t>
      </w:r>
      <w:r w:rsidRPr="00C315E7">
        <w:rPr>
          <w:sz w:val="18"/>
          <w:szCs w:val="18"/>
        </w:rPr>
        <w:t xml:space="preserve"> of the completed form.  </w:t>
      </w:r>
      <w:r w:rsidR="004F5DA4">
        <w:rPr>
          <w:sz w:val="18"/>
          <w:szCs w:val="18"/>
        </w:rPr>
        <w:t>A</w:t>
      </w:r>
      <w:r w:rsidR="00E46666">
        <w:rPr>
          <w:sz w:val="18"/>
          <w:szCs w:val="18"/>
        </w:rPr>
        <w:t>ny</w:t>
      </w:r>
      <w:r w:rsidR="004F5DA4">
        <w:rPr>
          <w:sz w:val="18"/>
          <w:szCs w:val="18"/>
        </w:rPr>
        <w:t xml:space="preserve"> Welsh language copy should be accompanied by an English language copy, for healthcare providers </w:t>
      </w:r>
      <w:r w:rsidR="00E46666">
        <w:rPr>
          <w:sz w:val="18"/>
          <w:szCs w:val="18"/>
        </w:rPr>
        <w:t>whose</w:t>
      </w:r>
      <w:r w:rsidR="004F5DA4">
        <w:rPr>
          <w:sz w:val="18"/>
          <w:szCs w:val="18"/>
        </w:rPr>
        <w:t xml:space="preserve"> main language is English. </w:t>
      </w:r>
      <w:r w:rsidRPr="00C315E7">
        <w:rPr>
          <w:sz w:val="18"/>
          <w:szCs w:val="18"/>
        </w:rPr>
        <w:t>If completed in a hospital setting</w:t>
      </w:r>
      <w:r w:rsidR="0093316A">
        <w:rPr>
          <w:sz w:val="18"/>
          <w:szCs w:val="18"/>
        </w:rPr>
        <w:t>,</w:t>
      </w:r>
      <w:r w:rsidRPr="00C315E7">
        <w:rPr>
          <w:sz w:val="18"/>
          <w:szCs w:val="18"/>
        </w:rPr>
        <w:t xml:space="preserve"> a </w:t>
      </w:r>
      <w:r w:rsidR="00E46666">
        <w:rPr>
          <w:sz w:val="18"/>
          <w:szCs w:val="18"/>
        </w:rPr>
        <w:t xml:space="preserve">legible </w:t>
      </w:r>
      <w:r w:rsidRPr="00C315E7">
        <w:rPr>
          <w:sz w:val="18"/>
          <w:szCs w:val="18"/>
        </w:rPr>
        <w:t>copy of the form must be sent to the GP on discharge.  If completed in the community setting</w:t>
      </w:r>
      <w:r w:rsidR="0093316A">
        <w:rPr>
          <w:sz w:val="18"/>
          <w:szCs w:val="18"/>
        </w:rPr>
        <w:t>,</w:t>
      </w:r>
      <w:r w:rsidR="003D6506">
        <w:rPr>
          <w:sz w:val="18"/>
          <w:szCs w:val="18"/>
        </w:rPr>
        <w:t xml:space="preserve"> </w:t>
      </w:r>
      <w:r w:rsidRPr="00C315E7">
        <w:rPr>
          <w:sz w:val="18"/>
          <w:szCs w:val="18"/>
        </w:rPr>
        <w:t xml:space="preserve">communicate the </w:t>
      </w:r>
      <w:r w:rsidR="00E46666">
        <w:rPr>
          <w:sz w:val="18"/>
          <w:szCs w:val="18"/>
        </w:rPr>
        <w:t xml:space="preserve">decision to OOHs and/or </w:t>
      </w:r>
      <w:r w:rsidRPr="00C315E7">
        <w:rPr>
          <w:sz w:val="18"/>
          <w:szCs w:val="18"/>
        </w:rPr>
        <w:t xml:space="preserve">care home </w:t>
      </w:r>
      <w:r w:rsidR="0093316A">
        <w:rPr>
          <w:sz w:val="18"/>
          <w:szCs w:val="18"/>
        </w:rPr>
        <w:t>as</w:t>
      </w:r>
      <w:r w:rsidRPr="00C315E7">
        <w:rPr>
          <w:sz w:val="18"/>
          <w:szCs w:val="18"/>
        </w:rPr>
        <w:t xml:space="preserve"> relevant.</w:t>
      </w:r>
    </w:p>
    <w:p w14:paraId="15282600" w14:textId="77777777" w:rsidR="00997F3D" w:rsidRDefault="00997F3D" w:rsidP="00C315E7">
      <w:pPr>
        <w:tabs>
          <w:tab w:val="left" w:pos="600"/>
        </w:tabs>
        <w:jc w:val="both"/>
        <w:rPr>
          <w:sz w:val="18"/>
          <w:szCs w:val="18"/>
        </w:rPr>
      </w:pPr>
    </w:p>
    <w:p w14:paraId="40468FCA" w14:textId="77777777" w:rsidR="00C315E7" w:rsidRPr="002533D5" w:rsidRDefault="00ED7762" w:rsidP="002533D5">
      <w:pPr>
        <w:tabs>
          <w:tab w:val="left" w:pos="600"/>
        </w:tabs>
        <w:jc w:val="center"/>
        <w:rPr>
          <w:i/>
          <w:sz w:val="18"/>
          <w:szCs w:val="18"/>
        </w:rPr>
      </w:pPr>
      <w:r w:rsidRPr="002533D5">
        <w:rPr>
          <w:i/>
          <w:sz w:val="18"/>
          <w:szCs w:val="18"/>
        </w:rPr>
        <w:t>This policy can be found and downloaded biling</w:t>
      </w:r>
      <w:r w:rsidR="00ED2064" w:rsidRPr="002533D5">
        <w:rPr>
          <w:i/>
          <w:sz w:val="18"/>
          <w:szCs w:val="18"/>
        </w:rPr>
        <w:t>ually at</w:t>
      </w:r>
      <w:r w:rsidRPr="002533D5">
        <w:rPr>
          <w:i/>
          <w:sz w:val="18"/>
          <w:szCs w:val="18"/>
        </w:rPr>
        <w:t xml:space="preserve">: </w:t>
      </w:r>
      <w:hyperlink r:id="rId81" w:history="1">
        <w:r w:rsidRPr="002533D5">
          <w:rPr>
            <w:rStyle w:val="Hyperlink"/>
            <w:rFonts w:cs="Arial"/>
            <w:i/>
            <w:sz w:val="18"/>
            <w:szCs w:val="18"/>
          </w:rPr>
          <w:t>www.wales.nhs.uk/DNACPR</w:t>
        </w:r>
      </w:hyperlink>
      <w:r w:rsidRPr="002533D5">
        <w:rPr>
          <w:i/>
          <w:sz w:val="18"/>
          <w:szCs w:val="18"/>
        </w:rPr>
        <w:t xml:space="preserve"> </w:t>
      </w:r>
      <w:r w:rsidR="003D6506" w:rsidRPr="002533D5">
        <w:rPr>
          <w:i/>
          <w:sz w:val="18"/>
          <w:szCs w:val="18"/>
        </w:rPr>
        <w:t>and is accessible to patients/carers</w:t>
      </w:r>
    </w:p>
    <w:p w14:paraId="6E06FE4A" w14:textId="77777777" w:rsidR="004B7702" w:rsidRDefault="004B7702" w:rsidP="00247056">
      <w:pPr>
        <w:rPr>
          <w:rStyle w:val="HTMLTypewriter"/>
          <w:rFonts w:ascii="Arial" w:hAnsi="Arial" w:cs="Arial"/>
          <w:sz w:val="24"/>
          <w:szCs w:val="24"/>
        </w:rPr>
        <w:sectPr w:rsidR="004B7702" w:rsidSect="003F2D2C">
          <w:headerReference w:type="default" r:id="rId82"/>
          <w:footerReference w:type="default" r:id="rId83"/>
          <w:pgSz w:w="11907" w:h="16840" w:code="9"/>
          <w:pgMar w:top="720" w:right="720" w:bottom="720" w:left="720" w:header="576" w:footer="576" w:gutter="0"/>
          <w:cols w:space="720"/>
          <w:titlePg/>
        </w:sectPr>
      </w:pPr>
    </w:p>
    <w:p w14:paraId="1D5648C8" w14:textId="77777777" w:rsidR="00F867F0" w:rsidRDefault="004F22B2" w:rsidP="00F867F0">
      <w:pPr>
        <w:tabs>
          <w:tab w:val="left" w:pos="600"/>
        </w:tabs>
        <w:rPr>
          <w:rStyle w:val="HTMLTypewriter"/>
          <w:rFonts w:ascii="Arial" w:hAnsi="Arial" w:cs="Arial"/>
          <w:b/>
          <w:sz w:val="24"/>
          <w:szCs w:val="24"/>
        </w:rPr>
      </w:pPr>
      <w:r>
        <w:rPr>
          <w:rStyle w:val="HTMLTypewriter"/>
          <w:rFonts w:ascii="Arial" w:hAnsi="Arial" w:cs="Arial"/>
          <w:b/>
          <w:sz w:val="24"/>
          <w:szCs w:val="24"/>
        </w:rPr>
        <w:lastRenderedPageBreak/>
        <w:t xml:space="preserve">Appendix B: </w:t>
      </w:r>
      <w:r w:rsidR="00F867F0">
        <w:rPr>
          <w:rStyle w:val="HTMLTypewriter"/>
          <w:rFonts w:ascii="Arial" w:hAnsi="Arial" w:cs="Arial"/>
          <w:b/>
          <w:sz w:val="24"/>
          <w:szCs w:val="24"/>
        </w:rPr>
        <w:t>Example of DNACPR Form Audit Data Collection</w:t>
      </w:r>
    </w:p>
    <w:p w14:paraId="1232E9B7" w14:textId="77777777" w:rsidR="00F867F0" w:rsidRDefault="00F867F0" w:rsidP="00F867F0">
      <w:pPr>
        <w:tabs>
          <w:tab w:val="left" w:pos="600"/>
        </w:tabs>
        <w:rPr>
          <w:rStyle w:val="HTMLTypewriter"/>
          <w:rFonts w:ascii="Arial" w:hAnsi="Arial" w:cs="Arial"/>
          <w:b/>
          <w:sz w:val="24"/>
          <w:szCs w:val="24"/>
        </w:rPr>
      </w:pPr>
    </w:p>
    <w:p w14:paraId="463CC8C7" w14:textId="77777777" w:rsidR="00F867F0" w:rsidRDefault="00F867F0" w:rsidP="00F867F0">
      <w:pPr>
        <w:tabs>
          <w:tab w:val="left" w:pos="600"/>
        </w:tabs>
        <w:rPr>
          <w:rStyle w:val="HTMLTypewriter"/>
          <w:rFonts w:ascii="Arial" w:hAnsi="Arial" w:cs="Arial"/>
          <w:sz w:val="24"/>
          <w:szCs w:val="24"/>
        </w:rPr>
      </w:pPr>
      <w:r w:rsidRPr="00457731">
        <w:rPr>
          <w:rStyle w:val="HTMLTypewriter"/>
          <w:rFonts w:ascii="Arial" w:hAnsi="Arial" w:cs="Arial"/>
          <w:sz w:val="24"/>
          <w:szCs w:val="24"/>
        </w:rPr>
        <w:t>For the pur</w:t>
      </w:r>
      <w:r w:rsidRPr="00933F8B">
        <w:rPr>
          <w:rStyle w:val="HTMLTypewriter"/>
          <w:rFonts w:ascii="Arial" w:hAnsi="Arial" w:cs="Arial"/>
          <w:sz w:val="24"/>
          <w:szCs w:val="24"/>
        </w:rPr>
        <w:t>pose of clinical audit to in</w:t>
      </w:r>
      <w:r w:rsidRPr="00457731">
        <w:rPr>
          <w:rStyle w:val="HTMLTypewriter"/>
          <w:rFonts w:ascii="Arial" w:hAnsi="Arial" w:cs="Arial"/>
          <w:sz w:val="24"/>
          <w:szCs w:val="24"/>
        </w:rPr>
        <w:t xml:space="preserve">form organisations of progress against criteria set out by the All-Wales DNACPR policy, the following </w:t>
      </w:r>
      <w:r>
        <w:rPr>
          <w:rStyle w:val="HTMLTypewriter"/>
          <w:rFonts w:ascii="Arial" w:hAnsi="Arial" w:cs="Arial"/>
          <w:sz w:val="24"/>
          <w:szCs w:val="24"/>
        </w:rPr>
        <w:t xml:space="preserve">basic </w:t>
      </w:r>
      <w:r w:rsidRPr="00457731">
        <w:rPr>
          <w:rStyle w:val="HTMLTypewriter"/>
          <w:rFonts w:ascii="Arial" w:hAnsi="Arial" w:cs="Arial"/>
          <w:sz w:val="24"/>
          <w:szCs w:val="24"/>
        </w:rPr>
        <w:t xml:space="preserve">data can be collected </w:t>
      </w:r>
      <w:r>
        <w:rPr>
          <w:rStyle w:val="HTMLTypewriter"/>
          <w:rFonts w:ascii="Arial" w:hAnsi="Arial" w:cs="Arial"/>
          <w:sz w:val="24"/>
          <w:szCs w:val="24"/>
        </w:rPr>
        <w:t>to review filled-in DNACPR forms</w:t>
      </w:r>
      <w:r w:rsidR="004F2C3D">
        <w:rPr>
          <w:rStyle w:val="HTMLTypewriter"/>
          <w:rFonts w:ascii="Arial" w:hAnsi="Arial" w:cs="Arial"/>
          <w:sz w:val="24"/>
          <w:szCs w:val="24"/>
        </w:rPr>
        <w:t>, in addition to other data collected</w:t>
      </w:r>
      <w:r>
        <w:rPr>
          <w:rStyle w:val="HTMLTypewriter"/>
          <w:rFonts w:ascii="Arial" w:hAnsi="Arial" w:cs="Arial"/>
          <w:sz w:val="24"/>
          <w:szCs w:val="24"/>
        </w:rPr>
        <w:t>.</w:t>
      </w:r>
    </w:p>
    <w:p w14:paraId="24EF5615" w14:textId="77777777" w:rsidR="00F867F0" w:rsidRDefault="00F867F0" w:rsidP="00F867F0">
      <w:pPr>
        <w:tabs>
          <w:tab w:val="left" w:pos="600"/>
        </w:tabs>
        <w:rPr>
          <w:rStyle w:val="HTMLTypewriter"/>
          <w:rFonts w:ascii="Arial" w:hAnsi="Arial" w:cs="Arial"/>
          <w:sz w:val="24"/>
          <w:szCs w:val="24"/>
        </w:rPr>
      </w:pPr>
      <w:r w:rsidRPr="00457731">
        <w:rPr>
          <w:rStyle w:val="HTMLTypewriter"/>
          <w:rFonts w:ascii="Arial" w:hAnsi="Arial" w:cs="Arial"/>
          <w:sz w:val="24"/>
          <w:szCs w:val="24"/>
        </w:rPr>
        <w:t>Please note that this is only an example, and that other metrics, for instance availability of teaching events and study days on DNACPR in last 12 months in the organisation, and completion of ESR modules by staff, should also be assessed.</w:t>
      </w:r>
    </w:p>
    <w:p w14:paraId="0CC62AAA" w14:textId="77777777" w:rsidR="00F867F0" w:rsidRPr="00457731" w:rsidRDefault="00F867F0" w:rsidP="00F867F0">
      <w:pPr>
        <w:tabs>
          <w:tab w:val="left" w:pos="600"/>
        </w:tabs>
        <w:rPr>
          <w:rStyle w:val="HTMLTypewriter"/>
          <w:rFonts w:ascii="Arial" w:hAnsi="Arial" w:cs="Arial"/>
          <w:sz w:val="24"/>
          <w:szCs w:val="24"/>
        </w:rPr>
      </w:pPr>
      <w:r>
        <w:rPr>
          <w:rStyle w:val="HTMLTypewriter"/>
          <w:rFonts w:ascii="Arial" w:hAnsi="Arial" w:cs="Arial"/>
          <w:sz w:val="24"/>
          <w:szCs w:val="24"/>
        </w:rPr>
        <w:t>Organisations should set out to review 50 DNACPR forms as a minimum</w:t>
      </w:r>
      <w:r w:rsidR="004F2C3D">
        <w:rPr>
          <w:rStyle w:val="HTMLTypewriter"/>
          <w:rFonts w:ascii="Arial" w:hAnsi="Arial" w:cs="Arial"/>
          <w:sz w:val="24"/>
          <w:szCs w:val="24"/>
        </w:rPr>
        <w:t xml:space="preserve"> approximately every 2 years</w:t>
      </w:r>
      <w:r>
        <w:rPr>
          <w:rStyle w:val="HTMLTypewriter"/>
          <w:rFonts w:ascii="Arial" w:hAnsi="Arial" w:cs="Arial"/>
          <w:sz w:val="24"/>
          <w:szCs w:val="24"/>
        </w:rPr>
        <w:t>.</w:t>
      </w:r>
    </w:p>
    <w:p w14:paraId="295F76BA" w14:textId="77777777" w:rsidR="00F867F0" w:rsidRDefault="00F867F0" w:rsidP="00F867F0">
      <w:pPr>
        <w:tabs>
          <w:tab w:val="left" w:pos="600"/>
        </w:tabs>
        <w:rPr>
          <w:rStyle w:val="HTMLTypewriter"/>
          <w:rFonts w:ascii="Arial" w:hAnsi="Arial" w:cs="Arial"/>
          <w:b/>
          <w:sz w:val="24"/>
          <w:szCs w:val="24"/>
        </w:rPr>
      </w:pPr>
    </w:p>
    <w:tbl>
      <w:tblPr>
        <w:tblW w:w="9913" w:type="dxa"/>
        <w:tblLook w:val="04A0" w:firstRow="1" w:lastRow="0" w:firstColumn="1" w:lastColumn="0" w:noHBand="0" w:noVBand="1"/>
      </w:tblPr>
      <w:tblGrid>
        <w:gridCol w:w="4526"/>
        <w:gridCol w:w="5387"/>
      </w:tblGrid>
      <w:tr w:rsidR="00F867F0" w:rsidRPr="00933F8B" w14:paraId="7C349C0C" w14:textId="77777777" w:rsidTr="00FD239B">
        <w:trPr>
          <w:trHeight w:val="330"/>
        </w:trPr>
        <w:tc>
          <w:tcPr>
            <w:tcW w:w="4526" w:type="dxa"/>
            <w:tcBorders>
              <w:top w:val="single" w:sz="8" w:space="0" w:color="auto"/>
              <w:left w:val="single" w:sz="8" w:space="0" w:color="auto"/>
              <w:bottom w:val="single" w:sz="8" w:space="0" w:color="auto"/>
              <w:right w:val="nil"/>
            </w:tcBorders>
            <w:shd w:val="clear" w:color="auto" w:fill="auto"/>
            <w:vAlign w:val="bottom"/>
            <w:hideMark/>
          </w:tcPr>
          <w:p w14:paraId="4E5A9589" w14:textId="77777777" w:rsidR="00F867F0" w:rsidRPr="00457731" w:rsidRDefault="00F867F0" w:rsidP="00FD239B">
            <w:pPr>
              <w:rPr>
                <w:b/>
                <w:color w:val="000000"/>
                <w:sz w:val="24"/>
                <w:szCs w:val="24"/>
              </w:rPr>
            </w:pPr>
            <w:r w:rsidRPr="00457731">
              <w:rPr>
                <w:b/>
                <w:color w:val="000000"/>
                <w:sz w:val="24"/>
                <w:szCs w:val="24"/>
              </w:rPr>
              <w:t>Criteria</w:t>
            </w:r>
          </w:p>
        </w:tc>
        <w:tc>
          <w:tcPr>
            <w:tcW w:w="538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4278C0E" w14:textId="77777777" w:rsidR="00F867F0" w:rsidRPr="00457731" w:rsidRDefault="00F867F0" w:rsidP="00FD239B">
            <w:pPr>
              <w:rPr>
                <w:b/>
                <w:color w:val="000000"/>
                <w:sz w:val="24"/>
                <w:szCs w:val="24"/>
              </w:rPr>
            </w:pPr>
            <w:r w:rsidRPr="00457731">
              <w:rPr>
                <w:b/>
                <w:color w:val="000000"/>
                <w:sz w:val="24"/>
                <w:szCs w:val="24"/>
              </w:rPr>
              <w:t>Standard</w:t>
            </w:r>
          </w:p>
        </w:tc>
      </w:tr>
      <w:tr w:rsidR="00F867F0" w:rsidRPr="00933F8B" w14:paraId="6ECF946B" w14:textId="77777777" w:rsidTr="00FD239B">
        <w:trPr>
          <w:trHeight w:val="315"/>
        </w:trPr>
        <w:tc>
          <w:tcPr>
            <w:tcW w:w="4526" w:type="dxa"/>
            <w:tcBorders>
              <w:top w:val="nil"/>
              <w:left w:val="single" w:sz="8" w:space="0" w:color="auto"/>
              <w:bottom w:val="nil"/>
              <w:right w:val="nil"/>
            </w:tcBorders>
            <w:shd w:val="clear" w:color="auto" w:fill="auto"/>
            <w:hideMark/>
          </w:tcPr>
          <w:p w14:paraId="09536396" w14:textId="77777777" w:rsidR="00F867F0" w:rsidRPr="00457731" w:rsidRDefault="00F867F0" w:rsidP="00FD239B">
            <w:pPr>
              <w:rPr>
                <w:b/>
                <w:i/>
                <w:color w:val="000000"/>
                <w:sz w:val="24"/>
                <w:szCs w:val="24"/>
              </w:rPr>
            </w:pPr>
            <w:r w:rsidRPr="00457731">
              <w:rPr>
                <w:b/>
                <w:i/>
                <w:color w:val="000000"/>
                <w:sz w:val="24"/>
                <w:szCs w:val="24"/>
              </w:rPr>
              <w:t xml:space="preserve">Patient Identifiers </w:t>
            </w:r>
          </w:p>
        </w:tc>
        <w:tc>
          <w:tcPr>
            <w:tcW w:w="5387" w:type="dxa"/>
            <w:tcBorders>
              <w:top w:val="nil"/>
              <w:left w:val="single" w:sz="4" w:space="0" w:color="auto"/>
              <w:bottom w:val="nil"/>
              <w:right w:val="single" w:sz="8" w:space="0" w:color="auto"/>
            </w:tcBorders>
            <w:shd w:val="clear" w:color="auto" w:fill="auto"/>
            <w:noWrap/>
            <w:vAlign w:val="bottom"/>
            <w:hideMark/>
          </w:tcPr>
          <w:p w14:paraId="5F202245" w14:textId="77777777" w:rsidR="00F867F0" w:rsidRPr="00933F8B" w:rsidRDefault="00F867F0" w:rsidP="00FD239B">
            <w:pPr>
              <w:rPr>
                <w:color w:val="000000"/>
                <w:sz w:val="24"/>
                <w:szCs w:val="24"/>
              </w:rPr>
            </w:pPr>
          </w:p>
        </w:tc>
      </w:tr>
      <w:tr w:rsidR="00F867F0" w:rsidRPr="00933F8B" w14:paraId="24D6DBC1" w14:textId="77777777" w:rsidTr="00FD239B">
        <w:trPr>
          <w:trHeight w:val="315"/>
        </w:trPr>
        <w:tc>
          <w:tcPr>
            <w:tcW w:w="4526" w:type="dxa"/>
            <w:tcBorders>
              <w:top w:val="nil"/>
              <w:left w:val="single" w:sz="8" w:space="0" w:color="auto"/>
              <w:bottom w:val="nil"/>
              <w:right w:val="nil"/>
            </w:tcBorders>
            <w:shd w:val="clear" w:color="000000" w:fill="C5D9F1"/>
            <w:hideMark/>
          </w:tcPr>
          <w:p w14:paraId="2C7DC788" w14:textId="77777777" w:rsidR="00F867F0" w:rsidRPr="00933F8B" w:rsidRDefault="00F867F0" w:rsidP="00FD239B">
            <w:pPr>
              <w:rPr>
                <w:color w:val="000000"/>
                <w:sz w:val="24"/>
                <w:szCs w:val="24"/>
              </w:rPr>
            </w:pPr>
            <w:r w:rsidRPr="00933F8B">
              <w:rPr>
                <w:color w:val="000000"/>
                <w:sz w:val="24"/>
                <w:szCs w:val="24"/>
              </w:rPr>
              <w:t>Name</w:t>
            </w:r>
          </w:p>
        </w:tc>
        <w:tc>
          <w:tcPr>
            <w:tcW w:w="5387" w:type="dxa"/>
            <w:tcBorders>
              <w:top w:val="nil"/>
              <w:left w:val="single" w:sz="4" w:space="0" w:color="auto"/>
              <w:bottom w:val="nil"/>
              <w:right w:val="single" w:sz="8" w:space="0" w:color="auto"/>
            </w:tcBorders>
            <w:shd w:val="clear" w:color="000000" w:fill="C5D9F1"/>
            <w:noWrap/>
            <w:vAlign w:val="bottom"/>
            <w:hideMark/>
          </w:tcPr>
          <w:p w14:paraId="705C6D37"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1E013694" w14:textId="77777777" w:rsidTr="00FD239B">
        <w:trPr>
          <w:trHeight w:val="315"/>
        </w:trPr>
        <w:tc>
          <w:tcPr>
            <w:tcW w:w="4526" w:type="dxa"/>
            <w:tcBorders>
              <w:top w:val="nil"/>
              <w:left w:val="single" w:sz="8" w:space="0" w:color="auto"/>
              <w:bottom w:val="nil"/>
              <w:right w:val="nil"/>
            </w:tcBorders>
            <w:shd w:val="clear" w:color="000000" w:fill="C5D9F1"/>
            <w:hideMark/>
          </w:tcPr>
          <w:p w14:paraId="61B94FDB" w14:textId="77777777" w:rsidR="00F867F0" w:rsidRPr="00933F8B" w:rsidRDefault="00F867F0" w:rsidP="00FD239B">
            <w:pPr>
              <w:rPr>
                <w:color w:val="000000"/>
                <w:sz w:val="24"/>
                <w:szCs w:val="24"/>
              </w:rPr>
            </w:pPr>
            <w:r w:rsidRPr="00933F8B">
              <w:rPr>
                <w:color w:val="000000"/>
                <w:sz w:val="24"/>
                <w:szCs w:val="24"/>
              </w:rPr>
              <w:t>Date of birth</w:t>
            </w:r>
          </w:p>
        </w:tc>
        <w:tc>
          <w:tcPr>
            <w:tcW w:w="5387" w:type="dxa"/>
            <w:tcBorders>
              <w:top w:val="nil"/>
              <w:left w:val="single" w:sz="4" w:space="0" w:color="auto"/>
              <w:bottom w:val="nil"/>
              <w:right w:val="single" w:sz="8" w:space="0" w:color="auto"/>
            </w:tcBorders>
            <w:shd w:val="clear" w:color="000000" w:fill="C5D9F1"/>
            <w:noWrap/>
            <w:vAlign w:val="bottom"/>
            <w:hideMark/>
          </w:tcPr>
          <w:p w14:paraId="1D396F1C" w14:textId="77777777" w:rsidR="00F867F0" w:rsidRDefault="00F867F0" w:rsidP="00FD239B">
            <w:pPr>
              <w:jc w:val="right"/>
              <w:rPr>
                <w:color w:val="000000"/>
                <w:sz w:val="24"/>
                <w:szCs w:val="24"/>
              </w:rPr>
            </w:pPr>
            <w:r w:rsidRPr="00933F8B">
              <w:rPr>
                <w:color w:val="000000"/>
                <w:sz w:val="24"/>
                <w:szCs w:val="24"/>
              </w:rPr>
              <w:t>100%</w:t>
            </w:r>
          </w:p>
          <w:p w14:paraId="3F6843E3" w14:textId="77777777" w:rsidR="00F867F0" w:rsidRPr="00933F8B" w:rsidRDefault="00F867F0" w:rsidP="00FD239B">
            <w:pPr>
              <w:jc w:val="right"/>
              <w:rPr>
                <w:color w:val="000000"/>
                <w:sz w:val="24"/>
                <w:szCs w:val="24"/>
              </w:rPr>
            </w:pPr>
            <w:r>
              <w:rPr>
                <w:color w:val="000000"/>
                <w:sz w:val="24"/>
                <w:szCs w:val="24"/>
              </w:rPr>
              <w:t>100%</w:t>
            </w:r>
          </w:p>
        </w:tc>
      </w:tr>
      <w:tr w:rsidR="00F867F0" w:rsidRPr="00933F8B" w14:paraId="2D3182A7" w14:textId="77777777" w:rsidTr="00FD239B">
        <w:trPr>
          <w:trHeight w:val="330"/>
        </w:trPr>
        <w:tc>
          <w:tcPr>
            <w:tcW w:w="4526" w:type="dxa"/>
            <w:tcBorders>
              <w:top w:val="nil"/>
              <w:left w:val="single" w:sz="8" w:space="0" w:color="auto"/>
              <w:bottom w:val="nil"/>
              <w:right w:val="nil"/>
            </w:tcBorders>
            <w:shd w:val="clear" w:color="000000" w:fill="C5D9F1"/>
            <w:hideMark/>
          </w:tcPr>
          <w:p w14:paraId="2F97A0D0" w14:textId="77777777" w:rsidR="00F867F0" w:rsidRDefault="00F867F0" w:rsidP="00FD239B">
            <w:pPr>
              <w:rPr>
                <w:color w:val="000000"/>
                <w:sz w:val="24"/>
                <w:szCs w:val="24"/>
              </w:rPr>
            </w:pPr>
            <w:r w:rsidRPr="00933F8B">
              <w:rPr>
                <w:color w:val="000000"/>
                <w:sz w:val="24"/>
                <w:szCs w:val="24"/>
              </w:rPr>
              <w:t>Address</w:t>
            </w:r>
          </w:p>
          <w:p w14:paraId="67010541" w14:textId="77777777" w:rsidR="00F867F0" w:rsidRPr="00933F8B" w:rsidRDefault="00F867F0" w:rsidP="00FD239B">
            <w:pPr>
              <w:rPr>
                <w:color w:val="000000"/>
                <w:sz w:val="24"/>
                <w:szCs w:val="24"/>
              </w:rPr>
            </w:pPr>
            <w:r>
              <w:rPr>
                <w:color w:val="000000"/>
                <w:sz w:val="24"/>
                <w:szCs w:val="24"/>
              </w:rPr>
              <w:t>Date of DNACPR discussion</w:t>
            </w:r>
          </w:p>
        </w:tc>
        <w:tc>
          <w:tcPr>
            <w:tcW w:w="5387" w:type="dxa"/>
            <w:tcBorders>
              <w:top w:val="nil"/>
              <w:left w:val="single" w:sz="4" w:space="0" w:color="auto"/>
              <w:bottom w:val="nil"/>
              <w:right w:val="single" w:sz="8" w:space="0" w:color="auto"/>
            </w:tcBorders>
            <w:shd w:val="clear" w:color="000000" w:fill="C5D9F1"/>
            <w:noWrap/>
            <w:vAlign w:val="bottom"/>
            <w:hideMark/>
          </w:tcPr>
          <w:p w14:paraId="2D338992"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50871A7F" w14:textId="77777777" w:rsidTr="00FD239B">
        <w:trPr>
          <w:trHeight w:val="600"/>
        </w:trPr>
        <w:tc>
          <w:tcPr>
            <w:tcW w:w="4526" w:type="dxa"/>
            <w:tcBorders>
              <w:top w:val="single" w:sz="8" w:space="0" w:color="auto"/>
              <w:left w:val="single" w:sz="8" w:space="0" w:color="auto"/>
              <w:bottom w:val="nil"/>
              <w:right w:val="nil"/>
            </w:tcBorders>
            <w:shd w:val="clear" w:color="auto" w:fill="auto"/>
            <w:hideMark/>
          </w:tcPr>
          <w:p w14:paraId="5F6E07A0" w14:textId="77777777" w:rsidR="00F867F0" w:rsidRPr="00457731" w:rsidRDefault="00F867F0" w:rsidP="00FD239B">
            <w:pPr>
              <w:rPr>
                <w:b/>
                <w:i/>
                <w:color w:val="000000"/>
                <w:sz w:val="24"/>
                <w:szCs w:val="24"/>
              </w:rPr>
            </w:pPr>
            <w:r w:rsidRPr="00457731">
              <w:rPr>
                <w:b/>
                <w:i/>
                <w:color w:val="000000"/>
                <w:sz w:val="24"/>
                <w:szCs w:val="24"/>
              </w:rPr>
              <w:t>DNACPR decision</w:t>
            </w:r>
            <w:r>
              <w:rPr>
                <w:b/>
                <w:i/>
                <w:color w:val="000000"/>
                <w:sz w:val="24"/>
                <w:szCs w:val="24"/>
              </w:rPr>
              <w:t xml:space="preserve"> (section 1 and 2 on form)</w:t>
            </w:r>
          </w:p>
        </w:tc>
        <w:tc>
          <w:tcPr>
            <w:tcW w:w="5387" w:type="dxa"/>
            <w:tcBorders>
              <w:top w:val="single" w:sz="8" w:space="0" w:color="auto"/>
              <w:left w:val="single" w:sz="4" w:space="0" w:color="auto"/>
              <w:bottom w:val="nil"/>
              <w:right w:val="single" w:sz="8" w:space="0" w:color="auto"/>
            </w:tcBorders>
            <w:shd w:val="clear" w:color="auto" w:fill="auto"/>
            <w:noWrap/>
            <w:vAlign w:val="bottom"/>
            <w:hideMark/>
          </w:tcPr>
          <w:p w14:paraId="1B275F7E" w14:textId="77777777" w:rsidR="00F867F0" w:rsidRPr="00933F8B" w:rsidRDefault="00F867F0" w:rsidP="00FD239B">
            <w:pPr>
              <w:jc w:val="right"/>
              <w:rPr>
                <w:color w:val="000000"/>
                <w:sz w:val="24"/>
                <w:szCs w:val="24"/>
              </w:rPr>
            </w:pPr>
          </w:p>
        </w:tc>
      </w:tr>
      <w:tr w:rsidR="00F867F0" w:rsidRPr="00933F8B" w14:paraId="283A1805" w14:textId="77777777" w:rsidTr="00FD239B">
        <w:trPr>
          <w:trHeight w:val="600"/>
        </w:trPr>
        <w:tc>
          <w:tcPr>
            <w:tcW w:w="4526" w:type="dxa"/>
            <w:tcBorders>
              <w:top w:val="nil"/>
              <w:left w:val="single" w:sz="8" w:space="0" w:color="auto"/>
              <w:bottom w:val="nil"/>
              <w:right w:val="nil"/>
            </w:tcBorders>
            <w:shd w:val="clear" w:color="000000" w:fill="C5D9F1"/>
            <w:hideMark/>
          </w:tcPr>
          <w:p w14:paraId="6A105D0A" w14:textId="77777777" w:rsidR="00F867F0" w:rsidRDefault="00F867F0" w:rsidP="00FD239B">
            <w:pPr>
              <w:rPr>
                <w:color w:val="000000"/>
                <w:sz w:val="24"/>
                <w:szCs w:val="24"/>
              </w:rPr>
            </w:pPr>
          </w:p>
          <w:p w14:paraId="10CE3FD9" w14:textId="77777777" w:rsidR="00F867F0" w:rsidRPr="00933F8B" w:rsidRDefault="00F867F0" w:rsidP="00FD239B">
            <w:pPr>
              <w:rPr>
                <w:color w:val="000000"/>
                <w:sz w:val="24"/>
                <w:szCs w:val="24"/>
              </w:rPr>
            </w:pPr>
            <w:r w:rsidRPr="00933F8B">
              <w:rPr>
                <w:color w:val="000000"/>
                <w:sz w:val="24"/>
                <w:szCs w:val="24"/>
              </w:rPr>
              <w:t>Assessment of capacity</w:t>
            </w:r>
          </w:p>
        </w:tc>
        <w:tc>
          <w:tcPr>
            <w:tcW w:w="5387" w:type="dxa"/>
            <w:tcBorders>
              <w:top w:val="nil"/>
              <w:left w:val="single" w:sz="4" w:space="0" w:color="auto"/>
              <w:bottom w:val="nil"/>
              <w:right w:val="single" w:sz="8" w:space="0" w:color="auto"/>
            </w:tcBorders>
            <w:shd w:val="clear" w:color="000000" w:fill="C5D9F1"/>
            <w:noWrap/>
            <w:vAlign w:val="bottom"/>
            <w:hideMark/>
          </w:tcPr>
          <w:p w14:paraId="53741AEF"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51572E59" w14:textId="77777777" w:rsidTr="00FD239B">
        <w:trPr>
          <w:trHeight w:val="315"/>
        </w:trPr>
        <w:tc>
          <w:tcPr>
            <w:tcW w:w="4526" w:type="dxa"/>
            <w:tcBorders>
              <w:top w:val="nil"/>
              <w:left w:val="single" w:sz="8" w:space="0" w:color="auto"/>
              <w:bottom w:val="nil"/>
              <w:right w:val="nil"/>
            </w:tcBorders>
            <w:shd w:val="clear" w:color="000000" w:fill="C5D9F1"/>
            <w:hideMark/>
          </w:tcPr>
          <w:p w14:paraId="57B83F72" w14:textId="77777777" w:rsidR="00F867F0" w:rsidRPr="00933F8B" w:rsidRDefault="00F867F0" w:rsidP="00FD239B">
            <w:pPr>
              <w:rPr>
                <w:color w:val="000000"/>
                <w:sz w:val="24"/>
                <w:szCs w:val="24"/>
              </w:rPr>
            </w:pPr>
            <w:r>
              <w:rPr>
                <w:color w:val="000000"/>
                <w:sz w:val="24"/>
                <w:szCs w:val="24"/>
              </w:rPr>
              <w:t>Clinical Summary filled in</w:t>
            </w:r>
          </w:p>
        </w:tc>
        <w:tc>
          <w:tcPr>
            <w:tcW w:w="5387" w:type="dxa"/>
            <w:tcBorders>
              <w:top w:val="nil"/>
              <w:left w:val="single" w:sz="4" w:space="0" w:color="auto"/>
              <w:bottom w:val="nil"/>
              <w:right w:val="single" w:sz="8" w:space="0" w:color="auto"/>
            </w:tcBorders>
            <w:shd w:val="clear" w:color="000000" w:fill="C5D9F1"/>
            <w:noWrap/>
            <w:vAlign w:val="bottom"/>
            <w:hideMark/>
          </w:tcPr>
          <w:p w14:paraId="5266EB21"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5E156B45" w14:textId="77777777" w:rsidTr="00FD239B">
        <w:trPr>
          <w:trHeight w:val="330"/>
        </w:trPr>
        <w:tc>
          <w:tcPr>
            <w:tcW w:w="4526" w:type="dxa"/>
            <w:tcBorders>
              <w:top w:val="nil"/>
              <w:left w:val="single" w:sz="8" w:space="0" w:color="auto"/>
              <w:bottom w:val="nil"/>
              <w:right w:val="nil"/>
            </w:tcBorders>
            <w:shd w:val="clear" w:color="000000" w:fill="C5D9F1"/>
            <w:hideMark/>
          </w:tcPr>
          <w:p w14:paraId="1899F29D" w14:textId="77777777" w:rsidR="00F867F0" w:rsidRPr="00933F8B" w:rsidRDefault="00F867F0" w:rsidP="00FD239B">
            <w:pPr>
              <w:rPr>
                <w:color w:val="000000"/>
                <w:sz w:val="24"/>
                <w:szCs w:val="24"/>
              </w:rPr>
            </w:pPr>
            <w:r w:rsidRPr="00933F8B">
              <w:rPr>
                <w:color w:val="000000"/>
                <w:sz w:val="24"/>
                <w:szCs w:val="24"/>
              </w:rPr>
              <w:t>Reason for decision</w:t>
            </w:r>
          </w:p>
        </w:tc>
        <w:tc>
          <w:tcPr>
            <w:tcW w:w="5387" w:type="dxa"/>
            <w:tcBorders>
              <w:top w:val="nil"/>
              <w:left w:val="single" w:sz="4" w:space="0" w:color="auto"/>
              <w:bottom w:val="nil"/>
              <w:right w:val="single" w:sz="8" w:space="0" w:color="auto"/>
            </w:tcBorders>
            <w:shd w:val="clear" w:color="000000" w:fill="C5D9F1"/>
            <w:noWrap/>
            <w:vAlign w:val="bottom"/>
            <w:hideMark/>
          </w:tcPr>
          <w:p w14:paraId="64FD2230"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3915BE49" w14:textId="77777777" w:rsidTr="00FD239B">
        <w:trPr>
          <w:trHeight w:val="600"/>
        </w:trPr>
        <w:tc>
          <w:tcPr>
            <w:tcW w:w="4526" w:type="dxa"/>
            <w:tcBorders>
              <w:top w:val="single" w:sz="8" w:space="0" w:color="auto"/>
              <w:left w:val="single" w:sz="8" w:space="0" w:color="auto"/>
              <w:bottom w:val="nil"/>
              <w:right w:val="nil"/>
            </w:tcBorders>
            <w:shd w:val="clear" w:color="auto" w:fill="auto"/>
            <w:hideMark/>
          </w:tcPr>
          <w:p w14:paraId="76C11C1E" w14:textId="77777777" w:rsidR="00F867F0" w:rsidRPr="00457731" w:rsidRDefault="00F867F0" w:rsidP="00FD239B">
            <w:pPr>
              <w:rPr>
                <w:b/>
                <w:i/>
                <w:color w:val="000000"/>
                <w:sz w:val="24"/>
                <w:szCs w:val="24"/>
              </w:rPr>
            </w:pPr>
            <w:r w:rsidRPr="00457731">
              <w:rPr>
                <w:b/>
                <w:i/>
                <w:color w:val="000000"/>
                <w:sz w:val="24"/>
                <w:szCs w:val="24"/>
              </w:rPr>
              <w:t>Discussion with patient</w:t>
            </w:r>
            <w:r>
              <w:rPr>
                <w:b/>
                <w:i/>
                <w:color w:val="000000"/>
                <w:sz w:val="24"/>
                <w:szCs w:val="24"/>
              </w:rPr>
              <w:t xml:space="preserve"> (section 3 on form)</w:t>
            </w:r>
          </w:p>
        </w:tc>
        <w:tc>
          <w:tcPr>
            <w:tcW w:w="5387" w:type="dxa"/>
            <w:tcBorders>
              <w:top w:val="single" w:sz="8" w:space="0" w:color="auto"/>
              <w:left w:val="single" w:sz="4" w:space="0" w:color="auto"/>
              <w:bottom w:val="nil"/>
              <w:right w:val="single" w:sz="8" w:space="0" w:color="auto"/>
            </w:tcBorders>
            <w:shd w:val="clear" w:color="auto" w:fill="auto"/>
            <w:noWrap/>
            <w:vAlign w:val="bottom"/>
            <w:hideMark/>
          </w:tcPr>
          <w:p w14:paraId="696093DF" w14:textId="77777777" w:rsidR="00F867F0" w:rsidRPr="00933F8B" w:rsidRDefault="00F867F0" w:rsidP="00FD239B">
            <w:pPr>
              <w:jc w:val="right"/>
              <w:rPr>
                <w:color w:val="000000"/>
                <w:sz w:val="24"/>
                <w:szCs w:val="24"/>
              </w:rPr>
            </w:pPr>
            <w:r w:rsidRPr="00933F8B">
              <w:rPr>
                <w:color w:val="000000"/>
                <w:sz w:val="24"/>
                <w:szCs w:val="24"/>
              </w:rPr>
              <w:t> </w:t>
            </w:r>
          </w:p>
        </w:tc>
      </w:tr>
      <w:tr w:rsidR="00F867F0" w:rsidRPr="00933F8B" w14:paraId="29F94673" w14:textId="77777777" w:rsidTr="00FD239B">
        <w:trPr>
          <w:trHeight w:val="915"/>
        </w:trPr>
        <w:tc>
          <w:tcPr>
            <w:tcW w:w="4526" w:type="dxa"/>
            <w:tcBorders>
              <w:top w:val="nil"/>
              <w:left w:val="single" w:sz="8" w:space="0" w:color="auto"/>
              <w:bottom w:val="nil"/>
              <w:right w:val="nil"/>
            </w:tcBorders>
            <w:shd w:val="clear" w:color="000000" w:fill="C5D9F1"/>
            <w:hideMark/>
          </w:tcPr>
          <w:p w14:paraId="1231BC0E" w14:textId="77777777" w:rsidR="00F867F0" w:rsidRDefault="00F867F0" w:rsidP="00FD239B">
            <w:pPr>
              <w:rPr>
                <w:color w:val="000000"/>
                <w:sz w:val="24"/>
                <w:szCs w:val="24"/>
              </w:rPr>
            </w:pPr>
            <w:r w:rsidRPr="00933F8B">
              <w:rPr>
                <w:color w:val="000000"/>
                <w:sz w:val="24"/>
                <w:szCs w:val="24"/>
              </w:rPr>
              <w:t xml:space="preserve">Either summary of discussion </w:t>
            </w:r>
            <w:r w:rsidRPr="00933F8B">
              <w:rPr>
                <w:i/>
                <w:iCs/>
                <w:color w:val="000000"/>
                <w:sz w:val="24"/>
                <w:szCs w:val="24"/>
              </w:rPr>
              <w:t>or</w:t>
            </w:r>
            <w:r w:rsidRPr="00933F8B">
              <w:rPr>
                <w:color w:val="000000"/>
                <w:sz w:val="24"/>
                <w:szCs w:val="24"/>
              </w:rPr>
              <w:t xml:space="preserve"> reason for not discussing</w:t>
            </w:r>
            <w:r>
              <w:rPr>
                <w:color w:val="000000"/>
                <w:sz w:val="24"/>
                <w:szCs w:val="24"/>
              </w:rPr>
              <w:t xml:space="preserve"> such as ‘harm’</w:t>
            </w:r>
            <w:r w:rsidR="007B6442">
              <w:rPr>
                <w:color w:val="000000"/>
                <w:sz w:val="24"/>
                <w:szCs w:val="24"/>
              </w:rPr>
              <w:t>.</w:t>
            </w:r>
          </w:p>
          <w:p w14:paraId="19082E25" w14:textId="77777777" w:rsidR="007B6442" w:rsidRPr="00933F8B" w:rsidRDefault="007B6442" w:rsidP="00FD239B">
            <w:pPr>
              <w:rPr>
                <w:color w:val="000000"/>
                <w:sz w:val="24"/>
                <w:szCs w:val="24"/>
              </w:rPr>
            </w:pPr>
            <w:r>
              <w:rPr>
                <w:color w:val="000000"/>
                <w:sz w:val="24"/>
                <w:szCs w:val="24"/>
              </w:rPr>
              <w:t>Should include free text section on discussion held</w:t>
            </w:r>
          </w:p>
        </w:tc>
        <w:tc>
          <w:tcPr>
            <w:tcW w:w="5387" w:type="dxa"/>
            <w:tcBorders>
              <w:top w:val="nil"/>
              <w:left w:val="single" w:sz="4" w:space="0" w:color="auto"/>
              <w:bottom w:val="nil"/>
              <w:right w:val="single" w:sz="8" w:space="0" w:color="auto"/>
            </w:tcBorders>
            <w:shd w:val="clear" w:color="000000" w:fill="C5D9F1"/>
            <w:noWrap/>
            <w:vAlign w:val="bottom"/>
            <w:hideMark/>
          </w:tcPr>
          <w:p w14:paraId="69DEF8BC"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30CFB760" w14:textId="77777777" w:rsidTr="00FD239B">
        <w:trPr>
          <w:trHeight w:val="315"/>
        </w:trPr>
        <w:tc>
          <w:tcPr>
            <w:tcW w:w="4526" w:type="dxa"/>
            <w:tcBorders>
              <w:top w:val="single" w:sz="8" w:space="0" w:color="auto"/>
              <w:left w:val="single" w:sz="8" w:space="0" w:color="auto"/>
              <w:bottom w:val="nil"/>
              <w:right w:val="nil"/>
            </w:tcBorders>
            <w:shd w:val="clear" w:color="auto" w:fill="auto"/>
            <w:hideMark/>
          </w:tcPr>
          <w:p w14:paraId="5B1070CF" w14:textId="77777777" w:rsidR="00F867F0" w:rsidRPr="00457731" w:rsidRDefault="00F867F0" w:rsidP="00FD239B">
            <w:pPr>
              <w:rPr>
                <w:b/>
                <w:i/>
                <w:color w:val="000000"/>
                <w:sz w:val="24"/>
                <w:szCs w:val="24"/>
              </w:rPr>
            </w:pPr>
            <w:r w:rsidRPr="009417DF">
              <w:rPr>
                <w:b/>
                <w:i/>
                <w:color w:val="000000"/>
                <w:sz w:val="24"/>
                <w:szCs w:val="24"/>
              </w:rPr>
              <w:t>Discussion with pr</w:t>
            </w:r>
            <w:r>
              <w:rPr>
                <w:b/>
                <w:i/>
                <w:color w:val="000000"/>
                <w:sz w:val="24"/>
                <w:szCs w:val="24"/>
              </w:rPr>
              <w:t>oxy (section</w:t>
            </w:r>
            <w:r w:rsidRPr="009417DF">
              <w:rPr>
                <w:b/>
                <w:i/>
                <w:color w:val="000000"/>
                <w:sz w:val="24"/>
                <w:szCs w:val="24"/>
              </w:rPr>
              <w:t xml:space="preserve"> 4</w:t>
            </w:r>
            <w:r>
              <w:rPr>
                <w:b/>
                <w:i/>
                <w:color w:val="000000"/>
                <w:sz w:val="24"/>
                <w:szCs w:val="24"/>
              </w:rPr>
              <w:t xml:space="preserve"> on form</w:t>
            </w:r>
            <w:r w:rsidRPr="009417DF">
              <w:rPr>
                <w:b/>
                <w:i/>
                <w:color w:val="000000"/>
                <w:sz w:val="24"/>
                <w:szCs w:val="24"/>
              </w:rPr>
              <w:t>)</w:t>
            </w:r>
          </w:p>
        </w:tc>
        <w:tc>
          <w:tcPr>
            <w:tcW w:w="5387" w:type="dxa"/>
            <w:tcBorders>
              <w:top w:val="single" w:sz="8" w:space="0" w:color="auto"/>
              <w:left w:val="single" w:sz="4" w:space="0" w:color="auto"/>
              <w:bottom w:val="nil"/>
              <w:right w:val="single" w:sz="8" w:space="0" w:color="auto"/>
            </w:tcBorders>
            <w:shd w:val="clear" w:color="auto" w:fill="auto"/>
            <w:noWrap/>
            <w:vAlign w:val="bottom"/>
            <w:hideMark/>
          </w:tcPr>
          <w:p w14:paraId="20C49689" w14:textId="77777777" w:rsidR="00F867F0" w:rsidRPr="00933F8B" w:rsidRDefault="00F867F0" w:rsidP="00FD239B">
            <w:pPr>
              <w:jc w:val="right"/>
              <w:rPr>
                <w:color w:val="000000"/>
                <w:sz w:val="24"/>
                <w:szCs w:val="24"/>
              </w:rPr>
            </w:pPr>
            <w:r w:rsidRPr="00933F8B">
              <w:rPr>
                <w:color w:val="000000"/>
                <w:sz w:val="24"/>
                <w:szCs w:val="24"/>
              </w:rPr>
              <w:t> </w:t>
            </w:r>
          </w:p>
        </w:tc>
      </w:tr>
      <w:tr w:rsidR="00F867F0" w:rsidRPr="00933F8B" w14:paraId="171DDBE9" w14:textId="77777777" w:rsidTr="00FD239B">
        <w:trPr>
          <w:trHeight w:val="915"/>
        </w:trPr>
        <w:tc>
          <w:tcPr>
            <w:tcW w:w="4526" w:type="dxa"/>
            <w:tcBorders>
              <w:top w:val="nil"/>
              <w:left w:val="single" w:sz="8" w:space="0" w:color="auto"/>
              <w:bottom w:val="nil"/>
              <w:right w:val="nil"/>
            </w:tcBorders>
            <w:shd w:val="clear" w:color="000000" w:fill="C5D9F1"/>
            <w:hideMark/>
          </w:tcPr>
          <w:p w14:paraId="2BBA9ACB" w14:textId="77777777" w:rsidR="00F867F0" w:rsidRDefault="00F867F0" w:rsidP="00FD239B">
            <w:pPr>
              <w:rPr>
                <w:color w:val="000000"/>
                <w:sz w:val="24"/>
                <w:szCs w:val="24"/>
              </w:rPr>
            </w:pPr>
            <w:r w:rsidRPr="00933F8B">
              <w:rPr>
                <w:color w:val="000000"/>
                <w:sz w:val="24"/>
                <w:szCs w:val="24"/>
              </w:rPr>
              <w:t xml:space="preserve">Either summary of discussion </w:t>
            </w:r>
            <w:r w:rsidRPr="00933F8B">
              <w:rPr>
                <w:i/>
                <w:iCs/>
                <w:color w:val="000000"/>
                <w:sz w:val="24"/>
                <w:szCs w:val="24"/>
              </w:rPr>
              <w:t>or</w:t>
            </w:r>
            <w:r w:rsidRPr="00933F8B">
              <w:rPr>
                <w:color w:val="000000"/>
                <w:sz w:val="24"/>
                <w:szCs w:val="24"/>
              </w:rPr>
              <w:t xml:space="preserve"> reason for not discussing</w:t>
            </w:r>
            <w:r>
              <w:rPr>
                <w:color w:val="000000"/>
                <w:sz w:val="24"/>
                <w:szCs w:val="24"/>
              </w:rPr>
              <w:t xml:space="preserve"> such as ‘harm’</w:t>
            </w:r>
          </w:p>
          <w:p w14:paraId="30D12B13" w14:textId="77777777" w:rsidR="007B6442" w:rsidRPr="00933F8B" w:rsidRDefault="007B6442" w:rsidP="00FD239B">
            <w:pPr>
              <w:rPr>
                <w:color w:val="000000"/>
                <w:sz w:val="24"/>
                <w:szCs w:val="24"/>
              </w:rPr>
            </w:pPr>
            <w:r>
              <w:rPr>
                <w:color w:val="000000"/>
                <w:sz w:val="24"/>
                <w:szCs w:val="24"/>
              </w:rPr>
              <w:t>Should include free text section on discussion held</w:t>
            </w:r>
          </w:p>
        </w:tc>
        <w:tc>
          <w:tcPr>
            <w:tcW w:w="5387" w:type="dxa"/>
            <w:tcBorders>
              <w:top w:val="nil"/>
              <w:left w:val="single" w:sz="4" w:space="0" w:color="auto"/>
              <w:bottom w:val="nil"/>
              <w:right w:val="single" w:sz="8" w:space="0" w:color="auto"/>
            </w:tcBorders>
            <w:shd w:val="clear" w:color="000000" w:fill="C5D9F1"/>
            <w:noWrap/>
            <w:vAlign w:val="bottom"/>
            <w:hideMark/>
          </w:tcPr>
          <w:p w14:paraId="636E3CC2"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571CED7F" w14:textId="77777777" w:rsidTr="00FD239B">
        <w:trPr>
          <w:trHeight w:val="600"/>
        </w:trPr>
        <w:tc>
          <w:tcPr>
            <w:tcW w:w="4526" w:type="dxa"/>
            <w:tcBorders>
              <w:top w:val="single" w:sz="8" w:space="0" w:color="auto"/>
              <w:left w:val="single" w:sz="8" w:space="0" w:color="auto"/>
              <w:bottom w:val="nil"/>
              <w:right w:val="nil"/>
            </w:tcBorders>
            <w:shd w:val="clear" w:color="auto" w:fill="auto"/>
            <w:hideMark/>
          </w:tcPr>
          <w:p w14:paraId="6F8A2FAA" w14:textId="77777777" w:rsidR="00F867F0" w:rsidRPr="00457731" w:rsidRDefault="00F867F0" w:rsidP="00FD239B">
            <w:pPr>
              <w:rPr>
                <w:b/>
                <w:i/>
                <w:color w:val="000000"/>
                <w:sz w:val="24"/>
                <w:szCs w:val="24"/>
              </w:rPr>
            </w:pPr>
            <w:r w:rsidRPr="00457731">
              <w:rPr>
                <w:b/>
                <w:i/>
                <w:color w:val="000000"/>
                <w:sz w:val="24"/>
                <w:szCs w:val="24"/>
              </w:rPr>
              <w:t xml:space="preserve">Identifiers of person completing the form </w:t>
            </w:r>
            <w:r>
              <w:rPr>
                <w:b/>
                <w:i/>
                <w:color w:val="000000"/>
                <w:sz w:val="24"/>
                <w:szCs w:val="24"/>
              </w:rPr>
              <w:t>(section 5)</w:t>
            </w:r>
          </w:p>
        </w:tc>
        <w:tc>
          <w:tcPr>
            <w:tcW w:w="5387" w:type="dxa"/>
            <w:tcBorders>
              <w:top w:val="single" w:sz="8" w:space="0" w:color="auto"/>
              <w:left w:val="single" w:sz="4" w:space="0" w:color="auto"/>
              <w:bottom w:val="nil"/>
              <w:right w:val="single" w:sz="8" w:space="0" w:color="auto"/>
            </w:tcBorders>
            <w:shd w:val="clear" w:color="auto" w:fill="auto"/>
            <w:noWrap/>
            <w:vAlign w:val="bottom"/>
            <w:hideMark/>
          </w:tcPr>
          <w:p w14:paraId="23538B8A" w14:textId="77777777" w:rsidR="00F867F0" w:rsidRPr="00933F8B" w:rsidRDefault="00F867F0" w:rsidP="00FD239B">
            <w:pPr>
              <w:jc w:val="right"/>
              <w:rPr>
                <w:color w:val="000000"/>
                <w:sz w:val="24"/>
                <w:szCs w:val="24"/>
              </w:rPr>
            </w:pPr>
            <w:r w:rsidRPr="00933F8B">
              <w:rPr>
                <w:color w:val="000000"/>
                <w:sz w:val="24"/>
                <w:szCs w:val="24"/>
              </w:rPr>
              <w:t> </w:t>
            </w:r>
          </w:p>
        </w:tc>
      </w:tr>
      <w:tr w:rsidR="00F867F0" w:rsidRPr="00933F8B" w14:paraId="41116186" w14:textId="77777777" w:rsidTr="00FD239B">
        <w:trPr>
          <w:trHeight w:val="315"/>
        </w:trPr>
        <w:tc>
          <w:tcPr>
            <w:tcW w:w="4526" w:type="dxa"/>
            <w:tcBorders>
              <w:top w:val="nil"/>
              <w:left w:val="single" w:sz="8" w:space="0" w:color="auto"/>
              <w:bottom w:val="nil"/>
              <w:right w:val="nil"/>
            </w:tcBorders>
            <w:shd w:val="clear" w:color="000000" w:fill="C5D9F1"/>
            <w:hideMark/>
          </w:tcPr>
          <w:p w14:paraId="0BCFFC1A" w14:textId="77777777" w:rsidR="00F867F0" w:rsidRPr="00933F8B" w:rsidRDefault="00F867F0" w:rsidP="00FD239B">
            <w:pPr>
              <w:rPr>
                <w:color w:val="000000"/>
                <w:sz w:val="24"/>
                <w:szCs w:val="24"/>
              </w:rPr>
            </w:pPr>
            <w:r w:rsidRPr="00933F8B">
              <w:rPr>
                <w:color w:val="000000"/>
                <w:sz w:val="24"/>
                <w:szCs w:val="24"/>
              </w:rPr>
              <w:t>Signed</w:t>
            </w:r>
          </w:p>
        </w:tc>
        <w:tc>
          <w:tcPr>
            <w:tcW w:w="5387" w:type="dxa"/>
            <w:tcBorders>
              <w:top w:val="nil"/>
              <w:left w:val="single" w:sz="4" w:space="0" w:color="auto"/>
              <w:bottom w:val="nil"/>
              <w:right w:val="single" w:sz="8" w:space="0" w:color="auto"/>
            </w:tcBorders>
            <w:shd w:val="clear" w:color="000000" w:fill="C5D9F1"/>
            <w:noWrap/>
            <w:vAlign w:val="bottom"/>
            <w:hideMark/>
          </w:tcPr>
          <w:p w14:paraId="4507388D"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5720D20C" w14:textId="77777777" w:rsidTr="00FD239B">
        <w:trPr>
          <w:trHeight w:val="315"/>
        </w:trPr>
        <w:tc>
          <w:tcPr>
            <w:tcW w:w="4526" w:type="dxa"/>
            <w:tcBorders>
              <w:top w:val="nil"/>
              <w:left w:val="single" w:sz="8" w:space="0" w:color="auto"/>
              <w:bottom w:val="nil"/>
              <w:right w:val="nil"/>
            </w:tcBorders>
            <w:shd w:val="clear" w:color="000000" w:fill="C5D9F1"/>
            <w:hideMark/>
          </w:tcPr>
          <w:p w14:paraId="52D72586" w14:textId="77777777" w:rsidR="00F867F0" w:rsidRPr="00933F8B" w:rsidRDefault="00F867F0" w:rsidP="00FD239B">
            <w:pPr>
              <w:rPr>
                <w:color w:val="000000"/>
                <w:sz w:val="24"/>
                <w:szCs w:val="24"/>
              </w:rPr>
            </w:pPr>
            <w:r w:rsidRPr="00933F8B">
              <w:rPr>
                <w:color w:val="000000"/>
                <w:sz w:val="24"/>
                <w:szCs w:val="24"/>
              </w:rPr>
              <w:t>Name printed</w:t>
            </w:r>
          </w:p>
        </w:tc>
        <w:tc>
          <w:tcPr>
            <w:tcW w:w="5387" w:type="dxa"/>
            <w:tcBorders>
              <w:top w:val="nil"/>
              <w:left w:val="single" w:sz="4" w:space="0" w:color="auto"/>
              <w:bottom w:val="nil"/>
              <w:right w:val="single" w:sz="8" w:space="0" w:color="auto"/>
            </w:tcBorders>
            <w:shd w:val="clear" w:color="000000" w:fill="C5D9F1"/>
            <w:noWrap/>
            <w:vAlign w:val="bottom"/>
            <w:hideMark/>
          </w:tcPr>
          <w:p w14:paraId="22C76956"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4BF6029E" w14:textId="77777777" w:rsidTr="00FD239B">
        <w:trPr>
          <w:trHeight w:val="315"/>
        </w:trPr>
        <w:tc>
          <w:tcPr>
            <w:tcW w:w="4526" w:type="dxa"/>
            <w:tcBorders>
              <w:top w:val="nil"/>
              <w:left w:val="single" w:sz="8" w:space="0" w:color="auto"/>
              <w:bottom w:val="nil"/>
              <w:right w:val="nil"/>
            </w:tcBorders>
            <w:shd w:val="clear" w:color="000000" w:fill="C5D9F1"/>
            <w:hideMark/>
          </w:tcPr>
          <w:p w14:paraId="2126ECFB" w14:textId="77777777" w:rsidR="00F867F0" w:rsidRPr="00933F8B" w:rsidRDefault="00F867F0" w:rsidP="00FD239B">
            <w:pPr>
              <w:rPr>
                <w:color w:val="000000"/>
                <w:sz w:val="24"/>
                <w:szCs w:val="24"/>
              </w:rPr>
            </w:pPr>
            <w:r w:rsidRPr="00933F8B">
              <w:rPr>
                <w:color w:val="000000"/>
                <w:sz w:val="24"/>
                <w:szCs w:val="24"/>
              </w:rPr>
              <w:t>Position</w:t>
            </w:r>
          </w:p>
        </w:tc>
        <w:tc>
          <w:tcPr>
            <w:tcW w:w="5387" w:type="dxa"/>
            <w:tcBorders>
              <w:top w:val="nil"/>
              <w:left w:val="single" w:sz="4" w:space="0" w:color="auto"/>
              <w:bottom w:val="nil"/>
              <w:right w:val="single" w:sz="8" w:space="0" w:color="auto"/>
            </w:tcBorders>
            <w:shd w:val="clear" w:color="000000" w:fill="C5D9F1"/>
            <w:noWrap/>
            <w:vAlign w:val="bottom"/>
            <w:hideMark/>
          </w:tcPr>
          <w:p w14:paraId="6D5E0BC2"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0FD75F07" w14:textId="77777777" w:rsidTr="00FD239B">
        <w:trPr>
          <w:trHeight w:val="315"/>
        </w:trPr>
        <w:tc>
          <w:tcPr>
            <w:tcW w:w="4526" w:type="dxa"/>
            <w:tcBorders>
              <w:top w:val="nil"/>
              <w:left w:val="single" w:sz="8" w:space="0" w:color="auto"/>
              <w:bottom w:val="nil"/>
              <w:right w:val="nil"/>
            </w:tcBorders>
            <w:shd w:val="clear" w:color="000000" w:fill="C5D9F1"/>
            <w:hideMark/>
          </w:tcPr>
          <w:p w14:paraId="37CF4C07" w14:textId="77777777" w:rsidR="00F867F0" w:rsidRPr="00933F8B" w:rsidRDefault="00F867F0" w:rsidP="00FD239B">
            <w:pPr>
              <w:rPr>
                <w:color w:val="000000"/>
                <w:sz w:val="24"/>
                <w:szCs w:val="24"/>
              </w:rPr>
            </w:pPr>
            <w:r w:rsidRPr="00933F8B">
              <w:rPr>
                <w:color w:val="000000"/>
                <w:sz w:val="24"/>
                <w:szCs w:val="24"/>
              </w:rPr>
              <w:t>Date</w:t>
            </w:r>
          </w:p>
        </w:tc>
        <w:tc>
          <w:tcPr>
            <w:tcW w:w="5387" w:type="dxa"/>
            <w:tcBorders>
              <w:top w:val="nil"/>
              <w:left w:val="single" w:sz="4" w:space="0" w:color="auto"/>
              <w:bottom w:val="nil"/>
              <w:right w:val="single" w:sz="8" w:space="0" w:color="auto"/>
            </w:tcBorders>
            <w:shd w:val="clear" w:color="000000" w:fill="C5D9F1"/>
            <w:noWrap/>
            <w:vAlign w:val="bottom"/>
            <w:hideMark/>
          </w:tcPr>
          <w:p w14:paraId="26A48036"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4A1FC901" w14:textId="77777777" w:rsidTr="00FD239B">
        <w:trPr>
          <w:trHeight w:val="330"/>
        </w:trPr>
        <w:tc>
          <w:tcPr>
            <w:tcW w:w="4526" w:type="dxa"/>
            <w:tcBorders>
              <w:top w:val="nil"/>
              <w:left w:val="single" w:sz="8" w:space="0" w:color="auto"/>
              <w:bottom w:val="nil"/>
              <w:right w:val="nil"/>
            </w:tcBorders>
            <w:shd w:val="clear" w:color="000000" w:fill="C5D9F1"/>
            <w:hideMark/>
          </w:tcPr>
          <w:p w14:paraId="546546FD" w14:textId="77777777" w:rsidR="00F867F0" w:rsidRPr="00933F8B" w:rsidRDefault="00F867F0" w:rsidP="00FD239B">
            <w:pPr>
              <w:rPr>
                <w:color w:val="000000"/>
                <w:sz w:val="24"/>
                <w:szCs w:val="24"/>
              </w:rPr>
            </w:pPr>
            <w:r>
              <w:rPr>
                <w:color w:val="000000"/>
                <w:sz w:val="24"/>
                <w:szCs w:val="24"/>
              </w:rPr>
              <w:t>GMC/NMC/HCPC number</w:t>
            </w:r>
          </w:p>
        </w:tc>
        <w:tc>
          <w:tcPr>
            <w:tcW w:w="5387" w:type="dxa"/>
            <w:tcBorders>
              <w:top w:val="nil"/>
              <w:left w:val="single" w:sz="4" w:space="0" w:color="auto"/>
              <w:bottom w:val="single" w:sz="8" w:space="0" w:color="auto"/>
              <w:right w:val="single" w:sz="8" w:space="0" w:color="auto"/>
            </w:tcBorders>
            <w:shd w:val="clear" w:color="000000" w:fill="C5D9F1"/>
            <w:noWrap/>
            <w:vAlign w:val="bottom"/>
            <w:hideMark/>
          </w:tcPr>
          <w:p w14:paraId="4C6141A2" w14:textId="77777777" w:rsidR="00F867F0" w:rsidRPr="00933F8B" w:rsidRDefault="00F867F0" w:rsidP="00FD239B">
            <w:pPr>
              <w:jc w:val="right"/>
              <w:rPr>
                <w:color w:val="000000"/>
                <w:sz w:val="24"/>
                <w:szCs w:val="24"/>
              </w:rPr>
            </w:pPr>
            <w:r w:rsidRPr="00933F8B">
              <w:rPr>
                <w:color w:val="000000"/>
                <w:sz w:val="24"/>
                <w:szCs w:val="24"/>
              </w:rPr>
              <w:t>100%</w:t>
            </w:r>
          </w:p>
        </w:tc>
      </w:tr>
      <w:tr w:rsidR="00F867F0" w:rsidRPr="00933F8B" w14:paraId="097BF99D" w14:textId="77777777" w:rsidTr="00FD239B">
        <w:trPr>
          <w:trHeight w:val="330"/>
        </w:trPr>
        <w:tc>
          <w:tcPr>
            <w:tcW w:w="4526" w:type="dxa"/>
            <w:tcBorders>
              <w:top w:val="single" w:sz="8" w:space="0" w:color="auto"/>
              <w:left w:val="single" w:sz="8" w:space="0" w:color="auto"/>
              <w:bottom w:val="single" w:sz="8" w:space="0" w:color="auto"/>
              <w:right w:val="nil"/>
            </w:tcBorders>
            <w:shd w:val="clear" w:color="000000" w:fill="C5D9F1"/>
            <w:hideMark/>
          </w:tcPr>
          <w:p w14:paraId="406F0D72" w14:textId="77777777" w:rsidR="00F867F0" w:rsidRDefault="00F867F0" w:rsidP="00FD239B">
            <w:pPr>
              <w:rPr>
                <w:b/>
                <w:i/>
                <w:color w:val="000000"/>
                <w:sz w:val="24"/>
                <w:szCs w:val="24"/>
              </w:rPr>
            </w:pPr>
            <w:r w:rsidRPr="00457731">
              <w:rPr>
                <w:b/>
                <w:i/>
                <w:color w:val="000000"/>
                <w:sz w:val="24"/>
                <w:szCs w:val="24"/>
              </w:rPr>
              <w:t xml:space="preserve">Senior Responsible Clinician Endorsement </w:t>
            </w:r>
            <w:r>
              <w:rPr>
                <w:b/>
                <w:i/>
                <w:color w:val="000000"/>
                <w:sz w:val="24"/>
                <w:szCs w:val="24"/>
              </w:rPr>
              <w:t xml:space="preserve"> (section 6)</w:t>
            </w:r>
          </w:p>
          <w:p w14:paraId="7F639F55" w14:textId="77777777" w:rsidR="00F867F0" w:rsidRPr="00F867F0" w:rsidRDefault="00F867F0" w:rsidP="00FD239B">
            <w:pPr>
              <w:rPr>
                <w:color w:val="000000"/>
                <w:sz w:val="24"/>
                <w:szCs w:val="24"/>
              </w:rPr>
            </w:pPr>
            <w:r w:rsidRPr="00F867F0">
              <w:rPr>
                <w:color w:val="000000"/>
                <w:sz w:val="24"/>
                <w:szCs w:val="24"/>
              </w:rPr>
              <w:t>Name Printed</w:t>
            </w:r>
          </w:p>
          <w:p w14:paraId="2BE486AD" w14:textId="77777777" w:rsidR="00F867F0" w:rsidRPr="00F867F0" w:rsidRDefault="00F867F0" w:rsidP="00FD239B">
            <w:pPr>
              <w:rPr>
                <w:color w:val="000000"/>
                <w:sz w:val="24"/>
                <w:szCs w:val="24"/>
              </w:rPr>
            </w:pPr>
            <w:r w:rsidRPr="00F867F0">
              <w:rPr>
                <w:color w:val="000000"/>
                <w:sz w:val="24"/>
                <w:szCs w:val="24"/>
              </w:rPr>
              <w:t>Position</w:t>
            </w:r>
          </w:p>
          <w:p w14:paraId="790F6BFE" w14:textId="77777777" w:rsidR="00F867F0" w:rsidRPr="00F867F0" w:rsidRDefault="00F867F0" w:rsidP="00FD239B">
            <w:pPr>
              <w:rPr>
                <w:color w:val="000000"/>
                <w:sz w:val="24"/>
                <w:szCs w:val="24"/>
              </w:rPr>
            </w:pPr>
            <w:r w:rsidRPr="00F867F0">
              <w:rPr>
                <w:color w:val="000000"/>
                <w:sz w:val="24"/>
                <w:szCs w:val="24"/>
              </w:rPr>
              <w:lastRenderedPageBreak/>
              <w:t>Date</w:t>
            </w:r>
          </w:p>
          <w:p w14:paraId="5FAEE49C" w14:textId="77777777" w:rsidR="00F867F0" w:rsidRPr="00457731" w:rsidRDefault="00F867F0" w:rsidP="00FD239B">
            <w:pPr>
              <w:rPr>
                <w:b/>
                <w:i/>
                <w:color w:val="000000"/>
                <w:sz w:val="24"/>
                <w:szCs w:val="24"/>
              </w:rPr>
            </w:pPr>
            <w:r w:rsidRPr="00F867F0">
              <w:rPr>
                <w:color w:val="000000"/>
                <w:sz w:val="24"/>
                <w:szCs w:val="24"/>
              </w:rPr>
              <w:t>GMC/NMC number</w:t>
            </w:r>
          </w:p>
        </w:tc>
        <w:tc>
          <w:tcPr>
            <w:tcW w:w="5387" w:type="dxa"/>
            <w:tcBorders>
              <w:top w:val="nil"/>
              <w:left w:val="single" w:sz="4" w:space="0" w:color="auto"/>
              <w:bottom w:val="nil"/>
              <w:right w:val="single" w:sz="8" w:space="0" w:color="auto"/>
            </w:tcBorders>
            <w:shd w:val="clear" w:color="000000" w:fill="C5D9F1"/>
            <w:noWrap/>
            <w:vAlign w:val="bottom"/>
            <w:hideMark/>
          </w:tcPr>
          <w:p w14:paraId="53851FE5" w14:textId="77777777" w:rsidR="00F867F0" w:rsidRDefault="00F867F0" w:rsidP="00FD239B">
            <w:pPr>
              <w:jc w:val="right"/>
              <w:rPr>
                <w:color w:val="000000"/>
                <w:sz w:val="24"/>
                <w:szCs w:val="24"/>
              </w:rPr>
            </w:pPr>
          </w:p>
          <w:p w14:paraId="35256B42" w14:textId="77777777" w:rsidR="00F867F0" w:rsidRDefault="00F867F0" w:rsidP="00FD239B">
            <w:pPr>
              <w:jc w:val="right"/>
              <w:rPr>
                <w:color w:val="000000"/>
                <w:sz w:val="24"/>
                <w:szCs w:val="24"/>
              </w:rPr>
            </w:pPr>
          </w:p>
          <w:p w14:paraId="77909F5C" w14:textId="77777777" w:rsidR="00F867F0" w:rsidRDefault="00F867F0" w:rsidP="00FD239B">
            <w:pPr>
              <w:jc w:val="right"/>
              <w:rPr>
                <w:color w:val="000000"/>
                <w:sz w:val="24"/>
                <w:szCs w:val="24"/>
              </w:rPr>
            </w:pPr>
            <w:r>
              <w:rPr>
                <w:color w:val="000000"/>
                <w:sz w:val="24"/>
                <w:szCs w:val="24"/>
              </w:rPr>
              <w:t>100%</w:t>
            </w:r>
          </w:p>
          <w:p w14:paraId="023E8B34" w14:textId="77777777" w:rsidR="00F867F0" w:rsidRDefault="00F867F0" w:rsidP="00FD239B">
            <w:pPr>
              <w:jc w:val="right"/>
              <w:rPr>
                <w:color w:val="000000"/>
                <w:sz w:val="24"/>
                <w:szCs w:val="24"/>
              </w:rPr>
            </w:pPr>
            <w:r>
              <w:rPr>
                <w:color w:val="000000"/>
                <w:sz w:val="24"/>
                <w:szCs w:val="24"/>
              </w:rPr>
              <w:t>100%</w:t>
            </w:r>
          </w:p>
          <w:p w14:paraId="346F0A41" w14:textId="77777777" w:rsidR="00F867F0" w:rsidRDefault="00F867F0" w:rsidP="00FD239B">
            <w:pPr>
              <w:jc w:val="right"/>
              <w:rPr>
                <w:color w:val="000000"/>
                <w:sz w:val="24"/>
                <w:szCs w:val="24"/>
              </w:rPr>
            </w:pPr>
            <w:r>
              <w:rPr>
                <w:color w:val="000000"/>
                <w:sz w:val="24"/>
                <w:szCs w:val="24"/>
              </w:rPr>
              <w:lastRenderedPageBreak/>
              <w:t>100%</w:t>
            </w:r>
          </w:p>
          <w:p w14:paraId="22E93A95" w14:textId="77777777" w:rsidR="00F867F0" w:rsidRDefault="00F867F0" w:rsidP="00FD239B">
            <w:pPr>
              <w:jc w:val="right"/>
              <w:rPr>
                <w:color w:val="000000"/>
                <w:sz w:val="24"/>
                <w:szCs w:val="24"/>
              </w:rPr>
            </w:pPr>
            <w:r>
              <w:rPr>
                <w:color w:val="000000"/>
                <w:sz w:val="24"/>
                <w:szCs w:val="24"/>
              </w:rPr>
              <w:t>100%</w:t>
            </w:r>
          </w:p>
          <w:p w14:paraId="68791DE0" w14:textId="77777777" w:rsidR="00F867F0" w:rsidRPr="00933F8B" w:rsidRDefault="00F867F0" w:rsidP="00FD239B">
            <w:pPr>
              <w:rPr>
                <w:color w:val="000000"/>
                <w:sz w:val="24"/>
                <w:szCs w:val="24"/>
              </w:rPr>
            </w:pPr>
          </w:p>
        </w:tc>
      </w:tr>
      <w:tr w:rsidR="00F867F0" w:rsidRPr="00933F8B" w14:paraId="62ADD3CA" w14:textId="77777777" w:rsidTr="00FD239B">
        <w:trPr>
          <w:trHeight w:val="330"/>
        </w:trPr>
        <w:tc>
          <w:tcPr>
            <w:tcW w:w="4526" w:type="dxa"/>
            <w:tcBorders>
              <w:top w:val="single" w:sz="8" w:space="0" w:color="auto"/>
              <w:left w:val="single" w:sz="8" w:space="0" w:color="auto"/>
              <w:bottom w:val="single" w:sz="8" w:space="0" w:color="auto"/>
              <w:right w:val="nil"/>
            </w:tcBorders>
            <w:shd w:val="clear" w:color="000000" w:fill="C5D9F1"/>
          </w:tcPr>
          <w:p w14:paraId="7423AA57" w14:textId="77777777" w:rsidR="00F867F0" w:rsidRDefault="00F867F0" w:rsidP="00FD239B">
            <w:pPr>
              <w:rPr>
                <w:b/>
                <w:i/>
                <w:color w:val="000000"/>
                <w:sz w:val="24"/>
                <w:szCs w:val="24"/>
              </w:rPr>
            </w:pPr>
            <w:r>
              <w:rPr>
                <w:b/>
                <w:i/>
                <w:color w:val="000000"/>
                <w:sz w:val="24"/>
                <w:szCs w:val="24"/>
              </w:rPr>
              <w:lastRenderedPageBreak/>
              <w:t>Cancellation (section 7) Please ONLY complete this audit section if DNACPR form(s) within data collection has/have been cancelled</w:t>
            </w:r>
          </w:p>
          <w:p w14:paraId="174AAF30" w14:textId="77777777" w:rsidR="00F867F0" w:rsidRPr="00457731" w:rsidRDefault="00F867F0" w:rsidP="00FD239B">
            <w:pPr>
              <w:rPr>
                <w:i/>
                <w:color w:val="000000"/>
                <w:sz w:val="24"/>
                <w:szCs w:val="24"/>
              </w:rPr>
            </w:pPr>
            <w:r w:rsidRPr="00457731">
              <w:rPr>
                <w:i/>
                <w:color w:val="000000"/>
                <w:sz w:val="24"/>
                <w:szCs w:val="24"/>
              </w:rPr>
              <w:t xml:space="preserve">Of all </w:t>
            </w:r>
            <w:r w:rsidRPr="004C47FA">
              <w:rPr>
                <w:b/>
                <w:i/>
                <w:color w:val="000000"/>
                <w:sz w:val="24"/>
                <w:szCs w:val="24"/>
              </w:rPr>
              <w:t xml:space="preserve">cancelled </w:t>
            </w:r>
            <w:r w:rsidRPr="00457731">
              <w:rPr>
                <w:i/>
                <w:color w:val="000000"/>
                <w:sz w:val="24"/>
                <w:szCs w:val="24"/>
              </w:rPr>
              <w:t>forms in this audit, please indicate percentage where:</w:t>
            </w:r>
          </w:p>
          <w:p w14:paraId="272F875A" w14:textId="77777777" w:rsidR="00F867F0" w:rsidRDefault="00F867F0" w:rsidP="00F867F0">
            <w:pPr>
              <w:rPr>
                <w:color w:val="000000"/>
                <w:sz w:val="24"/>
                <w:szCs w:val="24"/>
              </w:rPr>
            </w:pPr>
          </w:p>
          <w:p w14:paraId="65684309" w14:textId="77777777" w:rsidR="00F867F0" w:rsidRDefault="00F867F0" w:rsidP="00F867F0">
            <w:pPr>
              <w:rPr>
                <w:color w:val="000000"/>
                <w:sz w:val="24"/>
                <w:szCs w:val="24"/>
              </w:rPr>
            </w:pPr>
          </w:p>
          <w:p w14:paraId="6BE0AB13" w14:textId="77777777" w:rsidR="00F867F0" w:rsidRDefault="00F867F0" w:rsidP="00F867F0">
            <w:pPr>
              <w:rPr>
                <w:color w:val="000000"/>
                <w:sz w:val="24"/>
                <w:szCs w:val="24"/>
              </w:rPr>
            </w:pPr>
          </w:p>
          <w:p w14:paraId="250FECF1" w14:textId="77777777" w:rsidR="00F867F0" w:rsidRDefault="00F867F0" w:rsidP="00F867F0">
            <w:pPr>
              <w:rPr>
                <w:color w:val="000000"/>
                <w:sz w:val="24"/>
                <w:szCs w:val="24"/>
              </w:rPr>
            </w:pPr>
          </w:p>
          <w:p w14:paraId="6F01A8E6" w14:textId="77777777" w:rsidR="00F867F0" w:rsidRPr="00457731" w:rsidRDefault="00F867F0" w:rsidP="00FD239B">
            <w:pPr>
              <w:rPr>
                <w:color w:val="000000"/>
                <w:sz w:val="24"/>
                <w:szCs w:val="24"/>
              </w:rPr>
            </w:pPr>
            <w:r w:rsidRPr="00457731">
              <w:rPr>
                <w:color w:val="000000"/>
                <w:sz w:val="24"/>
                <w:szCs w:val="24"/>
              </w:rPr>
              <w:t>Form crossed out clearly</w:t>
            </w:r>
          </w:p>
          <w:p w14:paraId="2DB9671B" w14:textId="77777777" w:rsidR="00F867F0" w:rsidRPr="00457731" w:rsidRDefault="00F867F0" w:rsidP="00FD239B">
            <w:pPr>
              <w:rPr>
                <w:color w:val="000000"/>
                <w:sz w:val="24"/>
                <w:szCs w:val="24"/>
              </w:rPr>
            </w:pPr>
            <w:r>
              <w:rPr>
                <w:color w:val="000000"/>
                <w:sz w:val="24"/>
                <w:szCs w:val="24"/>
              </w:rPr>
              <w:t>‘</w:t>
            </w:r>
            <w:r w:rsidRPr="00457731">
              <w:rPr>
                <w:color w:val="000000"/>
                <w:sz w:val="24"/>
                <w:szCs w:val="24"/>
              </w:rPr>
              <w:t>Cancelled</w:t>
            </w:r>
            <w:r>
              <w:rPr>
                <w:color w:val="000000"/>
                <w:sz w:val="24"/>
                <w:szCs w:val="24"/>
              </w:rPr>
              <w:t>’</w:t>
            </w:r>
            <w:r w:rsidRPr="00457731">
              <w:rPr>
                <w:color w:val="000000"/>
                <w:sz w:val="24"/>
                <w:szCs w:val="24"/>
              </w:rPr>
              <w:t xml:space="preserve"> written onto form</w:t>
            </w:r>
          </w:p>
          <w:p w14:paraId="3CB551D9" w14:textId="77777777" w:rsidR="00F867F0" w:rsidRPr="00457731" w:rsidRDefault="00F867F0" w:rsidP="00FD239B">
            <w:pPr>
              <w:rPr>
                <w:color w:val="000000"/>
                <w:sz w:val="24"/>
                <w:szCs w:val="24"/>
              </w:rPr>
            </w:pPr>
            <w:r w:rsidRPr="005A6CEA">
              <w:rPr>
                <w:color w:val="000000"/>
                <w:sz w:val="24"/>
                <w:szCs w:val="24"/>
              </w:rPr>
              <w:t>Record of a</w:t>
            </w:r>
            <w:r w:rsidRPr="00457731">
              <w:rPr>
                <w:color w:val="000000"/>
                <w:sz w:val="24"/>
                <w:szCs w:val="24"/>
              </w:rPr>
              <w:t>ll copy holders being notified of cancellation</w:t>
            </w:r>
          </w:p>
          <w:p w14:paraId="1311BFE9" w14:textId="77777777" w:rsidR="00F867F0" w:rsidRPr="00E3052A" w:rsidRDefault="00F867F0" w:rsidP="00FD239B">
            <w:pPr>
              <w:rPr>
                <w:b/>
                <w:i/>
                <w:color w:val="000000"/>
                <w:sz w:val="24"/>
                <w:szCs w:val="24"/>
              </w:rPr>
            </w:pPr>
          </w:p>
        </w:tc>
        <w:tc>
          <w:tcPr>
            <w:tcW w:w="5387" w:type="dxa"/>
            <w:tcBorders>
              <w:top w:val="nil"/>
              <w:left w:val="single" w:sz="4" w:space="0" w:color="auto"/>
              <w:bottom w:val="nil"/>
              <w:right w:val="single" w:sz="8" w:space="0" w:color="auto"/>
            </w:tcBorders>
            <w:shd w:val="clear" w:color="000000" w:fill="C5D9F1"/>
            <w:noWrap/>
            <w:vAlign w:val="bottom"/>
          </w:tcPr>
          <w:p w14:paraId="2AFC0B76" w14:textId="77777777" w:rsidR="00F867F0" w:rsidRDefault="00F867F0" w:rsidP="00FD239B">
            <w:pPr>
              <w:jc w:val="right"/>
              <w:rPr>
                <w:color w:val="000000"/>
                <w:sz w:val="24"/>
                <w:szCs w:val="24"/>
              </w:rPr>
            </w:pPr>
            <w:r>
              <w:rPr>
                <w:color w:val="000000"/>
                <w:sz w:val="24"/>
                <w:szCs w:val="24"/>
              </w:rPr>
              <w:t>100%</w:t>
            </w:r>
          </w:p>
          <w:p w14:paraId="22508217" w14:textId="77777777" w:rsidR="00F867F0" w:rsidRDefault="00F867F0" w:rsidP="00F867F0">
            <w:pPr>
              <w:jc w:val="right"/>
              <w:rPr>
                <w:color w:val="000000"/>
                <w:sz w:val="24"/>
                <w:szCs w:val="24"/>
              </w:rPr>
            </w:pPr>
            <w:r>
              <w:rPr>
                <w:color w:val="000000"/>
                <w:sz w:val="24"/>
                <w:szCs w:val="24"/>
              </w:rPr>
              <w:t>100%</w:t>
            </w:r>
          </w:p>
          <w:p w14:paraId="059B6621" w14:textId="77777777" w:rsidR="00F867F0" w:rsidRDefault="00F867F0" w:rsidP="00F867F0">
            <w:pPr>
              <w:jc w:val="right"/>
              <w:rPr>
                <w:color w:val="000000"/>
                <w:sz w:val="24"/>
                <w:szCs w:val="24"/>
              </w:rPr>
            </w:pPr>
            <w:r>
              <w:rPr>
                <w:color w:val="000000"/>
                <w:sz w:val="24"/>
                <w:szCs w:val="24"/>
              </w:rPr>
              <w:t>100%</w:t>
            </w:r>
          </w:p>
          <w:p w14:paraId="35A9B530" w14:textId="77777777" w:rsidR="00F867F0" w:rsidRDefault="00F867F0" w:rsidP="00F867F0">
            <w:pPr>
              <w:jc w:val="right"/>
              <w:rPr>
                <w:color w:val="000000"/>
                <w:sz w:val="24"/>
                <w:szCs w:val="24"/>
              </w:rPr>
            </w:pPr>
          </w:p>
          <w:p w14:paraId="4A98CAED" w14:textId="77777777" w:rsidR="00F867F0" w:rsidRDefault="00F867F0" w:rsidP="00FD239B">
            <w:pPr>
              <w:jc w:val="right"/>
              <w:rPr>
                <w:color w:val="000000"/>
                <w:sz w:val="24"/>
                <w:szCs w:val="24"/>
              </w:rPr>
            </w:pPr>
          </w:p>
        </w:tc>
      </w:tr>
      <w:tr w:rsidR="00F867F0" w:rsidRPr="00933F8B" w14:paraId="6AE6826B" w14:textId="77777777" w:rsidTr="00FD239B">
        <w:trPr>
          <w:trHeight w:val="330"/>
        </w:trPr>
        <w:tc>
          <w:tcPr>
            <w:tcW w:w="4526" w:type="dxa"/>
            <w:tcBorders>
              <w:top w:val="single" w:sz="8" w:space="0" w:color="auto"/>
              <w:left w:val="single" w:sz="8" w:space="0" w:color="auto"/>
              <w:bottom w:val="single" w:sz="8" w:space="0" w:color="auto"/>
              <w:right w:val="nil"/>
            </w:tcBorders>
            <w:shd w:val="clear" w:color="000000" w:fill="C5D9F1"/>
          </w:tcPr>
          <w:p w14:paraId="41A2E997" w14:textId="77777777" w:rsidR="00F867F0" w:rsidRDefault="00F867F0" w:rsidP="00FD239B">
            <w:pPr>
              <w:rPr>
                <w:b/>
                <w:i/>
                <w:color w:val="000000"/>
                <w:sz w:val="24"/>
                <w:szCs w:val="24"/>
              </w:rPr>
            </w:pPr>
            <w:r>
              <w:rPr>
                <w:b/>
                <w:i/>
                <w:color w:val="000000"/>
                <w:sz w:val="24"/>
                <w:szCs w:val="24"/>
              </w:rPr>
              <w:t>Copies of DNACPR Decision (section 8)</w:t>
            </w:r>
          </w:p>
          <w:p w14:paraId="21E80D57" w14:textId="77777777" w:rsidR="00F867F0" w:rsidRPr="00F867F0" w:rsidRDefault="00106B4F" w:rsidP="00F867F0">
            <w:pPr>
              <w:rPr>
                <w:color w:val="000000"/>
                <w:sz w:val="24"/>
                <w:szCs w:val="24"/>
              </w:rPr>
            </w:pPr>
            <w:r>
              <w:rPr>
                <w:color w:val="000000"/>
                <w:sz w:val="24"/>
                <w:szCs w:val="24"/>
              </w:rPr>
              <w:t>Recipients f</w:t>
            </w:r>
            <w:r w:rsidR="00F867F0" w:rsidRPr="00F867F0">
              <w:rPr>
                <w:color w:val="000000"/>
                <w:sz w:val="24"/>
                <w:szCs w:val="24"/>
              </w:rPr>
              <w:t>illed in</w:t>
            </w:r>
          </w:p>
        </w:tc>
        <w:tc>
          <w:tcPr>
            <w:tcW w:w="5387" w:type="dxa"/>
            <w:tcBorders>
              <w:top w:val="nil"/>
              <w:left w:val="single" w:sz="4" w:space="0" w:color="auto"/>
              <w:bottom w:val="nil"/>
              <w:right w:val="single" w:sz="8" w:space="0" w:color="auto"/>
            </w:tcBorders>
            <w:shd w:val="clear" w:color="000000" w:fill="C5D9F1"/>
            <w:noWrap/>
            <w:vAlign w:val="bottom"/>
          </w:tcPr>
          <w:p w14:paraId="5E548105" w14:textId="77777777" w:rsidR="00F867F0" w:rsidRDefault="00F867F0" w:rsidP="00FD239B">
            <w:pPr>
              <w:jc w:val="right"/>
              <w:rPr>
                <w:color w:val="000000"/>
                <w:sz w:val="24"/>
                <w:szCs w:val="24"/>
              </w:rPr>
            </w:pPr>
            <w:r>
              <w:rPr>
                <w:color w:val="000000"/>
                <w:sz w:val="24"/>
                <w:szCs w:val="24"/>
              </w:rPr>
              <w:t>100%</w:t>
            </w:r>
          </w:p>
        </w:tc>
      </w:tr>
    </w:tbl>
    <w:p w14:paraId="28262867" w14:textId="77777777" w:rsidR="00F867F0" w:rsidRDefault="00F867F0" w:rsidP="00F867F0">
      <w:pPr>
        <w:tabs>
          <w:tab w:val="left" w:pos="600"/>
        </w:tabs>
        <w:rPr>
          <w:rStyle w:val="HTMLTypewriter"/>
          <w:rFonts w:ascii="Arial" w:hAnsi="Arial" w:cs="Arial"/>
          <w:b/>
          <w:sz w:val="24"/>
          <w:szCs w:val="24"/>
        </w:rPr>
      </w:pPr>
    </w:p>
    <w:p w14:paraId="5AE8AFB0" w14:textId="77777777" w:rsidR="00F867F0" w:rsidRDefault="00F867F0" w:rsidP="00F867F0">
      <w:pPr>
        <w:tabs>
          <w:tab w:val="left" w:pos="600"/>
        </w:tabs>
        <w:rPr>
          <w:rStyle w:val="HTMLTypewriter"/>
          <w:rFonts w:ascii="Arial" w:hAnsi="Arial" w:cs="Arial"/>
          <w:b/>
          <w:sz w:val="24"/>
          <w:szCs w:val="24"/>
        </w:rPr>
      </w:pPr>
    </w:p>
    <w:p w14:paraId="2BA8DC97" w14:textId="77777777" w:rsidR="00F867F0" w:rsidRDefault="007B6442" w:rsidP="003F2D2C">
      <w:pPr>
        <w:tabs>
          <w:tab w:val="left" w:pos="600"/>
        </w:tabs>
        <w:rPr>
          <w:rStyle w:val="HTMLTypewriter"/>
          <w:rFonts w:ascii="Arial" w:hAnsi="Arial" w:cs="Arial"/>
          <w:b/>
          <w:sz w:val="24"/>
          <w:szCs w:val="24"/>
        </w:rPr>
      </w:pPr>
      <w:r>
        <w:rPr>
          <w:sz w:val="24"/>
          <w:szCs w:val="24"/>
        </w:rPr>
        <w:t>A key feature of the newer 2020 version 4 DNACPR form is a mandatory text box for documentation of discussions with patients and NOK.</w:t>
      </w:r>
    </w:p>
    <w:p w14:paraId="082344AE" w14:textId="77777777" w:rsidR="00F867F0" w:rsidRDefault="00F867F0" w:rsidP="003F2D2C">
      <w:pPr>
        <w:tabs>
          <w:tab w:val="left" w:pos="600"/>
        </w:tabs>
        <w:rPr>
          <w:rStyle w:val="HTMLTypewriter"/>
          <w:rFonts w:ascii="Arial" w:hAnsi="Arial" w:cs="Arial"/>
          <w:b/>
          <w:sz w:val="24"/>
          <w:szCs w:val="24"/>
        </w:rPr>
      </w:pPr>
    </w:p>
    <w:p w14:paraId="4C0E870D" w14:textId="77777777" w:rsidR="007F7F02" w:rsidRPr="00662A79" w:rsidRDefault="00944540" w:rsidP="003F2D2C">
      <w:pPr>
        <w:tabs>
          <w:tab w:val="left" w:pos="600"/>
        </w:tabs>
        <w:rPr>
          <w:rStyle w:val="HTMLTypewriter"/>
          <w:rFonts w:ascii="Arial" w:hAnsi="Arial" w:cs="Arial"/>
          <w:b/>
          <w:sz w:val="24"/>
          <w:szCs w:val="24"/>
        </w:rPr>
      </w:pPr>
      <w:r>
        <w:rPr>
          <w:rStyle w:val="HTMLTypewriter"/>
          <w:rFonts w:ascii="Arial" w:hAnsi="Arial" w:cs="Arial"/>
          <w:b/>
          <w:sz w:val="24"/>
          <w:szCs w:val="24"/>
        </w:rPr>
        <w:t>With thanks to k</w:t>
      </w:r>
      <w:r w:rsidR="0013095E" w:rsidRPr="00662A79">
        <w:rPr>
          <w:rStyle w:val="HTMLTypewriter"/>
          <w:rFonts w:ascii="Arial" w:hAnsi="Arial" w:cs="Arial"/>
          <w:b/>
          <w:sz w:val="24"/>
          <w:szCs w:val="24"/>
        </w:rPr>
        <w:t xml:space="preserve">ey contributors to </w:t>
      </w:r>
      <w:r>
        <w:rPr>
          <w:rStyle w:val="HTMLTypewriter"/>
          <w:rFonts w:ascii="Arial" w:hAnsi="Arial" w:cs="Arial"/>
          <w:b/>
          <w:sz w:val="24"/>
          <w:szCs w:val="24"/>
        </w:rPr>
        <w:t>this</w:t>
      </w:r>
      <w:r w:rsidR="007F7F02" w:rsidRPr="00662A79">
        <w:rPr>
          <w:rStyle w:val="HTMLTypewriter"/>
          <w:rFonts w:ascii="Arial" w:hAnsi="Arial" w:cs="Arial"/>
          <w:b/>
          <w:sz w:val="24"/>
          <w:szCs w:val="24"/>
        </w:rPr>
        <w:t xml:space="preserve"> </w:t>
      </w:r>
      <w:r w:rsidR="0013095E" w:rsidRPr="00662A79">
        <w:rPr>
          <w:rStyle w:val="HTMLTypewriter"/>
          <w:rFonts w:ascii="Arial" w:hAnsi="Arial" w:cs="Arial"/>
          <w:b/>
          <w:sz w:val="24"/>
          <w:szCs w:val="24"/>
        </w:rPr>
        <w:t xml:space="preserve">policy: </w:t>
      </w:r>
    </w:p>
    <w:p w14:paraId="645FCE45" w14:textId="77777777" w:rsidR="007F7F02" w:rsidRDefault="007F7F02" w:rsidP="003F2D2C">
      <w:pPr>
        <w:tabs>
          <w:tab w:val="left" w:pos="600"/>
        </w:tabs>
        <w:rPr>
          <w:rStyle w:val="HTMLTypewriter"/>
          <w:rFonts w:ascii="Arial" w:hAnsi="Arial" w:cs="Arial"/>
          <w:sz w:val="24"/>
          <w:szCs w:val="24"/>
        </w:rPr>
      </w:pPr>
    </w:p>
    <w:p w14:paraId="4A791105" w14:textId="77777777" w:rsidR="00170308" w:rsidRPr="00066F93" w:rsidRDefault="0013095E" w:rsidP="001E0F93">
      <w:pPr>
        <w:pStyle w:val="ListParagraph"/>
        <w:numPr>
          <w:ilvl w:val="0"/>
          <w:numId w:val="14"/>
        </w:numPr>
        <w:tabs>
          <w:tab w:val="left" w:pos="600"/>
        </w:tabs>
        <w:rPr>
          <w:bCs/>
        </w:rPr>
      </w:pPr>
      <w:r w:rsidRPr="00662A79">
        <w:t>Dr Paul Buss</w:t>
      </w:r>
      <w:r w:rsidR="00A21F84" w:rsidRPr="00066F93">
        <w:rPr>
          <w:bCs/>
        </w:rPr>
        <w:t xml:space="preserve">, </w:t>
      </w:r>
      <w:r w:rsidRPr="00066F93">
        <w:rPr>
          <w:bCs/>
        </w:rPr>
        <w:t xml:space="preserve">Aneurin Bevan </w:t>
      </w:r>
      <w:r w:rsidR="00A21F84" w:rsidRPr="00066F93">
        <w:rPr>
          <w:bCs/>
        </w:rPr>
        <w:t xml:space="preserve">University </w:t>
      </w:r>
      <w:r w:rsidRPr="00066F93">
        <w:rPr>
          <w:bCs/>
        </w:rPr>
        <w:t>Local Health Board</w:t>
      </w:r>
    </w:p>
    <w:p w14:paraId="218ED27F" w14:textId="77777777" w:rsidR="00170308" w:rsidRPr="00DA0790" w:rsidRDefault="007F7F02" w:rsidP="001E0F93">
      <w:pPr>
        <w:pStyle w:val="ListParagraph"/>
        <w:numPr>
          <w:ilvl w:val="0"/>
          <w:numId w:val="14"/>
        </w:numPr>
        <w:tabs>
          <w:tab w:val="left" w:pos="600"/>
        </w:tabs>
        <w:rPr>
          <w:rStyle w:val="HTMLTypewriter"/>
          <w:rFonts w:ascii="Arial" w:hAnsi="Arial" w:cs="Arial"/>
          <w:bCs/>
          <w:sz w:val="20"/>
          <w:szCs w:val="20"/>
        </w:rPr>
      </w:pPr>
      <w:r w:rsidRPr="00066F93">
        <w:rPr>
          <w:rStyle w:val="HTMLTypewriter"/>
          <w:rFonts w:ascii="Arial" w:hAnsi="Arial" w:cs="Arial"/>
          <w:sz w:val="20"/>
          <w:szCs w:val="20"/>
        </w:rPr>
        <w:t xml:space="preserve">Dr Idris Baker, </w:t>
      </w:r>
      <w:r w:rsidRPr="00066F93">
        <w:rPr>
          <w:rStyle w:val="HTMLTypewriter"/>
          <w:rFonts w:ascii="Arial" w:hAnsi="Arial" w:cs="Arial"/>
          <w:bCs/>
          <w:sz w:val="20"/>
          <w:szCs w:val="20"/>
        </w:rPr>
        <w:t xml:space="preserve">Consultant Palliative Care Medicine, </w:t>
      </w:r>
      <w:r w:rsidR="00944540" w:rsidRPr="00066F93">
        <w:rPr>
          <w:rStyle w:val="HTMLTypewriter"/>
          <w:rFonts w:ascii="Arial" w:hAnsi="Arial" w:cs="Arial"/>
          <w:bCs/>
          <w:sz w:val="20"/>
          <w:szCs w:val="20"/>
        </w:rPr>
        <w:t>Swansea Bay</w:t>
      </w:r>
      <w:r w:rsidR="00A21F84" w:rsidRPr="00066F93">
        <w:rPr>
          <w:rStyle w:val="HTMLTypewriter"/>
          <w:rFonts w:ascii="Arial" w:hAnsi="Arial" w:cs="Arial"/>
          <w:bCs/>
          <w:sz w:val="20"/>
          <w:szCs w:val="20"/>
        </w:rPr>
        <w:t xml:space="preserve"> </w:t>
      </w:r>
      <w:r w:rsidRPr="00066F93">
        <w:rPr>
          <w:rStyle w:val="HTMLTypewriter"/>
          <w:rFonts w:ascii="Arial" w:hAnsi="Arial" w:cs="Arial"/>
          <w:bCs/>
          <w:sz w:val="20"/>
          <w:szCs w:val="20"/>
        </w:rPr>
        <w:t>U</w:t>
      </w:r>
      <w:r w:rsidR="00A21F84" w:rsidRPr="00066F93">
        <w:rPr>
          <w:rStyle w:val="HTMLTypewriter"/>
          <w:rFonts w:ascii="Arial" w:hAnsi="Arial" w:cs="Arial"/>
          <w:bCs/>
          <w:sz w:val="20"/>
          <w:szCs w:val="20"/>
        </w:rPr>
        <w:t>niversity</w:t>
      </w:r>
      <w:r w:rsidRPr="00066F93">
        <w:rPr>
          <w:rStyle w:val="HTMLTypewriter"/>
          <w:rFonts w:ascii="Arial" w:hAnsi="Arial" w:cs="Arial"/>
          <w:bCs/>
          <w:sz w:val="20"/>
          <w:szCs w:val="20"/>
        </w:rPr>
        <w:t xml:space="preserve"> Local Health Board</w:t>
      </w:r>
    </w:p>
    <w:p w14:paraId="7F2E1844" w14:textId="77777777" w:rsidR="0056056F" w:rsidRPr="00066F93" w:rsidRDefault="0056056F" w:rsidP="001E0F93">
      <w:pPr>
        <w:pStyle w:val="ListParagraph"/>
        <w:numPr>
          <w:ilvl w:val="0"/>
          <w:numId w:val="14"/>
        </w:numPr>
        <w:tabs>
          <w:tab w:val="left" w:pos="600"/>
        </w:tabs>
        <w:rPr>
          <w:rStyle w:val="HTMLTypewriter"/>
          <w:rFonts w:ascii="Arial" w:hAnsi="Arial" w:cs="Arial"/>
          <w:sz w:val="20"/>
          <w:szCs w:val="20"/>
        </w:rPr>
      </w:pPr>
      <w:r w:rsidRPr="00DA0790">
        <w:rPr>
          <w:rStyle w:val="HTMLTypewriter"/>
          <w:rFonts w:ascii="Arial" w:hAnsi="Arial" w:cs="Arial"/>
          <w:sz w:val="20"/>
          <w:szCs w:val="20"/>
        </w:rPr>
        <w:t>All Wales DNACPR Implementation Group members</w:t>
      </w:r>
    </w:p>
    <w:p w14:paraId="2665E982" w14:textId="77777777" w:rsidR="00944540" w:rsidRPr="00DA0790" w:rsidRDefault="00944540" w:rsidP="001E0F93">
      <w:pPr>
        <w:pStyle w:val="ListParagraph"/>
        <w:numPr>
          <w:ilvl w:val="0"/>
          <w:numId w:val="14"/>
        </w:numPr>
        <w:tabs>
          <w:tab w:val="left" w:pos="600"/>
        </w:tabs>
        <w:rPr>
          <w:rStyle w:val="HTMLTypewriter"/>
          <w:rFonts w:ascii="Arial" w:hAnsi="Arial" w:cs="Arial"/>
          <w:sz w:val="20"/>
          <w:szCs w:val="20"/>
        </w:rPr>
      </w:pPr>
      <w:r w:rsidRPr="00DA0790">
        <w:rPr>
          <w:rStyle w:val="HTMLTypewriter"/>
          <w:rFonts w:ascii="Arial" w:hAnsi="Arial" w:cs="Arial"/>
          <w:sz w:val="20"/>
          <w:szCs w:val="20"/>
        </w:rPr>
        <w:t>Patient/carer representatives including Mr Alan Buckle</w:t>
      </w:r>
      <w:r w:rsidR="00DB4A77" w:rsidRPr="00DA0790">
        <w:rPr>
          <w:rStyle w:val="HTMLTypewriter"/>
          <w:rFonts w:ascii="Arial" w:hAnsi="Arial" w:cs="Arial"/>
          <w:sz w:val="20"/>
          <w:szCs w:val="20"/>
        </w:rPr>
        <w:t xml:space="preserve"> and Mr Keith Cass, OBE</w:t>
      </w:r>
    </w:p>
    <w:p w14:paraId="2EBBDCFF" w14:textId="77777777" w:rsidR="00944540" w:rsidRPr="00066F93" w:rsidRDefault="00CC3C19" w:rsidP="001E0F93">
      <w:pPr>
        <w:pStyle w:val="ListParagraph"/>
        <w:numPr>
          <w:ilvl w:val="0"/>
          <w:numId w:val="14"/>
        </w:numPr>
        <w:tabs>
          <w:tab w:val="left" w:pos="600"/>
        </w:tabs>
        <w:rPr>
          <w:rStyle w:val="HTMLTypewriter"/>
          <w:rFonts w:ascii="Arial" w:hAnsi="Arial" w:cs="Arial"/>
          <w:bCs/>
          <w:sz w:val="20"/>
          <w:szCs w:val="20"/>
        </w:rPr>
      </w:pPr>
      <w:r w:rsidRPr="00DA0790">
        <w:rPr>
          <w:rStyle w:val="HTMLTypewriter"/>
          <w:rFonts w:ascii="Arial" w:hAnsi="Arial" w:cs="Arial"/>
          <w:bCs/>
          <w:sz w:val="20"/>
          <w:szCs w:val="20"/>
        </w:rPr>
        <w:t>Dr Mark Taubert from 2020</w:t>
      </w:r>
      <w:r w:rsidR="00944540" w:rsidRPr="00DA0790">
        <w:rPr>
          <w:rStyle w:val="HTMLTypewriter"/>
          <w:rFonts w:ascii="Arial" w:hAnsi="Arial" w:cs="Arial"/>
          <w:bCs/>
          <w:sz w:val="20"/>
          <w:szCs w:val="20"/>
        </w:rPr>
        <w:t xml:space="preserve">, in </w:t>
      </w:r>
      <w:r w:rsidR="00066F93">
        <w:rPr>
          <w:rStyle w:val="HTMLTypewriter"/>
          <w:rFonts w:ascii="Arial" w:hAnsi="Arial" w:cs="Arial"/>
          <w:bCs/>
          <w:sz w:val="20"/>
          <w:szCs w:val="20"/>
        </w:rPr>
        <w:t xml:space="preserve">his </w:t>
      </w:r>
      <w:r w:rsidR="00944540" w:rsidRPr="00066F93">
        <w:rPr>
          <w:rStyle w:val="HTMLTypewriter"/>
          <w:rFonts w:ascii="Arial" w:hAnsi="Arial" w:cs="Arial"/>
          <w:bCs/>
          <w:sz w:val="20"/>
          <w:szCs w:val="20"/>
        </w:rPr>
        <w:t>role as chair of Advance</w:t>
      </w:r>
      <w:r w:rsidR="00A65C65">
        <w:rPr>
          <w:rStyle w:val="HTMLTypewriter"/>
          <w:rFonts w:ascii="Arial" w:hAnsi="Arial" w:cs="Arial"/>
          <w:bCs/>
          <w:sz w:val="20"/>
          <w:szCs w:val="20"/>
        </w:rPr>
        <w:t xml:space="preserve"> and Future Care Planning Group</w:t>
      </w:r>
      <w:r w:rsidR="00066F93">
        <w:rPr>
          <w:rStyle w:val="HTMLTypewriter"/>
          <w:rFonts w:ascii="Arial" w:hAnsi="Arial" w:cs="Arial"/>
          <w:bCs/>
          <w:sz w:val="20"/>
          <w:szCs w:val="20"/>
        </w:rPr>
        <w:t xml:space="preserve"> </w:t>
      </w:r>
      <w:r w:rsidR="00944540" w:rsidRPr="00066F93">
        <w:rPr>
          <w:rStyle w:val="HTMLTypewriter"/>
          <w:rFonts w:ascii="Arial" w:hAnsi="Arial" w:cs="Arial"/>
          <w:bCs/>
          <w:sz w:val="20"/>
          <w:szCs w:val="20"/>
        </w:rPr>
        <w:t>Wales, who took on the role from the All Wales DNACPR Implementation Group</w:t>
      </w:r>
    </w:p>
    <w:p w14:paraId="7819E206" w14:textId="77777777" w:rsidR="00944540" w:rsidRPr="00066F93" w:rsidRDefault="00944540" w:rsidP="001E0F93">
      <w:pPr>
        <w:pStyle w:val="ListParagraph"/>
        <w:numPr>
          <w:ilvl w:val="0"/>
          <w:numId w:val="14"/>
        </w:numPr>
        <w:tabs>
          <w:tab w:val="left" w:pos="600"/>
        </w:tabs>
        <w:rPr>
          <w:rStyle w:val="HTMLTypewriter"/>
          <w:rFonts w:ascii="Arial" w:hAnsi="Arial" w:cs="Arial"/>
          <w:b/>
          <w:bCs/>
          <w:sz w:val="20"/>
          <w:szCs w:val="20"/>
        </w:rPr>
      </w:pPr>
      <w:r w:rsidRPr="00066F93">
        <w:rPr>
          <w:rStyle w:val="HTMLTypewriter"/>
          <w:rFonts w:ascii="Arial" w:hAnsi="Arial" w:cs="Arial"/>
          <w:sz w:val="20"/>
          <w:szCs w:val="20"/>
        </w:rPr>
        <w:t>All Wales Advance and Future Care Planning Group members</w:t>
      </w:r>
    </w:p>
    <w:p w14:paraId="1400F3A6" w14:textId="77777777" w:rsidR="0056056F" w:rsidRDefault="0056056F" w:rsidP="00170308">
      <w:pPr>
        <w:tabs>
          <w:tab w:val="left" w:pos="600"/>
        </w:tabs>
        <w:rPr>
          <w:rStyle w:val="HTMLTypewriter"/>
          <w:rFonts w:ascii="Arial" w:hAnsi="Arial" w:cs="Arial"/>
          <w:bCs/>
          <w:sz w:val="20"/>
          <w:szCs w:val="20"/>
        </w:rPr>
      </w:pPr>
    </w:p>
    <w:sectPr w:rsidR="0056056F" w:rsidSect="003F2D2C">
      <w:pgSz w:w="11907" w:h="16840" w:code="9"/>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A04DA" w14:textId="77777777" w:rsidR="00B56077" w:rsidRDefault="00B56077" w:rsidP="003F2D2C">
      <w:r>
        <w:separator/>
      </w:r>
    </w:p>
  </w:endnote>
  <w:endnote w:type="continuationSeparator" w:id="0">
    <w:p w14:paraId="4C5F2F00" w14:textId="77777777" w:rsidR="00B56077" w:rsidRDefault="00B56077" w:rsidP="003F2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GCNKCL+Arial">
    <w:altName w:val="Arial"/>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106" w:type="dxa"/>
      <w:tblLayout w:type="fixed"/>
      <w:tblLook w:val="0000" w:firstRow="0" w:lastRow="0" w:firstColumn="0" w:lastColumn="0" w:noHBand="0" w:noVBand="0"/>
    </w:tblPr>
    <w:tblGrid>
      <w:gridCol w:w="4261"/>
      <w:gridCol w:w="5203"/>
    </w:tblGrid>
    <w:tr w:rsidR="00B56077" w14:paraId="451C0D92" w14:textId="77777777" w:rsidTr="003C6AFB">
      <w:tc>
        <w:tcPr>
          <w:tcW w:w="4261" w:type="dxa"/>
          <w:tcBorders>
            <w:top w:val="single" w:sz="18" w:space="0" w:color="auto"/>
          </w:tcBorders>
        </w:tcPr>
        <w:p w14:paraId="551221FA" w14:textId="77777777" w:rsidR="00B56077" w:rsidRDefault="00B56077" w:rsidP="003C6AFB">
          <w:pPr>
            <w:pStyle w:val="Footer"/>
            <w:ind w:right="360"/>
          </w:pPr>
          <w:r>
            <w:t>Policy Status: 4th Edition</w:t>
          </w:r>
        </w:p>
      </w:tc>
      <w:tc>
        <w:tcPr>
          <w:tcW w:w="5203" w:type="dxa"/>
          <w:tcBorders>
            <w:top w:val="single" w:sz="18" w:space="0" w:color="auto"/>
          </w:tcBorders>
        </w:tcPr>
        <w:p w14:paraId="33AE69C2" w14:textId="77777777" w:rsidR="00B56077" w:rsidRDefault="00B56077" w:rsidP="00480801">
          <w:pPr>
            <w:pStyle w:val="Footer"/>
            <w:jc w:val="right"/>
          </w:pPr>
          <w:r>
            <w:t xml:space="preserve">Policy reviewed: 2020 </w:t>
          </w:r>
        </w:p>
      </w:tc>
    </w:tr>
    <w:tr w:rsidR="00B56077" w14:paraId="766BF860" w14:textId="77777777" w:rsidTr="003C6AFB">
      <w:tc>
        <w:tcPr>
          <w:tcW w:w="4261" w:type="dxa"/>
        </w:tcPr>
        <w:p w14:paraId="60416890" w14:textId="77777777" w:rsidR="00B56077" w:rsidRDefault="00B56077" w:rsidP="00480801">
          <w:pPr>
            <w:pStyle w:val="Footer"/>
          </w:pPr>
          <w:r>
            <w:t>Approved by: All Wales Advance &amp; Future Care Planning Strategy Group</w:t>
          </w:r>
        </w:p>
      </w:tc>
      <w:tc>
        <w:tcPr>
          <w:tcW w:w="5203" w:type="dxa"/>
        </w:tcPr>
        <w:p w14:paraId="485543F0" w14:textId="77777777" w:rsidR="00B56077" w:rsidRDefault="00B56077" w:rsidP="00480801">
          <w:pPr>
            <w:pStyle w:val="Footer"/>
            <w:jc w:val="right"/>
          </w:pPr>
          <w:r>
            <w:t>Policy reviewed: 2022</w:t>
          </w:r>
        </w:p>
        <w:p w14:paraId="0A1C300C" w14:textId="77777777" w:rsidR="00B56077" w:rsidRDefault="00B56077" w:rsidP="00480801">
          <w:pPr>
            <w:pStyle w:val="Footer"/>
            <w:jc w:val="right"/>
          </w:pPr>
          <w:r>
            <w:t xml:space="preserve">URL: </w:t>
          </w:r>
          <w:hyperlink r:id="rId1" w:history="1">
            <w:r w:rsidRPr="00EE6776">
              <w:rPr>
                <w:rStyle w:val="Hyperlink"/>
                <w:rFonts w:cs="Arial"/>
              </w:rPr>
              <w:t>www.wales.nhs.uk/DNACPR</w:t>
            </w:r>
          </w:hyperlink>
          <w:r>
            <w:t xml:space="preserve">   </w:t>
          </w:r>
        </w:p>
      </w:tc>
    </w:tr>
    <w:tr w:rsidR="00B56077" w14:paraId="2705D1E6" w14:textId="77777777" w:rsidTr="003C6AFB">
      <w:tc>
        <w:tcPr>
          <w:tcW w:w="4261" w:type="dxa"/>
        </w:tcPr>
        <w:p w14:paraId="272467AC" w14:textId="77777777" w:rsidR="00B56077" w:rsidRDefault="00B56077" w:rsidP="00116C3E">
          <w:pPr>
            <w:pStyle w:val="Footer"/>
          </w:pPr>
          <w:r>
            <w:t>Ownership: Welsh Health Boards &amp; Trusts</w:t>
          </w:r>
        </w:p>
      </w:tc>
      <w:tc>
        <w:tcPr>
          <w:tcW w:w="5203" w:type="dxa"/>
        </w:tcPr>
        <w:p w14:paraId="3AAA016F" w14:textId="77777777" w:rsidR="00B56077" w:rsidRDefault="00B56077" w:rsidP="006B3917">
          <w:pPr>
            <w:pStyle w:val="Footer"/>
            <w:jc w:val="center"/>
          </w:pPr>
          <w:r>
            <w:t xml:space="preserve"> </w:t>
          </w:r>
        </w:p>
      </w:tc>
    </w:tr>
    <w:tr w:rsidR="00B56077" w14:paraId="60A6E5C0" w14:textId="77777777" w:rsidTr="003C6AFB">
      <w:tc>
        <w:tcPr>
          <w:tcW w:w="4261" w:type="dxa"/>
        </w:tcPr>
        <w:p w14:paraId="25521E7A" w14:textId="77777777" w:rsidR="00B56077" w:rsidRDefault="00B56077" w:rsidP="003C6AFB">
          <w:pPr>
            <w:pStyle w:val="Footer"/>
          </w:pPr>
          <w:r>
            <w:t xml:space="preserve">Page  </w:t>
          </w:r>
          <w:r>
            <w:rPr>
              <w:rStyle w:val="PageNumber"/>
              <w:rFonts w:cs="Arial"/>
            </w:rPr>
            <w:fldChar w:fldCharType="begin"/>
          </w:r>
          <w:r>
            <w:rPr>
              <w:rStyle w:val="PageNumber"/>
              <w:rFonts w:cs="Arial"/>
            </w:rPr>
            <w:instrText xml:space="preserve">PAGE  </w:instrText>
          </w:r>
          <w:r>
            <w:rPr>
              <w:rStyle w:val="PageNumber"/>
              <w:rFonts w:cs="Arial"/>
            </w:rPr>
            <w:fldChar w:fldCharType="separate"/>
          </w:r>
          <w:r w:rsidR="001D0513">
            <w:rPr>
              <w:rStyle w:val="PageNumber"/>
              <w:rFonts w:cs="Arial"/>
              <w:noProof/>
            </w:rPr>
            <w:t>34</w:t>
          </w:r>
          <w:r>
            <w:rPr>
              <w:rStyle w:val="PageNumber"/>
              <w:rFonts w:cs="Arial"/>
            </w:rPr>
            <w:fldChar w:fldCharType="end"/>
          </w:r>
        </w:p>
      </w:tc>
      <w:tc>
        <w:tcPr>
          <w:tcW w:w="5203" w:type="dxa"/>
        </w:tcPr>
        <w:p w14:paraId="5A67F174" w14:textId="77777777" w:rsidR="00B56077" w:rsidRDefault="00B56077" w:rsidP="003C6AFB">
          <w:pPr>
            <w:pStyle w:val="Footer"/>
            <w:jc w:val="right"/>
          </w:pPr>
        </w:p>
      </w:tc>
    </w:tr>
  </w:tbl>
  <w:p w14:paraId="7DC8E531" w14:textId="77777777" w:rsidR="00B56077" w:rsidRDefault="00B56077" w:rsidP="006556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11F57" w14:textId="77777777" w:rsidR="00B56077" w:rsidRDefault="00B560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FB4EA" w14:textId="77777777" w:rsidR="00B56077" w:rsidRDefault="00B56077" w:rsidP="003F2D2C">
      <w:r>
        <w:separator/>
      </w:r>
    </w:p>
  </w:footnote>
  <w:footnote w:type="continuationSeparator" w:id="0">
    <w:p w14:paraId="7C3C3741" w14:textId="77777777" w:rsidR="00B56077" w:rsidRDefault="00B56077" w:rsidP="003F2D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40B36" w14:textId="77777777" w:rsidR="00B56077" w:rsidRDefault="00B56077">
    <w:pPr>
      <w:pStyle w:val="Header"/>
    </w:pPr>
    <w:r>
      <w:t>NHS Wales</w:t>
    </w:r>
  </w:p>
  <w:p w14:paraId="4A2EDD46" w14:textId="77777777" w:rsidR="00B56077" w:rsidRDefault="00B56077">
    <w:pPr>
      <w:pStyle w:val="Header"/>
      <w:spacing w:line="360" w:lineRule="auto"/>
    </w:pPr>
    <w:r>
      <w:t>Do Not Attempt Cardiopulmonary Resuscitation (DNACPR) Policy</w:t>
    </w:r>
  </w:p>
  <w:p w14:paraId="02EBAB4A" w14:textId="77777777" w:rsidR="00B56077" w:rsidRPr="006556A9" w:rsidRDefault="00B56077">
    <w:pPr>
      <w:pStyle w:val="Header"/>
      <w:pBdr>
        <w:top w:val="single" w:sz="8" w:space="1" w:color="auto"/>
      </w:pBd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C8E70" w14:textId="77777777" w:rsidR="00B56077" w:rsidRPr="00F3012A" w:rsidRDefault="00B56077" w:rsidP="003C6AFB">
    <w:pPr>
      <w:pStyle w:val="Tit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D2B52"/>
    <w:multiLevelType w:val="hybridMultilevel"/>
    <w:tmpl w:val="3B7436E0"/>
    <w:lvl w:ilvl="0" w:tplc="784C6EC6">
      <w:start w:val="1"/>
      <w:numFmt w:val="bullet"/>
      <w:lvlText w:val="-"/>
      <w:lvlJc w:val="left"/>
      <w:pPr>
        <w:ind w:left="9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042D596">
      <w:start w:val="1"/>
      <w:numFmt w:val="bullet"/>
      <w:lvlText w:val="o"/>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7E8631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806358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C0A9254">
      <w:start w:val="1"/>
      <w:numFmt w:val="bullet"/>
      <w:lvlText w:val="o"/>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E0A5BDE">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30A899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554B4A4">
      <w:start w:val="1"/>
      <w:numFmt w:val="bullet"/>
      <w:lvlText w:val="o"/>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5EA421C">
      <w:start w:val="1"/>
      <w:numFmt w:val="bullet"/>
      <w:lvlText w:val="▪"/>
      <w:lvlJc w:val="left"/>
      <w:pPr>
        <w:ind w:left="64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97A40C3"/>
    <w:multiLevelType w:val="hybridMultilevel"/>
    <w:tmpl w:val="6FBABF5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2E5AD0"/>
    <w:multiLevelType w:val="hybridMultilevel"/>
    <w:tmpl w:val="088C357E"/>
    <w:lvl w:ilvl="0" w:tplc="78F23C48">
      <w:start w:val="1"/>
      <w:numFmt w:val="decimal"/>
      <w:lvlText w:val="%1."/>
      <w:lvlJc w:val="left"/>
      <w:pPr>
        <w:ind w:left="780" w:hanging="360"/>
      </w:pPr>
      <w:rPr>
        <w:rFonts w:cs="Times New Roman" w:hint="default"/>
        <w:b w:val="0"/>
        <w:bCs w:val="0"/>
      </w:rPr>
    </w:lvl>
    <w:lvl w:ilvl="1" w:tplc="08090019">
      <w:start w:val="1"/>
      <w:numFmt w:val="lowerLetter"/>
      <w:lvlText w:val="%2."/>
      <w:lvlJc w:val="left"/>
      <w:pPr>
        <w:ind w:left="1500" w:hanging="360"/>
      </w:pPr>
      <w:rPr>
        <w:rFonts w:cs="Times New Roman"/>
      </w:rPr>
    </w:lvl>
    <w:lvl w:ilvl="2" w:tplc="0809001B">
      <w:start w:val="1"/>
      <w:numFmt w:val="lowerRoman"/>
      <w:lvlText w:val="%3."/>
      <w:lvlJc w:val="right"/>
      <w:pPr>
        <w:ind w:left="2220" w:hanging="180"/>
      </w:pPr>
      <w:rPr>
        <w:rFonts w:cs="Times New Roman"/>
      </w:rPr>
    </w:lvl>
    <w:lvl w:ilvl="3" w:tplc="0809000F">
      <w:start w:val="1"/>
      <w:numFmt w:val="decimal"/>
      <w:lvlText w:val="%4."/>
      <w:lvlJc w:val="left"/>
      <w:pPr>
        <w:ind w:left="2940" w:hanging="360"/>
      </w:pPr>
      <w:rPr>
        <w:rFonts w:cs="Times New Roman"/>
      </w:rPr>
    </w:lvl>
    <w:lvl w:ilvl="4" w:tplc="08090019">
      <w:start w:val="1"/>
      <w:numFmt w:val="lowerLetter"/>
      <w:lvlText w:val="%5."/>
      <w:lvlJc w:val="left"/>
      <w:pPr>
        <w:ind w:left="3660" w:hanging="360"/>
      </w:pPr>
      <w:rPr>
        <w:rFonts w:cs="Times New Roman"/>
      </w:rPr>
    </w:lvl>
    <w:lvl w:ilvl="5" w:tplc="0809001B">
      <w:start w:val="1"/>
      <w:numFmt w:val="lowerRoman"/>
      <w:lvlText w:val="%6."/>
      <w:lvlJc w:val="right"/>
      <w:pPr>
        <w:ind w:left="4380" w:hanging="180"/>
      </w:pPr>
      <w:rPr>
        <w:rFonts w:cs="Times New Roman"/>
      </w:rPr>
    </w:lvl>
    <w:lvl w:ilvl="6" w:tplc="0809000F">
      <w:start w:val="1"/>
      <w:numFmt w:val="decimal"/>
      <w:lvlText w:val="%7."/>
      <w:lvlJc w:val="left"/>
      <w:pPr>
        <w:ind w:left="5100" w:hanging="360"/>
      </w:pPr>
      <w:rPr>
        <w:rFonts w:cs="Times New Roman"/>
      </w:rPr>
    </w:lvl>
    <w:lvl w:ilvl="7" w:tplc="08090019">
      <w:start w:val="1"/>
      <w:numFmt w:val="lowerLetter"/>
      <w:lvlText w:val="%8."/>
      <w:lvlJc w:val="left"/>
      <w:pPr>
        <w:ind w:left="5820" w:hanging="360"/>
      </w:pPr>
      <w:rPr>
        <w:rFonts w:cs="Times New Roman"/>
      </w:rPr>
    </w:lvl>
    <w:lvl w:ilvl="8" w:tplc="0809001B">
      <w:start w:val="1"/>
      <w:numFmt w:val="lowerRoman"/>
      <w:lvlText w:val="%9."/>
      <w:lvlJc w:val="right"/>
      <w:pPr>
        <w:ind w:left="6540" w:hanging="180"/>
      </w:pPr>
      <w:rPr>
        <w:rFonts w:cs="Times New Roman"/>
      </w:rPr>
    </w:lvl>
  </w:abstractNum>
  <w:abstractNum w:abstractNumId="3" w15:restartNumberingAfterBreak="0">
    <w:nsid w:val="13BE09BA"/>
    <w:multiLevelType w:val="hybridMultilevel"/>
    <w:tmpl w:val="8D48816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17E56DE5"/>
    <w:multiLevelType w:val="hybridMultilevel"/>
    <w:tmpl w:val="6B90FC4A"/>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15:restartNumberingAfterBreak="0">
    <w:nsid w:val="1DB67AC0"/>
    <w:multiLevelType w:val="hybridMultilevel"/>
    <w:tmpl w:val="FB349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B2158B"/>
    <w:multiLevelType w:val="hybridMultilevel"/>
    <w:tmpl w:val="763A2A7C"/>
    <w:lvl w:ilvl="0" w:tplc="6DDE56F4">
      <w:start w:val="1"/>
      <w:numFmt w:val="bullet"/>
      <w:lvlText w:val=""/>
      <w:lvlJc w:val="left"/>
      <w:pPr>
        <w:tabs>
          <w:tab w:val="num" w:pos="1080"/>
        </w:tabs>
        <w:ind w:left="1080" w:hanging="360"/>
      </w:pPr>
      <w:rPr>
        <w:rFonts w:ascii="Symbol" w:hAnsi="Symbol" w:hint="default"/>
        <w:color w:val="auto"/>
        <w:sz w:val="24"/>
      </w:rPr>
    </w:lvl>
    <w:lvl w:ilvl="1" w:tplc="08090003">
      <w:start w:val="1"/>
      <w:numFmt w:val="bullet"/>
      <w:lvlText w:val="o"/>
      <w:lvlJc w:val="left"/>
      <w:pPr>
        <w:tabs>
          <w:tab w:val="num" w:pos="720"/>
        </w:tabs>
        <w:ind w:left="720" w:hanging="360"/>
      </w:pPr>
      <w:rPr>
        <w:rFonts w:ascii="Courier New" w:hAnsi="Courier New" w:hint="default"/>
      </w:rPr>
    </w:lvl>
    <w:lvl w:ilvl="2" w:tplc="08090005">
      <w:start w:val="1"/>
      <w:numFmt w:val="bullet"/>
      <w:lvlText w:val=""/>
      <w:lvlJc w:val="left"/>
      <w:pPr>
        <w:tabs>
          <w:tab w:val="num" w:pos="1440"/>
        </w:tabs>
        <w:ind w:left="1440" w:hanging="360"/>
      </w:pPr>
      <w:rPr>
        <w:rFonts w:ascii="Wingdings" w:hAnsi="Wingdings" w:hint="default"/>
      </w:rPr>
    </w:lvl>
    <w:lvl w:ilvl="3" w:tplc="08090001">
      <w:start w:val="1"/>
      <w:numFmt w:val="bullet"/>
      <w:lvlText w:val=""/>
      <w:lvlJc w:val="left"/>
      <w:pPr>
        <w:tabs>
          <w:tab w:val="num" w:pos="2160"/>
        </w:tabs>
        <w:ind w:left="2160" w:hanging="360"/>
      </w:pPr>
      <w:rPr>
        <w:rFonts w:ascii="Symbol" w:hAnsi="Symbol" w:hint="default"/>
      </w:rPr>
    </w:lvl>
    <w:lvl w:ilvl="4" w:tplc="08090003">
      <w:start w:val="1"/>
      <w:numFmt w:val="bullet"/>
      <w:lvlText w:val="o"/>
      <w:lvlJc w:val="left"/>
      <w:pPr>
        <w:tabs>
          <w:tab w:val="num" w:pos="2880"/>
        </w:tabs>
        <w:ind w:left="2880" w:hanging="360"/>
      </w:pPr>
      <w:rPr>
        <w:rFonts w:ascii="Courier New" w:hAnsi="Courier New" w:hint="default"/>
      </w:rPr>
    </w:lvl>
    <w:lvl w:ilvl="5" w:tplc="08090005">
      <w:start w:val="1"/>
      <w:numFmt w:val="bullet"/>
      <w:lvlText w:val=""/>
      <w:lvlJc w:val="left"/>
      <w:pPr>
        <w:tabs>
          <w:tab w:val="num" w:pos="3600"/>
        </w:tabs>
        <w:ind w:left="3600" w:hanging="360"/>
      </w:pPr>
      <w:rPr>
        <w:rFonts w:ascii="Wingdings" w:hAnsi="Wingdings" w:hint="default"/>
      </w:rPr>
    </w:lvl>
    <w:lvl w:ilvl="6" w:tplc="08090001">
      <w:start w:val="1"/>
      <w:numFmt w:val="bullet"/>
      <w:lvlText w:val=""/>
      <w:lvlJc w:val="left"/>
      <w:pPr>
        <w:tabs>
          <w:tab w:val="num" w:pos="4320"/>
        </w:tabs>
        <w:ind w:left="4320" w:hanging="360"/>
      </w:pPr>
      <w:rPr>
        <w:rFonts w:ascii="Symbol" w:hAnsi="Symbol" w:hint="default"/>
      </w:rPr>
    </w:lvl>
    <w:lvl w:ilvl="7" w:tplc="08090003">
      <w:start w:val="1"/>
      <w:numFmt w:val="bullet"/>
      <w:lvlText w:val="o"/>
      <w:lvlJc w:val="left"/>
      <w:pPr>
        <w:tabs>
          <w:tab w:val="num" w:pos="5040"/>
        </w:tabs>
        <w:ind w:left="5040" w:hanging="360"/>
      </w:pPr>
      <w:rPr>
        <w:rFonts w:ascii="Courier New" w:hAnsi="Courier New" w:hint="default"/>
      </w:rPr>
    </w:lvl>
    <w:lvl w:ilvl="8" w:tplc="08090005">
      <w:start w:val="1"/>
      <w:numFmt w:val="bullet"/>
      <w:lvlText w:val=""/>
      <w:lvlJc w:val="left"/>
      <w:pPr>
        <w:tabs>
          <w:tab w:val="num" w:pos="5760"/>
        </w:tabs>
        <w:ind w:left="5760" w:hanging="360"/>
      </w:pPr>
      <w:rPr>
        <w:rFonts w:ascii="Wingdings" w:hAnsi="Wingdings" w:hint="default"/>
      </w:rPr>
    </w:lvl>
  </w:abstractNum>
  <w:abstractNum w:abstractNumId="7" w15:restartNumberingAfterBreak="0">
    <w:nsid w:val="258D4B24"/>
    <w:multiLevelType w:val="multilevel"/>
    <w:tmpl w:val="33DCEA7C"/>
    <w:lvl w:ilvl="0">
      <w:start w:val="1"/>
      <w:numFmt w:val="decimal"/>
      <w:pStyle w:val="Heading1"/>
      <w:lvlText w:val="%1"/>
      <w:lvlJc w:val="left"/>
      <w:pPr>
        <w:tabs>
          <w:tab w:val="num" w:pos="432"/>
        </w:tabs>
        <w:ind w:left="432" w:hanging="432"/>
      </w:pPr>
      <w:rPr>
        <w:rFonts w:ascii="Times New Roman" w:hAnsi="Times New Roman" w:cs="Times New Roman" w:hint="default"/>
        <w:b/>
        <w:bCs/>
        <w:i w:val="0"/>
        <w:iCs w:val="0"/>
        <w:caps w:val="0"/>
        <w:smallCaps w:val="0"/>
        <w:strike w:val="0"/>
        <w:dstrike w:val="0"/>
        <w:snapToGrid w:val="0"/>
        <w:vanish w:val="0"/>
        <w:color w:val="000000"/>
        <w:spacing w:val="0"/>
        <w:w w:val="0"/>
        <w:kern w:val="0"/>
        <w:position w:val="0"/>
        <w:sz w:val="20"/>
        <w:szCs w:val="20"/>
        <w:u w:val="none"/>
        <w:effect w:val="none"/>
        <w:vertAlign w:val="baseline"/>
      </w:rPr>
    </w:lvl>
    <w:lvl w:ilvl="1">
      <w:start w:val="1"/>
      <w:numFmt w:val="decimal"/>
      <w:pStyle w:val="Heading2"/>
      <w:lvlText w:val="%1.%2"/>
      <w:lvlJc w:val="left"/>
      <w:pPr>
        <w:tabs>
          <w:tab w:val="num" w:pos="576"/>
        </w:tabs>
        <w:ind w:left="576" w:hanging="576"/>
      </w:pPr>
      <w:rPr>
        <w:rFonts w:ascii="Arial" w:hAnsi="Arial" w:cs="Arial" w:hint="default"/>
        <w:b/>
        <w:bCs/>
        <w:i w:val="0"/>
        <w:iCs w:val="0"/>
        <w:sz w:val="28"/>
        <w:szCs w:val="28"/>
        <w:u w:val="none"/>
      </w:rPr>
    </w:lvl>
    <w:lvl w:ilvl="2">
      <w:start w:val="1"/>
      <w:numFmt w:val="decimal"/>
      <w:pStyle w:val="Heading3"/>
      <w:lvlText w:val="%1.%2.%3"/>
      <w:lvlJc w:val="left"/>
      <w:pPr>
        <w:tabs>
          <w:tab w:val="num" w:pos="720"/>
        </w:tabs>
        <w:ind w:left="720" w:hanging="720"/>
      </w:pPr>
      <w:rPr>
        <w:rFonts w:cs="Times New Roman" w:hint="default"/>
        <w:b w:val="0"/>
        <w:bCs w:val="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8" w15:restartNumberingAfterBreak="0">
    <w:nsid w:val="268C0D0F"/>
    <w:multiLevelType w:val="hybridMultilevel"/>
    <w:tmpl w:val="63260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272C6B"/>
    <w:multiLevelType w:val="hybridMultilevel"/>
    <w:tmpl w:val="A3B844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987F43"/>
    <w:multiLevelType w:val="hybridMultilevel"/>
    <w:tmpl w:val="CADA8B0A"/>
    <w:lvl w:ilvl="0" w:tplc="94AE47F6">
      <w:start w:val="6"/>
      <w:numFmt w:val="bullet"/>
      <w:lvlText w:val="-"/>
      <w:lvlJc w:val="left"/>
      <w:pPr>
        <w:ind w:left="720" w:hanging="360"/>
      </w:pPr>
      <w:rPr>
        <w:rFonts w:ascii="Arial" w:eastAsia="Times New Roman"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460864"/>
    <w:multiLevelType w:val="hybridMultilevel"/>
    <w:tmpl w:val="9B2C70B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D786626"/>
    <w:multiLevelType w:val="hybridMultilevel"/>
    <w:tmpl w:val="F9BEA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7454A5"/>
    <w:multiLevelType w:val="hybridMultilevel"/>
    <w:tmpl w:val="F4CA709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E590230"/>
    <w:multiLevelType w:val="hybridMultilevel"/>
    <w:tmpl w:val="01928EB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6"/>
  </w:num>
  <w:num w:numId="3">
    <w:abstractNumId w:val="2"/>
  </w:num>
  <w:num w:numId="4">
    <w:abstractNumId w:val="1"/>
  </w:num>
  <w:num w:numId="5">
    <w:abstractNumId w:val="14"/>
  </w:num>
  <w:num w:numId="6">
    <w:abstractNumId w:val="13"/>
  </w:num>
  <w:num w:numId="7">
    <w:abstractNumId w:val="3"/>
  </w:num>
  <w:num w:numId="8">
    <w:abstractNumId w:val="9"/>
  </w:num>
  <w:num w:numId="9">
    <w:abstractNumId w:val="12"/>
  </w:num>
  <w:num w:numId="10">
    <w:abstractNumId w:val="5"/>
  </w:num>
  <w:num w:numId="11">
    <w:abstractNumId w:val="8"/>
  </w:num>
  <w:num w:numId="12">
    <w:abstractNumId w:val="4"/>
  </w:num>
  <w:num w:numId="13">
    <w:abstractNumId w:val="11"/>
  </w:num>
  <w:num w:numId="14">
    <w:abstractNumId w:val="10"/>
  </w:num>
  <w:num w:numId="1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D2C"/>
    <w:rsid w:val="00010432"/>
    <w:rsid w:val="000113D0"/>
    <w:rsid w:val="00016459"/>
    <w:rsid w:val="000177E4"/>
    <w:rsid w:val="00017EAF"/>
    <w:rsid w:val="00017FEB"/>
    <w:rsid w:val="000202AC"/>
    <w:rsid w:val="00022C2E"/>
    <w:rsid w:val="00031645"/>
    <w:rsid w:val="000352BB"/>
    <w:rsid w:val="00037098"/>
    <w:rsid w:val="0004097F"/>
    <w:rsid w:val="00044807"/>
    <w:rsid w:val="00050324"/>
    <w:rsid w:val="00055CF4"/>
    <w:rsid w:val="0005641C"/>
    <w:rsid w:val="000566EC"/>
    <w:rsid w:val="00056C96"/>
    <w:rsid w:val="0006468B"/>
    <w:rsid w:val="0006496B"/>
    <w:rsid w:val="00066F93"/>
    <w:rsid w:val="00067ED1"/>
    <w:rsid w:val="00073E39"/>
    <w:rsid w:val="00077754"/>
    <w:rsid w:val="00077983"/>
    <w:rsid w:val="00094EC3"/>
    <w:rsid w:val="000951DE"/>
    <w:rsid w:val="000966A0"/>
    <w:rsid w:val="00096A33"/>
    <w:rsid w:val="000974C2"/>
    <w:rsid w:val="00097CC2"/>
    <w:rsid w:val="000A56B8"/>
    <w:rsid w:val="000C0869"/>
    <w:rsid w:val="000C0E10"/>
    <w:rsid w:val="000C19BE"/>
    <w:rsid w:val="000E19F2"/>
    <w:rsid w:val="000E2147"/>
    <w:rsid w:val="000F1E0E"/>
    <w:rsid w:val="000F5F87"/>
    <w:rsid w:val="000F65EF"/>
    <w:rsid w:val="0010017D"/>
    <w:rsid w:val="001031E3"/>
    <w:rsid w:val="00104278"/>
    <w:rsid w:val="00105FBC"/>
    <w:rsid w:val="00106547"/>
    <w:rsid w:val="00106B4F"/>
    <w:rsid w:val="00110DB2"/>
    <w:rsid w:val="00111588"/>
    <w:rsid w:val="00113B68"/>
    <w:rsid w:val="00115641"/>
    <w:rsid w:val="00116C3E"/>
    <w:rsid w:val="001171FB"/>
    <w:rsid w:val="00120A0F"/>
    <w:rsid w:val="001212F0"/>
    <w:rsid w:val="001223EC"/>
    <w:rsid w:val="0013095E"/>
    <w:rsid w:val="001311F3"/>
    <w:rsid w:val="001339C9"/>
    <w:rsid w:val="00133D78"/>
    <w:rsid w:val="00136170"/>
    <w:rsid w:val="00137C24"/>
    <w:rsid w:val="0014539E"/>
    <w:rsid w:val="001559F9"/>
    <w:rsid w:val="00167E36"/>
    <w:rsid w:val="00170308"/>
    <w:rsid w:val="001736A8"/>
    <w:rsid w:val="00180044"/>
    <w:rsid w:val="00180272"/>
    <w:rsid w:val="00180A54"/>
    <w:rsid w:val="00182A49"/>
    <w:rsid w:val="001874F9"/>
    <w:rsid w:val="001911D4"/>
    <w:rsid w:val="001913AD"/>
    <w:rsid w:val="00192E96"/>
    <w:rsid w:val="001A1CB6"/>
    <w:rsid w:val="001A2CB2"/>
    <w:rsid w:val="001A3EFA"/>
    <w:rsid w:val="001A4D98"/>
    <w:rsid w:val="001B0847"/>
    <w:rsid w:val="001B0E6E"/>
    <w:rsid w:val="001B15DE"/>
    <w:rsid w:val="001B19B5"/>
    <w:rsid w:val="001B229F"/>
    <w:rsid w:val="001B4D61"/>
    <w:rsid w:val="001C10B7"/>
    <w:rsid w:val="001C59D6"/>
    <w:rsid w:val="001D02A3"/>
    <w:rsid w:val="001D0513"/>
    <w:rsid w:val="001D0C5A"/>
    <w:rsid w:val="001D4156"/>
    <w:rsid w:val="001E0F93"/>
    <w:rsid w:val="001E3085"/>
    <w:rsid w:val="001F241C"/>
    <w:rsid w:val="001F5F3C"/>
    <w:rsid w:val="001F73A6"/>
    <w:rsid w:val="0020128C"/>
    <w:rsid w:val="002026CD"/>
    <w:rsid w:val="002059EE"/>
    <w:rsid w:val="00207701"/>
    <w:rsid w:val="00210230"/>
    <w:rsid w:val="00210E05"/>
    <w:rsid w:val="0021737C"/>
    <w:rsid w:val="00221B46"/>
    <w:rsid w:val="00223DE2"/>
    <w:rsid w:val="00225C27"/>
    <w:rsid w:val="00231E31"/>
    <w:rsid w:val="00244D87"/>
    <w:rsid w:val="00246C30"/>
    <w:rsid w:val="00247056"/>
    <w:rsid w:val="00250EF6"/>
    <w:rsid w:val="002530E0"/>
    <w:rsid w:val="002533D5"/>
    <w:rsid w:val="00254B94"/>
    <w:rsid w:val="0025692D"/>
    <w:rsid w:val="0027597D"/>
    <w:rsid w:val="0027666E"/>
    <w:rsid w:val="0027783B"/>
    <w:rsid w:val="0028159A"/>
    <w:rsid w:val="00282C32"/>
    <w:rsid w:val="0029568E"/>
    <w:rsid w:val="00295A8A"/>
    <w:rsid w:val="00296979"/>
    <w:rsid w:val="00297A65"/>
    <w:rsid w:val="002A38A5"/>
    <w:rsid w:val="002A44C0"/>
    <w:rsid w:val="002C4D25"/>
    <w:rsid w:val="002C5EAD"/>
    <w:rsid w:val="002D1623"/>
    <w:rsid w:val="002D24AD"/>
    <w:rsid w:val="002E6FA9"/>
    <w:rsid w:val="002F0E69"/>
    <w:rsid w:val="002F2BBC"/>
    <w:rsid w:val="002F6AFF"/>
    <w:rsid w:val="00302C43"/>
    <w:rsid w:val="00304F1F"/>
    <w:rsid w:val="00306773"/>
    <w:rsid w:val="003102A2"/>
    <w:rsid w:val="00312588"/>
    <w:rsid w:val="00327505"/>
    <w:rsid w:val="003332A4"/>
    <w:rsid w:val="00353407"/>
    <w:rsid w:val="00366EF0"/>
    <w:rsid w:val="0037069C"/>
    <w:rsid w:val="00375923"/>
    <w:rsid w:val="00375E33"/>
    <w:rsid w:val="003762B2"/>
    <w:rsid w:val="003818D9"/>
    <w:rsid w:val="003840F3"/>
    <w:rsid w:val="003851EA"/>
    <w:rsid w:val="0039735C"/>
    <w:rsid w:val="003A3955"/>
    <w:rsid w:val="003A4626"/>
    <w:rsid w:val="003A68D7"/>
    <w:rsid w:val="003B266B"/>
    <w:rsid w:val="003C54C9"/>
    <w:rsid w:val="003C6AFB"/>
    <w:rsid w:val="003C6B95"/>
    <w:rsid w:val="003C7F98"/>
    <w:rsid w:val="003D1D25"/>
    <w:rsid w:val="003D3C71"/>
    <w:rsid w:val="003D3DAB"/>
    <w:rsid w:val="003D61C6"/>
    <w:rsid w:val="003D6506"/>
    <w:rsid w:val="003E004B"/>
    <w:rsid w:val="003E1536"/>
    <w:rsid w:val="003E3C21"/>
    <w:rsid w:val="003F024F"/>
    <w:rsid w:val="003F2D2C"/>
    <w:rsid w:val="003F2EFA"/>
    <w:rsid w:val="003F6B1F"/>
    <w:rsid w:val="0040098C"/>
    <w:rsid w:val="0040244E"/>
    <w:rsid w:val="00402F0F"/>
    <w:rsid w:val="0041334C"/>
    <w:rsid w:val="00415B3F"/>
    <w:rsid w:val="00420D50"/>
    <w:rsid w:val="00421078"/>
    <w:rsid w:val="0042571C"/>
    <w:rsid w:val="00427F1B"/>
    <w:rsid w:val="00431388"/>
    <w:rsid w:val="0043493A"/>
    <w:rsid w:val="00435477"/>
    <w:rsid w:val="004354A9"/>
    <w:rsid w:val="00437C41"/>
    <w:rsid w:val="00445C22"/>
    <w:rsid w:val="00453095"/>
    <w:rsid w:val="00456BEB"/>
    <w:rsid w:val="00457B6C"/>
    <w:rsid w:val="00461AC8"/>
    <w:rsid w:val="0046576A"/>
    <w:rsid w:val="00466EA1"/>
    <w:rsid w:val="00473270"/>
    <w:rsid w:val="004770AF"/>
    <w:rsid w:val="00477D02"/>
    <w:rsid w:val="00480801"/>
    <w:rsid w:val="0048335A"/>
    <w:rsid w:val="004848B7"/>
    <w:rsid w:val="0049108C"/>
    <w:rsid w:val="00494F17"/>
    <w:rsid w:val="00494FE2"/>
    <w:rsid w:val="0049725A"/>
    <w:rsid w:val="00497CC7"/>
    <w:rsid w:val="004A5842"/>
    <w:rsid w:val="004A6EBB"/>
    <w:rsid w:val="004A7B62"/>
    <w:rsid w:val="004B06A8"/>
    <w:rsid w:val="004B2A4A"/>
    <w:rsid w:val="004B7702"/>
    <w:rsid w:val="004C238E"/>
    <w:rsid w:val="004C2830"/>
    <w:rsid w:val="004C2B5D"/>
    <w:rsid w:val="004C412F"/>
    <w:rsid w:val="004C47FA"/>
    <w:rsid w:val="004C5D3D"/>
    <w:rsid w:val="004D09E6"/>
    <w:rsid w:val="004E2745"/>
    <w:rsid w:val="004E3EE2"/>
    <w:rsid w:val="004F22B2"/>
    <w:rsid w:val="004F2C3D"/>
    <w:rsid w:val="004F503B"/>
    <w:rsid w:val="004F5509"/>
    <w:rsid w:val="004F5DA4"/>
    <w:rsid w:val="00506056"/>
    <w:rsid w:val="00517647"/>
    <w:rsid w:val="00517B7B"/>
    <w:rsid w:val="0052044E"/>
    <w:rsid w:val="005269B4"/>
    <w:rsid w:val="00526BAB"/>
    <w:rsid w:val="0053550B"/>
    <w:rsid w:val="00537EB5"/>
    <w:rsid w:val="00537EEE"/>
    <w:rsid w:val="0054414F"/>
    <w:rsid w:val="00545209"/>
    <w:rsid w:val="005456E1"/>
    <w:rsid w:val="00550790"/>
    <w:rsid w:val="00551375"/>
    <w:rsid w:val="00554C95"/>
    <w:rsid w:val="0056056F"/>
    <w:rsid w:val="00560EBA"/>
    <w:rsid w:val="0056716E"/>
    <w:rsid w:val="0057054E"/>
    <w:rsid w:val="00571E82"/>
    <w:rsid w:val="00576590"/>
    <w:rsid w:val="00576F1F"/>
    <w:rsid w:val="0058370F"/>
    <w:rsid w:val="0058770F"/>
    <w:rsid w:val="00593954"/>
    <w:rsid w:val="00593CE8"/>
    <w:rsid w:val="00594F79"/>
    <w:rsid w:val="00596250"/>
    <w:rsid w:val="0059759E"/>
    <w:rsid w:val="005B3544"/>
    <w:rsid w:val="005B3AE8"/>
    <w:rsid w:val="005C0052"/>
    <w:rsid w:val="005C1474"/>
    <w:rsid w:val="005C1AA1"/>
    <w:rsid w:val="005C2518"/>
    <w:rsid w:val="005C4570"/>
    <w:rsid w:val="005C60B2"/>
    <w:rsid w:val="005E0F01"/>
    <w:rsid w:val="005E27DC"/>
    <w:rsid w:val="005E75C7"/>
    <w:rsid w:val="005F300E"/>
    <w:rsid w:val="005F74E8"/>
    <w:rsid w:val="00604701"/>
    <w:rsid w:val="006059B8"/>
    <w:rsid w:val="006107AD"/>
    <w:rsid w:val="006121AB"/>
    <w:rsid w:val="00614044"/>
    <w:rsid w:val="0061597D"/>
    <w:rsid w:val="006172F1"/>
    <w:rsid w:val="00617555"/>
    <w:rsid w:val="00620D29"/>
    <w:rsid w:val="006215F0"/>
    <w:rsid w:val="00621E62"/>
    <w:rsid w:val="006233DB"/>
    <w:rsid w:val="00624D58"/>
    <w:rsid w:val="00626425"/>
    <w:rsid w:val="00627EEE"/>
    <w:rsid w:val="006357D7"/>
    <w:rsid w:val="006364DE"/>
    <w:rsid w:val="00636685"/>
    <w:rsid w:val="00640285"/>
    <w:rsid w:val="006402FB"/>
    <w:rsid w:val="00641427"/>
    <w:rsid w:val="00641D81"/>
    <w:rsid w:val="006435B1"/>
    <w:rsid w:val="00643884"/>
    <w:rsid w:val="0065291F"/>
    <w:rsid w:val="006556A9"/>
    <w:rsid w:val="00655771"/>
    <w:rsid w:val="0066038B"/>
    <w:rsid w:val="00662A79"/>
    <w:rsid w:val="006638A2"/>
    <w:rsid w:val="0066440C"/>
    <w:rsid w:val="006644B1"/>
    <w:rsid w:val="00665173"/>
    <w:rsid w:val="00665234"/>
    <w:rsid w:val="00671DD4"/>
    <w:rsid w:val="00681815"/>
    <w:rsid w:val="0068446B"/>
    <w:rsid w:val="0068584F"/>
    <w:rsid w:val="00687042"/>
    <w:rsid w:val="00692742"/>
    <w:rsid w:val="006A0460"/>
    <w:rsid w:val="006A225E"/>
    <w:rsid w:val="006A679B"/>
    <w:rsid w:val="006A6B24"/>
    <w:rsid w:val="006B057A"/>
    <w:rsid w:val="006B3917"/>
    <w:rsid w:val="006B4BFB"/>
    <w:rsid w:val="006B7570"/>
    <w:rsid w:val="006C147D"/>
    <w:rsid w:val="006C1508"/>
    <w:rsid w:val="006C2733"/>
    <w:rsid w:val="006C3281"/>
    <w:rsid w:val="006C6381"/>
    <w:rsid w:val="006C6E11"/>
    <w:rsid w:val="006C7FC6"/>
    <w:rsid w:val="006D126A"/>
    <w:rsid w:val="006D620D"/>
    <w:rsid w:val="006D7386"/>
    <w:rsid w:val="006E0880"/>
    <w:rsid w:val="006E0F02"/>
    <w:rsid w:val="006E3234"/>
    <w:rsid w:val="006E3369"/>
    <w:rsid w:val="006F4058"/>
    <w:rsid w:val="006F52C9"/>
    <w:rsid w:val="00701B33"/>
    <w:rsid w:val="007045ED"/>
    <w:rsid w:val="00706A12"/>
    <w:rsid w:val="00711D79"/>
    <w:rsid w:val="007154C3"/>
    <w:rsid w:val="00717398"/>
    <w:rsid w:val="007333D8"/>
    <w:rsid w:val="007336B0"/>
    <w:rsid w:val="00741E95"/>
    <w:rsid w:val="0074644C"/>
    <w:rsid w:val="00750015"/>
    <w:rsid w:val="00757D6A"/>
    <w:rsid w:val="0076459E"/>
    <w:rsid w:val="00767E14"/>
    <w:rsid w:val="00770AB8"/>
    <w:rsid w:val="007768CF"/>
    <w:rsid w:val="00776D40"/>
    <w:rsid w:val="00777EFD"/>
    <w:rsid w:val="00777F18"/>
    <w:rsid w:val="0078313C"/>
    <w:rsid w:val="00796E8A"/>
    <w:rsid w:val="007A2CFB"/>
    <w:rsid w:val="007A3161"/>
    <w:rsid w:val="007A4940"/>
    <w:rsid w:val="007B0C87"/>
    <w:rsid w:val="007B0F06"/>
    <w:rsid w:val="007B12F9"/>
    <w:rsid w:val="007B5100"/>
    <w:rsid w:val="007B6442"/>
    <w:rsid w:val="007B645D"/>
    <w:rsid w:val="007C3F54"/>
    <w:rsid w:val="007D4697"/>
    <w:rsid w:val="007D53B8"/>
    <w:rsid w:val="007E1D29"/>
    <w:rsid w:val="007E3C88"/>
    <w:rsid w:val="007E3FEA"/>
    <w:rsid w:val="007E47DC"/>
    <w:rsid w:val="007E6F58"/>
    <w:rsid w:val="007F666B"/>
    <w:rsid w:val="007F7BE8"/>
    <w:rsid w:val="007F7F02"/>
    <w:rsid w:val="008052CE"/>
    <w:rsid w:val="00810B7D"/>
    <w:rsid w:val="00811C6C"/>
    <w:rsid w:val="0081634A"/>
    <w:rsid w:val="00817728"/>
    <w:rsid w:val="008205EB"/>
    <w:rsid w:val="00820BAD"/>
    <w:rsid w:val="008211B9"/>
    <w:rsid w:val="00823F81"/>
    <w:rsid w:val="008245D2"/>
    <w:rsid w:val="00824D0C"/>
    <w:rsid w:val="0083217B"/>
    <w:rsid w:val="00835463"/>
    <w:rsid w:val="00835BF7"/>
    <w:rsid w:val="008360AC"/>
    <w:rsid w:val="00836C37"/>
    <w:rsid w:val="00840B14"/>
    <w:rsid w:val="00844A22"/>
    <w:rsid w:val="00845293"/>
    <w:rsid w:val="008457DA"/>
    <w:rsid w:val="00846F58"/>
    <w:rsid w:val="00847739"/>
    <w:rsid w:val="008558A2"/>
    <w:rsid w:val="00856A88"/>
    <w:rsid w:val="00860B2B"/>
    <w:rsid w:val="00861D75"/>
    <w:rsid w:val="00862A29"/>
    <w:rsid w:val="00862D1A"/>
    <w:rsid w:val="008657EA"/>
    <w:rsid w:val="00870E9E"/>
    <w:rsid w:val="0087753A"/>
    <w:rsid w:val="0088529C"/>
    <w:rsid w:val="0088773A"/>
    <w:rsid w:val="0089103D"/>
    <w:rsid w:val="0089384A"/>
    <w:rsid w:val="00894C06"/>
    <w:rsid w:val="00896A68"/>
    <w:rsid w:val="008A034B"/>
    <w:rsid w:val="008A42C3"/>
    <w:rsid w:val="008B56F2"/>
    <w:rsid w:val="008C30A7"/>
    <w:rsid w:val="008C6476"/>
    <w:rsid w:val="008D12F5"/>
    <w:rsid w:val="008D31DA"/>
    <w:rsid w:val="008D3BAE"/>
    <w:rsid w:val="008D3C8E"/>
    <w:rsid w:val="008D71AA"/>
    <w:rsid w:val="008E2B4C"/>
    <w:rsid w:val="008E4DEA"/>
    <w:rsid w:val="008F2D07"/>
    <w:rsid w:val="008F5508"/>
    <w:rsid w:val="008F7182"/>
    <w:rsid w:val="00904DF5"/>
    <w:rsid w:val="009116B1"/>
    <w:rsid w:val="009124C2"/>
    <w:rsid w:val="009150BE"/>
    <w:rsid w:val="00924022"/>
    <w:rsid w:val="009252E3"/>
    <w:rsid w:val="00930A02"/>
    <w:rsid w:val="009321DE"/>
    <w:rsid w:val="0093316A"/>
    <w:rsid w:val="00933E41"/>
    <w:rsid w:val="00941801"/>
    <w:rsid w:val="009433BD"/>
    <w:rsid w:val="009439ED"/>
    <w:rsid w:val="00944540"/>
    <w:rsid w:val="00944781"/>
    <w:rsid w:val="00947D1F"/>
    <w:rsid w:val="009504E3"/>
    <w:rsid w:val="00955780"/>
    <w:rsid w:val="00963530"/>
    <w:rsid w:val="009675E2"/>
    <w:rsid w:val="00967F9C"/>
    <w:rsid w:val="00970ED5"/>
    <w:rsid w:val="0098646C"/>
    <w:rsid w:val="009948A3"/>
    <w:rsid w:val="00996477"/>
    <w:rsid w:val="00997F3D"/>
    <w:rsid w:val="009A090C"/>
    <w:rsid w:val="009A3A86"/>
    <w:rsid w:val="009A722F"/>
    <w:rsid w:val="009B4068"/>
    <w:rsid w:val="009B5C5A"/>
    <w:rsid w:val="009B6A98"/>
    <w:rsid w:val="009C06DB"/>
    <w:rsid w:val="009C1697"/>
    <w:rsid w:val="009C1D98"/>
    <w:rsid w:val="009D59A9"/>
    <w:rsid w:val="009D66AB"/>
    <w:rsid w:val="009E15FA"/>
    <w:rsid w:val="009E2289"/>
    <w:rsid w:val="009E3084"/>
    <w:rsid w:val="009E7F23"/>
    <w:rsid w:val="009F00FA"/>
    <w:rsid w:val="00A02421"/>
    <w:rsid w:val="00A03C93"/>
    <w:rsid w:val="00A042C0"/>
    <w:rsid w:val="00A04E8C"/>
    <w:rsid w:val="00A06840"/>
    <w:rsid w:val="00A100F2"/>
    <w:rsid w:val="00A20248"/>
    <w:rsid w:val="00A21A22"/>
    <w:rsid w:val="00A21F84"/>
    <w:rsid w:val="00A2509A"/>
    <w:rsid w:val="00A3734C"/>
    <w:rsid w:val="00A3741F"/>
    <w:rsid w:val="00A40F20"/>
    <w:rsid w:val="00A4147E"/>
    <w:rsid w:val="00A43F5F"/>
    <w:rsid w:val="00A45AFE"/>
    <w:rsid w:val="00A464B1"/>
    <w:rsid w:val="00A4795F"/>
    <w:rsid w:val="00A52A93"/>
    <w:rsid w:val="00A53B66"/>
    <w:rsid w:val="00A553C8"/>
    <w:rsid w:val="00A56DCF"/>
    <w:rsid w:val="00A56FDE"/>
    <w:rsid w:val="00A60A58"/>
    <w:rsid w:val="00A65C65"/>
    <w:rsid w:val="00A743C5"/>
    <w:rsid w:val="00A80366"/>
    <w:rsid w:val="00A8347B"/>
    <w:rsid w:val="00A8371E"/>
    <w:rsid w:val="00A8458F"/>
    <w:rsid w:val="00A869A0"/>
    <w:rsid w:val="00A943DC"/>
    <w:rsid w:val="00AA17E5"/>
    <w:rsid w:val="00AA1DA3"/>
    <w:rsid w:val="00AA1DEB"/>
    <w:rsid w:val="00AB2866"/>
    <w:rsid w:val="00AB411A"/>
    <w:rsid w:val="00AC2C95"/>
    <w:rsid w:val="00AD2300"/>
    <w:rsid w:val="00AD5928"/>
    <w:rsid w:val="00AD6E28"/>
    <w:rsid w:val="00AD7E59"/>
    <w:rsid w:val="00AF2D7A"/>
    <w:rsid w:val="00AF4B3B"/>
    <w:rsid w:val="00B11B91"/>
    <w:rsid w:val="00B13A6B"/>
    <w:rsid w:val="00B13EB4"/>
    <w:rsid w:val="00B14F3C"/>
    <w:rsid w:val="00B177D2"/>
    <w:rsid w:val="00B23292"/>
    <w:rsid w:val="00B2409A"/>
    <w:rsid w:val="00B2513F"/>
    <w:rsid w:val="00B35077"/>
    <w:rsid w:val="00B372D8"/>
    <w:rsid w:val="00B44D4E"/>
    <w:rsid w:val="00B53D6E"/>
    <w:rsid w:val="00B55C29"/>
    <w:rsid w:val="00B56077"/>
    <w:rsid w:val="00B56A08"/>
    <w:rsid w:val="00B57899"/>
    <w:rsid w:val="00B8145B"/>
    <w:rsid w:val="00B829F5"/>
    <w:rsid w:val="00B82CD4"/>
    <w:rsid w:val="00B87FB4"/>
    <w:rsid w:val="00B9135D"/>
    <w:rsid w:val="00B92EA1"/>
    <w:rsid w:val="00B92F17"/>
    <w:rsid w:val="00B93E64"/>
    <w:rsid w:val="00B963B2"/>
    <w:rsid w:val="00BA0AF8"/>
    <w:rsid w:val="00BA2869"/>
    <w:rsid w:val="00BA45FF"/>
    <w:rsid w:val="00BA5635"/>
    <w:rsid w:val="00BA74E6"/>
    <w:rsid w:val="00BB1FFF"/>
    <w:rsid w:val="00BB5965"/>
    <w:rsid w:val="00BC056B"/>
    <w:rsid w:val="00BC2EB5"/>
    <w:rsid w:val="00BC7912"/>
    <w:rsid w:val="00BD078E"/>
    <w:rsid w:val="00BD6B96"/>
    <w:rsid w:val="00BE2B27"/>
    <w:rsid w:val="00BE2E8C"/>
    <w:rsid w:val="00BE54BF"/>
    <w:rsid w:val="00BF1A19"/>
    <w:rsid w:val="00C06063"/>
    <w:rsid w:val="00C11B9A"/>
    <w:rsid w:val="00C20306"/>
    <w:rsid w:val="00C2639A"/>
    <w:rsid w:val="00C26D7D"/>
    <w:rsid w:val="00C315E7"/>
    <w:rsid w:val="00C31BF6"/>
    <w:rsid w:val="00C3517C"/>
    <w:rsid w:val="00C4444C"/>
    <w:rsid w:val="00C477AB"/>
    <w:rsid w:val="00C6311E"/>
    <w:rsid w:val="00C63500"/>
    <w:rsid w:val="00C63E5E"/>
    <w:rsid w:val="00C70462"/>
    <w:rsid w:val="00C72B44"/>
    <w:rsid w:val="00C73509"/>
    <w:rsid w:val="00C74CAF"/>
    <w:rsid w:val="00C80040"/>
    <w:rsid w:val="00C8320B"/>
    <w:rsid w:val="00C85FE6"/>
    <w:rsid w:val="00C864DB"/>
    <w:rsid w:val="00C86EF6"/>
    <w:rsid w:val="00C875F4"/>
    <w:rsid w:val="00C9095C"/>
    <w:rsid w:val="00C9266A"/>
    <w:rsid w:val="00C955E6"/>
    <w:rsid w:val="00CA3537"/>
    <w:rsid w:val="00CA52E1"/>
    <w:rsid w:val="00CA5DDC"/>
    <w:rsid w:val="00CA6003"/>
    <w:rsid w:val="00CA714F"/>
    <w:rsid w:val="00CA7758"/>
    <w:rsid w:val="00CB0066"/>
    <w:rsid w:val="00CB1408"/>
    <w:rsid w:val="00CB1612"/>
    <w:rsid w:val="00CB2E50"/>
    <w:rsid w:val="00CB4B9B"/>
    <w:rsid w:val="00CC1D7A"/>
    <w:rsid w:val="00CC22E8"/>
    <w:rsid w:val="00CC3C19"/>
    <w:rsid w:val="00CD5D9E"/>
    <w:rsid w:val="00CD6F6D"/>
    <w:rsid w:val="00CE42B9"/>
    <w:rsid w:val="00CF54D4"/>
    <w:rsid w:val="00CF79F3"/>
    <w:rsid w:val="00D05FC0"/>
    <w:rsid w:val="00D22D17"/>
    <w:rsid w:val="00D23FAC"/>
    <w:rsid w:val="00D2561D"/>
    <w:rsid w:val="00D309A5"/>
    <w:rsid w:val="00D37952"/>
    <w:rsid w:val="00D40C4E"/>
    <w:rsid w:val="00D42A06"/>
    <w:rsid w:val="00D44FAD"/>
    <w:rsid w:val="00D45205"/>
    <w:rsid w:val="00D45574"/>
    <w:rsid w:val="00D47465"/>
    <w:rsid w:val="00D54348"/>
    <w:rsid w:val="00D5512D"/>
    <w:rsid w:val="00D569C7"/>
    <w:rsid w:val="00D60C9D"/>
    <w:rsid w:val="00D64089"/>
    <w:rsid w:val="00D6413C"/>
    <w:rsid w:val="00D65151"/>
    <w:rsid w:val="00D67A5A"/>
    <w:rsid w:val="00D75598"/>
    <w:rsid w:val="00D828EA"/>
    <w:rsid w:val="00D858C6"/>
    <w:rsid w:val="00D87BC2"/>
    <w:rsid w:val="00D95268"/>
    <w:rsid w:val="00DA0790"/>
    <w:rsid w:val="00DA0B1E"/>
    <w:rsid w:val="00DA0B5D"/>
    <w:rsid w:val="00DA2568"/>
    <w:rsid w:val="00DA4158"/>
    <w:rsid w:val="00DA6148"/>
    <w:rsid w:val="00DB3613"/>
    <w:rsid w:val="00DB4A77"/>
    <w:rsid w:val="00DD2CE0"/>
    <w:rsid w:val="00DD33BB"/>
    <w:rsid w:val="00DD64E3"/>
    <w:rsid w:val="00DE693D"/>
    <w:rsid w:val="00DF2482"/>
    <w:rsid w:val="00DF2A1A"/>
    <w:rsid w:val="00DF63AA"/>
    <w:rsid w:val="00DF6839"/>
    <w:rsid w:val="00DF6CAF"/>
    <w:rsid w:val="00DF70B3"/>
    <w:rsid w:val="00DF7E07"/>
    <w:rsid w:val="00E01C63"/>
    <w:rsid w:val="00E15507"/>
    <w:rsid w:val="00E15805"/>
    <w:rsid w:val="00E15B3B"/>
    <w:rsid w:val="00E16912"/>
    <w:rsid w:val="00E17C24"/>
    <w:rsid w:val="00E276D0"/>
    <w:rsid w:val="00E319AA"/>
    <w:rsid w:val="00E338C3"/>
    <w:rsid w:val="00E3411F"/>
    <w:rsid w:val="00E354C6"/>
    <w:rsid w:val="00E408B4"/>
    <w:rsid w:val="00E4163E"/>
    <w:rsid w:val="00E42180"/>
    <w:rsid w:val="00E43230"/>
    <w:rsid w:val="00E46666"/>
    <w:rsid w:val="00E520AD"/>
    <w:rsid w:val="00E52B9E"/>
    <w:rsid w:val="00E60927"/>
    <w:rsid w:val="00E60A4C"/>
    <w:rsid w:val="00E61EB2"/>
    <w:rsid w:val="00E70642"/>
    <w:rsid w:val="00E7121C"/>
    <w:rsid w:val="00E7127E"/>
    <w:rsid w:val="00E71492"/>
    <w:rsid w:val="00E714DB"/>
    <w:rsid w:val="00E742E2"/>
    <w:rsid w:val="00E7731B"/>
    <w:rsid w:val="00E836C1"/>
    <w:rsid w:val="00E92A63"/>
    <w:rsid w:val="00E94664"/>
    <w:rsid w:val="00E95055"/>
    <w:rsid w:val="00EA1143"/>
    <w:rsid w:val="00EA4236"/>
    <w:rsid w:val="00EA63CA"/>
    <w:rsid w:val="00EB079A"/>
    <w:rsid w:val="00EB3F15"/>
    <w:rsid w:val="00EB4C7B"/>
    <w:rsid w:val="00EC0294"/>
    <w:rsid w:val="00EC4F52"/>
    <w:rsid w:val="00EC509C"/>
    <w:rsid w:val="00EC50FB"/>
    <w:rsid w:val="00EC6A13"/>
    <w:rsid w:val="00ED2064"/>
    <w:rsid w:val="00ED3A2A"/>
    <w:rsid w:val="00ED55A4"/>
    <w:rsid w:val="00ED7762"/>
    <w:rsid w:val="00ED79FB"/>
    <w:rsid w:val="00EE416B"/>
    <w:rsid w:val="00EE7635"/>
    <w:rsid w:val="00EF35EA"/>
    <w:rsid w:val="00EF3A21"/>
    <w:rsid w:val="00EF6E66"/>
    <w:rsid w:val="00F056D7"/>
    <w:rsid w:val="00F14524"/>
    <w:rsid w:val="00F161AA"/>
    <w:rsid w:val="00F20418"/>
    <w:rsid w:val="00F22731"/>
    <w:rsid w:val="00F26ECF"/>
    <w:rsid w:val="00F3012A"/>
    <w:rsid w:val="00F302CD"/>
    <w:rsid w:val="00F30401"/>
    <w:rsid w:val="00F3433E"/>
    <w:rsid w:val="00F3775B"/>
    <w:rsid w:val="00F37AD3"/>
    <w:rsid w:val="00F407B5"/>
    <w:rsid w:val="00F42F2D"/>
    <w:rsid w:val="00F4507F"/>
    <w:rsid w:val="00F4548E"/>
    <w:rsid w:val="00F53A02"/>
    <w:rsid w:val="00F54D62"/>
    <w:rsid w:val="00F56309"/>
    <w:rsid w:val="00F57A20"/>
    <w:rsid w:val="00F76AA0"/>
    <w:rsid w:val="00F867F0"/>
    <w:rsid w:val="00F924FD"/>
    <w:rsid w:val="00F95CED"/>
    <w:rsid w:val="00FA20A2"/>
    <w:rsid w:val="00FB0372"/>
    <w:rsid w:val="00FC088A"/>
    <w:rsid w:val="00FC168C"/>
    <w:rsid w:val="00FD239B"/>
    <w:rsid w:val="00FD35FD"/>
    <w:rsid w:val="00FE046F"/>
    <w:rsid w:val="00FE04EE"/>
    <w:rsid w:val="00FE0FC4"/>
    <w:rsid w:val="00FE23B5"/>
    <w:rsid w:val="00FE2B89"/>
    <w:rsid w:val="00FF172D"/>
    <w:rsid w:val="00FF17B9"/>
    <w:rsid w:val="00FF2697"/>
    <w:rsid w:val="00FF3786"/>
    <w:rsid w:val="00FF61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8193"/>
    <o:shapelayout v:ext="edit">
      <o:idmap v:ext="edit" data="1"/>
    </o:shapelayout>
  </w:shapeDefaults>
  <w:decimalSymbol w:val="."/>
  <w:listSeparator w:val=","/>
  <w14:docId w14:val="6733C48C"/>
  <w15:docId w15:val="{9B4F0219-D9D3-4565-8AD9-FA7978B09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Calibri" w:hAnsi="Verdana"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2D2C"/>
    <w:rPr>
      <w:rFonts w:ascii="Arial" w:eastAsia="Times New Roman" w:hAnsi="Arial" w:cs="Arial"/>
      <w:sz w:val="20"/>
      <w:szCs w:val="20"/>
      <w:lang w:val="en-GB" w:eastAsia="en-GB"/>
    </w:rPr>
  </w:style>
  <w:style w:type="paragraph" w:styleId="Heading1">
    <w:name w:val="heading 1"/>
    <w:basedOn w:val="Normal"/>
    <w:next w:val="Normal"/>
    <w:link w:val="Heading1Char"/>
    <w:uiPriority w:val="99"/>
    <w:qFormat/>
    <w:rsid w:val="003F2D2C"/>
    <w:pPr>
      <w:keepNext/>
      <w:numPr>
        <w:numId w:val="1"/>
      </w:numPr>
      <w:jc w:val="both"/>
      <w:outlineLvl w:val="0"/>
    </w:pPr>
    <w:rPr>
      <w:b/>
      <w:bCs/>
    </w:rPr>
  </w:style>
  <w:style w:type="paragraph" w:styleId="Heading2">
    <w:name w:val="heading 2"/>
    <w:basedOn w:val="Normal"/>
    <w:next w:val="Normal"/>
    <w:link w:val="Heading2Char"/>
    <w:uiPriority w:val="99"/>
    <w:qFormat/>
    <w:rsid w:val="003F2D2C"/>
    <w:pPr>
      <w:keepNext/>
      <w:numPr>
        <w:ilvl w:val="1"/>
        <w:numId w:val="1"/>
      </w:numPr>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3F2D2C"/>
    <w:pPr>
      <w:keepNext/>
      <w:numPr>
        <w:ilvl w:val="2"/>
        <w:numId w:val="1"/>
      </w:numPr>
      <w:outlineLvl w:val="2"/>
    </w:pPr>
    <w:rPr>
      <w:rFonts w:ascii="Cambria" w:hAnsi="Cambria" w:cs="Cambria"/>
      <w:b/>
      <w:bCs/>
      <w:sz w:val="26"/>
      <w:szCs w:val="26"/>
    </w:rPr>
  </w:style>
  <w:style w:type="paragraph" w:styleId="Heading4">
    <w:name w:val="heading 4"/>
    <w:basedOn w:val="Normal"/>
    <w:next w:val="Normal"/>
    <w:link w:val="Heading4Char"/>
    <w:uiPriority w:val="99"/>
    <w:qFormat/>
    <w:rsid w:val="003F2D2C"/>
    <w:pPr>
      <w:keepNext/>
      <w:numPr>
        <w:ilvl w:val="3"/>
        <w:numId w:val="1"/>
      </w:numPr>
      <w:outlineLvl w:val="3"/>
    </w:pPr>
    <w:rPr>
      <w:rFonts w:ascii="Calibri" w:hAnsi="Calibri" w:cs="Calibri"/>
      <w:b/>
      <w:bCs/>
      <w:sz w:val="28"/>
      <w:szCs w:val="28"/>
    </w:rPr>
  </w:style>
  <w:style w:type="paragraph" w:styleId="Heading5">
    <w:name w:val="heading 5"/>
    <w:basedOn w:val="Normal"/>
    <w:next w:val="Normal"/>
    <w:link w:val="Heading5Char"/>
    <w:uiPriority w:val="99"/>
    <w:qFormat/>
    <w:rsid w:val="003F2D2C"/>
    <w:pPr>
      <w:numPr>
        <w:ilvl w:val="4"/>
        <w:numId w:val="1"/>
      </w:num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9"/>
    <w:qFormat/>
    <w:rsid w:val="003F2D2C"/>
    <w:pPr>
      <w:numPr>
        <w:ilvl w:val="5"/>
        <w:numId w:val="1"/>
      </w:numPr>
      <w:spacing w:before="240" w:after="60"/>
      <w:outlineLvl w:val="5"/>
    </w:pPr>
    <w:rPr>
      <w:rFonts w:ascii="Calibri" w:hAnsi="Calibri" w:cs="Calibri"/>
      <w:b/>
      <w:bCs/>
    </w:rPr>
  </w:style>
  <w:style w:type="paragraph" w:styleId="Heading7">
    <w:name w:val="heading 7"/>
    <w:basedOn w:val="Normal"/>
    <w:next w:val="Normal"/>
    <w:link w:val="Heading7Char"/>
    <w:uiPriority w:val="99"/>
    <w:qFormat/>
    <w:rsid w:val="003F2D2C"/>
    <w:pPr>
      <w:numPr>
        <w:ilvl w:val="6"/>
        <w:numId w:val="1"/>
      </w:numPr>
      <w:spacing w:before="240" w:after="60"/>
      <w:outlineLvl w:val="6"/>
    </w:pPr>
    <w:rPr>
      <w:rFonts w:ascii="Calibri" w:hAnsi="Calibri" w:cs="Calibri"/>
      <w:sz w:val="24"/>
      <w:szCs w:val="24"/>
    </w:rPr>
  </w:style>
  <w:style w:type="paragraph" w:styleId="Heading8">
    <w:name w:val="heading 8"/>
    <w:basedOn w:val="Normal"/>
    <w:next w:val="Normal"/>
    <w:link w:val="Heading8Char"/>
    <w:uiPriority w:val="99"/>
    <w:qFormat/>
    <w:rsid w:val="003F2D2C"/>
    <w:pPr>
      <w:numPr>
        <w:ilvl w:val="7"/>
        <w:numId w:val="1"/>
      </w:numPr>
      <w:spacing w:before="240" w:after="60"/>
      <w:outlineLvl w:val="7"/>
    </w:pPr>
    <w:rPr>
      <w:rFonts w:ascii="Calibri" w:hAnsi="Calibri" w:cs="Calibri"/>
      <w:i/>
      <w:iCs/>
      <w:sz w:val="24"/>
      <w:szCs w:val="24"/>
    </w:rPr>
  </w:style>
  <w:style w:type="paragraph" w:styleId="Heading9">
    <w:name w:val="heading 9"/>
    <w:basedOn w:val="Normal"/>
    <w:next w:val="Normal"/>
    <w:link w:val="Heading9Char"/>
    <w:uiPriority w:val="99"/>
    <w:qFormat/>
    <w:rsid w:val="003F2D2C"/>
    <w:pPr>
      <w:numPr>
        <w:ilvl w:val="8"/>
        <w:numId w:val="1"/>
      </w:numPr>
      <w:spacing w:before="240" w:after="60"/>
      <w:outlineLvl w:val="8"/>
    </w:pPr>
    <w:rPr>
      <w:rFonts w:ascii="Cambria"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F2D2C"/>
    <w:rPr>
      <w:rFonts w:ascii="Arial" w:eastAsia="Times New Roman" w:hAnsi="Arial" w:cs="Arial"/>
      <w:b/>
      <w:bCs/>
      <w:sz w:val="20"/>
      <w:szCs w:val="20"/>
      <w:lang w:val="en-GB" w:eastAsia="en-GB"/>
    </w:rPr>
  </w:style>
  <w:style w:type="character" w:customStyle="1" w:styleId="Heading2Char">
    <w:name w:val="Heading 2 Char"/>
    <w:basedOn w:val="DefaultParagraphFont"/>
    <w:link w:val="Heading2"/>
    <w:uiPriority w:val="99"/>
    <w:locked/>
    <w:rsid w:val="003F2D2C"/>
    <w:rPr>
      <w:rFonts w:ascii="Cambria" w:eastAsia="Times New Roman" w:hAnsi="Cambria" w:cs="Cambria"/>
      <w:b/>
      <w:bCs/>
      <w:i/>
      <w:iCs/>
      <w:sz w:val="28"/>
      <w:szCs w:val="28"/>
      <w:lang w:val="en-GB" w:eastAsia="en-GB"/>
    </w:rPr>
  </w:style>
  <w:style w:type="character" w:customStyle="1" w:styleId="Heading3Char">
    <w:name w:val="Heading 3 Char"/>
    <w:basedOn w:val="DefaultParagraphFont"/>
    <w:link w:val="Heading3"/>
    <w:uiPriority w:val="99"/>
    <w:locked/>
    <w:rsid w:val="003F2D2C"/>
    <w:rPr>
      <w:rFonts w:ascii="Cambria" w:eastAsia="Times New Roman" w:hAnsi="Cambria" w:cs="Cambria"/>
      <w:b/>
      <w:bCs/>
      <w:sz w:val="26"/>
      <w:szCs w:val="26"/>
      <w:lang w:val="en-GB" w:eastAsia="en-GB"/>
    </w:rPr>
  </w:style>
  <w:style w:type="character" w:customStyle="1" w:styleId="Heading4Char">
    <w:name w:val="Heading 4 Char"/>
    <w:basedOn w:val="DefaultParagraphFont"/>
    <w:link w:val="Heading4"/>
    <w:uiPriority w:val="99"/>
    <w:locked/>
    <w:rsid w:val="003F2D2C"/>
    <w:rPr>
      <w:rFonts w:ascii="Calibri" w:eastAsia="Times New Roman" w:hAnsi="Calibri" w:cs="Calibri"/>
      <w:b/>
      <w:bCs/>
      <w:sz w:val="28"/>
      <w:szCs w:val="28"/>
      <w:lang w:val="en-GB" w:eastAsia="en-GB"/>
    </w:rPr>
  </w:style>
  <w:style w:type="character" w:customStyle="1" w:styleId="Heading5Char">
    <w:name w:val="Heading 5 Char"/>
    <w:basedOn w:val="DefaultParagraphFont"/>
    <w:link w:val="Heading5"/>
    <w:uiPriority w:val="99"/>
    <w:locked/>
    <w:rsid w:val="003F2D2C"/>
    <w:rPr>
      <w:rFonts w:ascii="Calibri" w:eastAsia="Times New Roman" w:hAnsi="Calibri" w:cs="Calibri"/>
      <w:b/>
      <w:bCs/>
      <w:i/>
      <w:iCs/>
      <w:sz w:val="26"/>
      <w:szCs w:val="26"/>
      <w:lang w:val="en-GB" w:eastAsia="en-GB"/>
    </w:rPr>
  </w:style>
  <w:style w:type="character" w:customStyle="1" w:styleId="Heading6Char">
    <w:name w:val="Heading 6 Char"/>
    <w:basedOn w:val="DefaultParagraphFont"/>
    <w:link w:val="Heading6"/>
    <w:uiPriority w:val="99"/>
    <w:locked/>
    <w:rsid w:val="003F2D2C"/>
    <w:rPr>
      <w:rFonts w:ascii="Calibri" w:eastAsia="Times New Roman" w:hAnsi="Calibri" w:cs="Calibri"/>
      <w:b/>
      <w:bCs/>
      <w:sz w:val="20"/>
      <w:szCs w:val="20"/>
      <w:lang w:val="en-GB" w:eastAsia="en-GB"/>
    </w:rPr>
  </w:style>
  <w:style w:type="character" w:customStyle="1" w:styleId="Heading7Char">
    <w:name w:val="Heading 7 Char"/>
    <w:basedOn w:val="DefaultParagraphFont"/>
    <w:link w:val="Heading7"/>
    <w:uiPriority w:val="99"/>
    <w:locked/>
    <w:rsid w:val="003F2D2C"/>
    <w:rPr>
      <w:rFonts w:ascii="Calibri" w:eastAsia="Times New Roman" w:hAnsi="Calibri" w:cs="Calibri"/>
      <w:sz w:val="24"/>
      <w:szCs w:val="24"/>
      <w:lang w:val="en-GB" w:eastAsia="en-GB"/>
    </w:rPr>
  </w:style>
  <w:style w:type="character" w:customStyle="1" w:styleId="Heading8Char">
    <w:name w:val="Heading 8 Char"/>
    <w:basedOn w:val="DefaultParagraphFont"/>
    <w:link w:val="Heading8"/>
    <w:uiPriority w:val="99"/>
    <w:locked/>
    <w:rsid w:val="003F2D2C"/>
    <w:rPr>
      <w:rFonts w:ascii="Calibri" w:eastAsia="Times New Roman" w:hAnsi="Calibri" w:cs="Calibri"/>
      <w:i/>
      <w:iCs/>
      <w:sz w:val="24"/>
      <w:szCs w:val="24"/>
      <w:lang w:val="en-GB" w:eastAsia="en-GB"/>
    </w:rPr>
  </w:style>
  <w:style w:type="character" w:customStyle="1" w:styleId="Heading9Char">
    <w:name w:val="Heading 9 Char"/>
    <w:basedOn w:val="DefaultParagraphFont"/>
    <w:link w:val="Heading9"/>
    <w:uiPriority w:val="99"/>
    <w:locked/>
    <w:rsid w:val="003F2D2C"/>
    <w:rPr>
      <w:rFonts w:ascii="Cambria" w:eastAsia="Times New Roman" w:hAnsi="Cambria" w:cs="Cambria"/>
      <w:sz w:val="20"/>
      <w:szCs w:val="20"/>
      <w:lang w:val="en-GB" w:eastAsia="en-GB"/>
    </w:rPr>
  </w:style>
  <w:style w:type="paragraph" w:styleId="Header">
    <w:name w:val="header"/>
    <w:basedOn w:val="Normal"/>
    <w:link w:val="HeaderChar"/>
    <w:uiPriority w:val="99"/>
    <w:rsid w:val="003F2D2C"/>
    <w:pPr>
      <w:tabs>
        <w:tab w:val="center" w:pos="4153"/>
        <w:tab w:val="right" w:pos="8306"/>
      </w:tabs>
    </w:pPr>
  </w:style>
  <w:style w:type="character" w:customStyle="1" w:styleId="HeaderChar">
    <w:name w:val="Header Char"/>
    <w:basedOn w:val="DefaultParagraphFont"/>
    <w:link w:val="Header"/>
    <w:uiPriority w:val="99"/>
    <w:locked/>
    <w:rsid w:val="003F2D2C"/>
    <w:rPr>
      <w:rFonts w:ascii="Arial" w:hAnsi="Arial" w:cs="Arial"/>
      <w:sz w:val="20"/>
      <w:szCs w:val="20"/>
      <w:lang w:eastAsia="en-GB"/>
    </w:rPr>
  </w:style>
  <w:style w:type="paragraph" w:styleId="Footer">
    <w:name w:val="footer"/>
    <w:basedOn w:val="Normal"/>
    <w:link w:val="FooterChar"/>
    <w:uiPriority w:val="99"/>
    <w:rsid w:val="003F2D2C"/>
    <w:pPr>
      <w:tabs>
        <w:tab w:val="center" w:pos="4153"/>
        <w:tab w:val="right" w:pos="8306"/>
      </w:tabs>
    </w:pPr>
  </w:style>
  <w:style w:type="character" w:customStyle="1" w:styleId="FooterChar">
    <w:name w:val="Footer Char"/>
    <w:basedOn w:val="DefaultParagraphFont"/>
    <w:link w:val="Footer"/>
    <w:uiPriority w:val="99"/>
    <w:locked/>
    <w:rsid w:val="003F2D2C"/>
    <w:rPr>
      <w:rFonts w:ascii="Arial" w:hAnsi="Arial" w:cs="Arial"/>
      <w:sz w:val="20"/>
      <w:szCs w:val="20"/>
      <w:lang w:eastAsia="en-GB"/>
    </w:rPr>
  </w:style>
  <w:style w:type="paragraph" w:styleId="BodyTextIndent">
    <w:name w:val="Body Text Indent"/>
    <w:basedOn w:val="Normal"/>
    <w:link w:val="BodyTextIndentChar"/>
    <w:uiPriority w:val="99"/>
    <w:rsid w:val="003F2D2C"/>
    <w:pPr>
      <w:ind w:left="284" w:hanging="284"/>
    </w:pPr>
  </w:style>
  <w:style w:type="character" w:customStyle="1" w:styleId="BodyTextIndentChar">
    <w:name w:val="Body Text Indent Char"/>
    <w:basedOn w:val="DefaultParagraphFont"/>
    <w:link w:val="BodyTextIndent"/>
    <w:uiPriority w:val="99"/>
    <w:locked/>
    <w:rsid w:val="003F2D2C"/>
    <w:rPr>
      <w:rFonts w:ascii="Arial" w:hAnsi="Arial" w:cs="Arial"/>
      <w:sz w:val="20"/>
      <w:szCs w:val="20"/>
      <w:lang w:eastAsia="en-GB"/>
    </w:rPr>
  </w:style>
  <w:style w:type="paragraph" w:styleId="BodyText">
    <w:name w:val="Body Text"/>
    <w:basedOn w:val="Normal"/>
    <w:link w:val="BodyTextChar"/>
    <w:uiPriority w:val="99"/>
    <w:rsid w:val="003F2D2C"/>
    <w:pPr>
      <w:jc w:val="both"/>
    </w:pPr>
  </w:style>
  <w:style w:type="character" w:customStyle="1" w:styleId="BodyTextChar">
    <w:name w:val="Body Text Char"/>
    <w:basedOn w:val="DefaultParagraphFont"/>
    <w:link w:val="BodyText"/>
    <w:uiPriority w:val="99"/>
    <w:locked/>
    <w:rsid w:val="003F2D2C"/>
    <w:rPr>
      <w:rFonts w:ascii="Arial" w:hAnsi="Arial" w:cs="Arial"/>
      <w:sz w:val="20"/>
      <w:szCs w:val="20"/>
      <w:lang w:eastAsia="en-GB"/>
    </w:rPr>
  </w:style>
  <w:style w:type="paragraph" w:styleId="BodyTextIndent2">
    <w:name w:val="Body Text Indent 2"/>
    <w:basedOn w:val="Normal"/>
    <w:link w:val="BodyTextIndent2Char"/>
    <w:uiPriority w:val="99"/>
    <w:rsid w:val="003F2D2C"/>
    <w:pPr>
      <w:ind w:left="-567"/>
      <w:jc w:val="both"/>
    </w:pPr>
  </w:style>
  <w:style w:type="character" w:customStyle="1" w:styleId="BodyTextIndent2Char">
    <w:name w:val="Body Text Indent 2 Char"/>
    <w:basedOn w:val="DefaultParagraphFont"/>
    <w:link w:val="BodyTextIndent2"/>
    <w:uiPriority w:val="99"/>
    <w:locked/>
    <w:rsid w:val="003F2D2C"/>
    <w:rPr>
      <w:rFonts w:ascii="Arial" w:hAnsi="Arial" w:cs="Arial"/>
      <w:sz w:val="20"/>
      <w:szCs w:val="20"/>
      <w:lang w:eastAsia="en-GB"/>
    </w:rPr>
  </w:style>
  <w:style w:type="paragraph" w:styleId="BodyTextIndent3">
    <w:name w:val="Body Text Indent 3"/>
    <w:basedOn w:val="Normal"/>
    <w:link w:val="BodyTextIndent3Char"/>
    <w:uiPriority w:val="99"/>
    <w:rsid w:val="003F2D2C"/>
    <w:pPr>
      <w:ind w:left="567" w:hanging="567"/>
      <w:jc w:val="both"/>
    </w:pPr>
    <w:rPr>
      <w:sz w:val="16"/>
      <w:szCs w:val="16"/>
    </w:rPr>
  </w:style>
  <w:style w:type="character" w:customStyle="1" w:styleId="BodyTextIndent3Char">
    <w:name w:val="Body Text Indent 3 Char"/>
    <w:basedOn w:val="DefaultParagraphFont"/>
    <w:link w:val="BodyTextIndent3"/>
    <w:uiPriority w:val="99"/>
    <w:locked/>
    <w:rsid w:val="003F2D2C"/>
    <w:rPr>
      <w:rFonts w:ascii="Arial" w:hAnsi="Arial" w:cs="Arial"/>
      <w:sz w:val="16"/>
      <w:szCs w:val="16"/>
      <w:lang w:eastAsia="en-GB"/>
    </w:rPr>
  </w:style>
  <w:style w:type="paragraph" w:styleId="BodyText2">
    <w:name w:val="Body Text 2"/>
    <w:basedOn w:val="Normal"/>
    <w:link w:val="BodyText2Char"/>
    <w:uiPriority w:val="99"/>
    <w:rsid w:val="003F2D2C"/>
    <w:pPr>
      <w:jc w:val="center"/>
    </w:pPr>
  </w:style>
  <w:style w:type="character" w:customStyle="1" w:styleId="BodyText2Char">
    <w:name w:val="Body Text 2 Char"/>
    <w:basedOn w:val="DefaultParagraphFont"/>
    <w:link w:val="BodyText2"/>
    <w:uiPriority w:val="99"/>
    <w:locked/>
    <w:rsid w:val="003F2D2C"/>
    <w:rPr>
      <w:rFonts w:ascii="Arial" w:hAnsi="Arial" w:cs="Arial"/>
      <w:sz w:val="20"/>
      <w:szCs w:val="20"/>
      <w:lang w:eastAsia="en-GB"/>
    </w:rPr>
  </w:style>
  <w:style w:type="paragraph" w:styleId="BodyText3">
    <w:name w:val="Body Text 3"/>
    <w:basedOn w:val="Normal"/>
    <w:link w:val="BodyText3Char"/>
    <w:uiPriority w:val="99"/>
    <w:rsid w:val="003F2D2C"/>
    <w:pPr>
      <w:jc w:val="both"/>
    </w:pPr>
    <w:rPr>
      <w:sz w:val="16"/>
      <w:szCs w:val="16"/>
    </w:rPr>
  </w:style>
  <w:style w:type="character" w:customStyle="1" w:styleId="BodyText3Char">
    <w:name w:val="Body Text 3 Char"/>
    <w:basedOn w:val="DefaultParagraphFont"/>
    <w:link w:val="BodyText3"/>
    <w:uiPriority w:val="99"/>
    <w:locked/>
    <w:rsid w:val="003F2D2C"/>
    <w:rPr>
      <w:rFonts w:ascii="Arial" w:hAnsi="Arial" w:cs="Arial"/>
      <w:sz w:val="16"/>
      <w:szCs w:val="16"/>
      <w:lang w:eastAsia="en-GB"/>
    </w:rPr>
  </w:style>
  <w:style w:type="paragraph" w:styleId="BlockText">
    <w:name w:val="Block Text"/>
    <w:basedOn w:val="Normal"/>
    <w:uiPriority w:val="99"/>
    <w:rsid w:val="003F2D2C"/>
    <w:pPr>
      <w:ind w:left="720" w:right="850"/>
      <w:jc w:val="both"/>
    </w:pPr>
    <w:rPr>
      <w:i/>
      <w:iCs/>
    </w:rPr>
  </w:style>
  <w:style w:type="paragraph" w:styleId="Title">
    <w:name w:val="Title"/>
    <w:basedOn w:val="Normal"/>
    <w:link w:val="TitleChar"/>
    <w:uiPriority w:val="99"/>
    <w:qFormat/>
    <w:rsid w:val="003F2D2C"/>
    <w:pPr>
      <w:jc w:val="center"/>
    </w:pPr>
    <w:rPr>
      <w:rFonts w:ascii="Cambria" w:hAnsi="Cambria" w:cs="Cambria"/>
      <w:b/>
      <w:bCs/>
      <w:kern w:val="28"/>
      <w:sz w:val="32"/>
      <w:szCs w:val="32"/>
    </w:rPr>
  </w:style>
  <w:style w:type="character" w:customStyle="1" w:styleId="TitleChar">
    <w:name w:val="Title Char"/>
    <w:basedOn w:val="DefaultParagraphFont"/>
    <w:link w:val="Title"/>
    <w:uiPriority w:val="99"/>
    <w:locked/>
    <w:rsid w:val="003F2D2C"/>
    <w:rPr>
      <w:rFonts w:ascii="Cambria" w:hAnsi="Cambria" w:cs="Cambria"/>
      <w:b/>
      <w:bCs/>
      <w:kern w:val="28"/>
      <w:sz w:val="32"/>
      <w:szCs w:val="32"/>
      <w:lang w:eastAsia="en-GB"/>
    </w:rPr>
  </w:style>
  <w:style w:type="character" w:styleId="PageNumber">
    <w:name w:val="page number"/>
    <w:basedOn w:val="DefaultParagraphFont"/>
    <w:uiPriority w:val="99"/>
    <w:rsid w:val="003F2D2C"/>
    <w:rPr>
      <w:rFonts w:cs="Times New Roman"/>
    </w:rPr>
  </w:style>
  <w:style w:type="paragraph" w:styleId="TOC1">
    <w:name w:val="toc 1"/>
    <w:basedOn w:val="Normal"/>
    <w:next w:val="Normal"/>
    <w:autoRedefine/>
    <w:uiPriority w:val="99"/>
    <w:semiHidden/>
    <w:rsid w:val="003F2D2C"/>
    <w:pPr>
      <w:tabs>
        <w:tab w:val="left" w:pos="400"/>
        <w:tab w:val="right" w:leader="dot" w:pos="9345"/>
      </w:tabs>
    </w:pPr>
    <w:rPr>
      <w:noProof/>
      <w:lang w:val="en-US" w:eastAsia="en-US"/>
    </w:rPr>
  </w:style>
  <w:style w:type="paragraph" w:styleId="TOC2">
    <w:name w:val="toc 2"/>
    <w:basedOn w:val="Normal"/>
    <w:next w:val="Normal"/>
    <w:autoRedefine/>
    <w:uiPriority w:val="99"/>
    <w:semiHidden/>
    <w:rsid w:val="003F2D2C"/>
    <w:pPr>
      <w:ind w:left="200"/>
    </w:pPr>
  </w:style>
  <w:style w:type="paragraph" w:styleId="TOC3">
    <w:name w:val="toc 3"/>
    <w:basedOn w:val="Normal"/>
    <w:next w:val="Normal"/>
    <w:autoRedefine/>
    <w:uiPriority w:val="99"/>
    <w:semiHidden/>
    <w:rsid w:val="003F2D2C"/>
    <w:pPr>
      <w:ind w:left="400"/>
    </w:pPr>
  </w:style>
  <w:style w:type="paragraph" w:styleId="TOC4">
    <w:name w:val="toc 4"/>
    <w:basedOn w:val="Normal"/>
    <w:next w:val="Normal"/>
    <w:autoRedefine/>
    <w:uiPriority w:val="99"/>
    <w:semiHidden/>
    <w:rsid w:val="003F2D2C"/>
    <w:pPr>
      <w:ind w:left="600"/>
    </w:pPr>
  </w:style>
  <w:style w:type="paragraph" w:styleId="TOC5">
    <w:name w:val="toc 5"/>
    <w:basedOn w:val="Normal"/>
    <w:next w:val="Normal"/>
    <w:autoRedefine/>
    <w:uiPriority w:val="99"/>
    <w:semiHidden/>
    <w:rsid w:val="003F2D2C"/>
    <w:pPr>
      <w:ind w:left="800"/>
    </w:pPr>
  </w:style>
  <w:style w:type="paragraph" w:styleId="TOC6">
    <w:name w:val="toc 6"/>
    <w:basedOn w:val="Normal"/>
    <w:next w:val="Normal"/>
    <w:autoRedefine/>
    <w:uiPriority w:val="99"/>
    <w:semiHidden/>
    <w:rsid w:val="003F2D2C"/>
    <w:pPr>
      <w:ind w:left="1000"/>
    </w:pPr>
  </w:style>
  <w:style w:type="paragraph" w:styleId="TOC7">
    <w:name w:val="toc 7"/>
    <w:basedOn w:val="Normal"/>
    <w:next w:val="Normal"/>
    <w:autoRedefine/>
    <w:uiPriority w:val="99"/>
    <w:semiHidden/>
    <w:rsid w:val="003F2D2C"/>
    <w:pPr>
      <w:ind w:left="1200"/>
    </w:pPr>
  </w:style>
  <w:style w:type="paragraph" w:styleId="TOC8">
    <w:name w:val="toc 8"/>
    <w:basedOn w:val="Normal"/>
    <w:next w:val="Normal"/>
    <w:autoRedefine/>
    <w:uiPriority w:val="99"/>
    <w:semiHidden/>
    <w:rsid w:val="003F2D2C"/>
    <w:pPr>
      <w:ind w:left="1400"/>
    </w:pPr>
  </w:style>
  <w:style w:type="paragraph" w:styleId="TOC9">
    <w:name w:val="toc 9"/>
    <w:basedOn w:val="Normal"/>
    <w:next w:val="Normal"/>
    <w:autoRedefine/>
    <w:uiPriority w:val="99"/>
    <w:semiHidden/>
    <w:rsid w:val="003F2D2C"/>
    <w:pPr>
      <w:ind w:left="1600"/>
    </w:pPr>
  </w:style>
  <w:style w:type="paragraph" w:styleId="FootnoteText">
    <w:name w:val="footnote text"/>
    <w:basedOn w:val="Normal"/>
    <w:link w:val="FootnoteTextChar"/>
    <w:uiPriority w:val="99"/>
    <w:semiHidden/>
    <w:rsid w:val="003F2D2C"/>
  </w:style>
  <w:style w:type="character" w:customStyle="1" w:styleId="FootnoteTextChar">
    <w:name w:val="Footnote Text Char"/>
    <w:basedOn w:val="DefaultParagraphFont"/>
    <w:link w:val="FootnoteText"/>
    <w:uiPriority w:val="99"/>
    <w:semiHidden/>
    <w:locked/>
    <w:rsid w:val="003F2D2C"/>
    <w:rPr>
      <w:rFonts w:ascii="Arial" w:hAnsi="Arial" w:cs="Arial"/>
      <w:sz w:val="20"/>
      <w:szCs w:val="20"/>
      <w:lang w:eastAsia="en-GB"/>
    </w:rPr>
  </w:style>
  <w:style w:type="character" w:styleId="FootnoteReference">
    <w:name w:val="footnote reference"/>
    <w:basedOn w:val="DefaultParagraphFont"/>
    <w:uiPriority w:val="99"/>
    <w:semiHidden/>
    <w:rsid w:val="003F2D2C"/>
    <w:rPr>
      <w:rFonts w:cs="Times New Roman"/>
      <w:vertAlign w:val="superscript"/>
    </w:rPr>
  </w:style>
  <w:style w:type="paragraph" w:styleId="BalloonText">
    <w:name w:val="Balloon Text"/>
    <w:basedOn w:val="Normal"/>
    <w:link w:val="BalloonTextChar"/>
    <w:uiPriority w:val="99"/>
    <w:semiHidden/>
    <w:rsid w:val="003F2D2C"/>
    <w:rPr>
      <w:sz w:val="2"/>
      <w:szCs w:val="2"/>
    </w:rPr>
  </w:style>
  <w:style w:type="character" w:customStyle="1" w:styleId="BalloonTextChar">
    <w:name w:val="Balloon Text Char"/>
    <w:basedOn w:val="DefaultParagraphFont"/>
    <w:link w:val="BalloonText"/>
    <w:uiPriority w:val="99"/>
    <w:semiHidden/>
    <w:locked/>
    <w:rsid w:val="003F2D2C"/>
    <w:rPr>
      <w:rFonts w:ascii="Arial" w:hAnsi="Arial" w:cs="Arial"/>
      <w:sz w:val="2"/>
      <w:szCs w:val="2"/>
      <w:lang w:eastAsia="en-GB"/>
    </w:rPr>
  </w:style>
  <w:style w:type="table" w:styleId="TableGrid">
    <w:name w:val="Table Grid"/>
    <w:basedOn w:val="TableNormal"/>
    <w:uiPriority w:val="99"/>
    <w:rsid w:val="003F2D2C"/>
    <w:rPr>
      <w:rFonts w:ascii="Arial" w:eastAsia="Times New Roman" w:hAnsi="Arial" w:cs="Arial"/>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Heading2"/>
    <w:uiPriority w:val="99"/>
    <w:rsid w:val="003F2D2C"/>
  </w:style>
  <w:style w:type="character" w:styleId="Hyperlink">
    <w:name w:val="Hyperlink"/>
    <w:basedOn w:val="DefaultParagraphFont"/>
    <w:uiPriority w:val="99"/>
    <w:rsid w:val="003F2D2C"/>
    <w:rPr>
      <w:rFonts w:cs="Times New Roman"/>
      <w:color w:val="0000FF"/>
      <w:u w:val="single"/>
    </w:rPr>
  </w:style>
  <w:style w:type="paragraph" w:styleId="Caption">
    <w:name w:val="caption"/>
    <w:basedOn w:val="Normal"/>
    <w:next w:val="Normal"/>
    <w:uiPriority w:val="99"/>
    <w:qFormat/>
    <w:rsid w:val="003F2D2C"/>
    <w:rPr>
      <w:b/>
      <w:bCs/>
    </w:rPr>
  </w:style>
  <w:style w:type="paragraph" w:customStyle="1" w:styleId="Default">
    <w:name w:val="Default"/>
    <w:uiPriority w:val="99"/>
    <w:rsid w:val="003F2D2C"/>
    <w:pPr>
      <w:autoSpaceDE w:val="0"/>
      <w:autoSpaceDN w:val="0"/>
      <w:adjustRightInd w:val="0"/>
    </w:pPr>
    <w:rPr>
      <w:rFonts w:ascii="GCNKCL+Arial" w:eastAsia="Times New Roman" w:hAnsi="GCNKCL+Arial" w:cs="GCNKCL+Arial"/>
      <w:color w:val="000000"/>
      <w:sz w:val="24"/>
      <w:szCs w:val="24"/>
    </w:rPr>
  </w:style>
  <w:style w:type="paragraph" w:styleId="NoSpacing">
    <w:name w:val="No Spacing"/>
    <w:link w:val="NoSpacingChar"/>
    <w:uiPriority w:val="99"/>
    <w:qFormat/>
    <w:rsid w:val="003F2D2C"/>
    <w:pPr>
      <w:jc w:val="both"/>
    </w:pPr>
    <w:rPr>
      <w:rFonts w:ascii="Arial" w:eastAsia="Times New Roman" w:hAnsi="Arial"/>
      <w:sz w:val="24"/>
      <w:szCs w:val="24"/>
      <w:lang w:eastAsia="en-GB"/>
    </w:rPr>
  </w:style>
  <w:style w:type="character" w:customStyle="1" w:styleId="NoSpacingChar">
    <w:name w:val="No Spacing Char"/>
    <w:link w:val="NoSpacing"/>
    <w:uiPriority w:val="99"/>
    <w:locked/>
    <w:rsid w:val="003F2D2C"/>
    <w:rPr>
      <w:rFonts w:ascii="Arial" w:hAnsi="Arial"/>
      <w:sz w:val="24"/>
      <w:lang w:eastAsia="en-GB"/>
    </w:rPr>
  </w:style>
  <w:style w:type="character" w:styleId="CommentReference">
    <w:name w:val="annotation reference"/>
    <w:basedOn w:val="DefaultParagraphFont"/>
    <w:uiPriority w:val="99"/>
    <w:semiHidden/>
    <w:rsid w:val="003F2D2C"/>
    <w:rPr>
      <w:rFonts w:cs="Times New Roman"/>
      <w:sz w:val="16"/>
      <w:szCs w:val="16"/>
    </w:rPr>
  </w:style>
  <w:style w:type="paragraph" w:styleId="CommentText">
    <w:name w:val="annotation text"/>
    <w:basedOn w:val="Normal"/>
    <w:link w:val="CommentTextChar"/>
    <w:uiPriority w:val="99"/>
    <w:semiHidden/>
    <w:rsid w:val="003F2D2C"/>
  </w:style>
  <w:style w:type="character" w:customStyle="1" w:styleId="CommentTextChar">
    <w:name w:val="Comment Text Char"/>
    <w:basedOn w:val="DefaultParagraphFont"/>
    <w:link w:val="CommentText"/>
    <w:uiPriority w:val="99"/>
    <w:semiHidden/>
    <w:locked/>
    <w:rsid w:val="003F2D2C"/>
    <w:rPr>
      <w:rFonts w:ascii="Arial" w:hAnsi="Arial" w:cs="Arial"/>
      <w:sz w:val="20"/>
      <w:szCs w:val="20"/>
      <w:lang w:eastAsia="en-GB"/>
    </w:rPr>
  </w:style>
  <w:style w:type="paragraph" w:styleId="ListParagraph">
    <w:name w:val="List Paragraph"/>
    <w:basedOn w:val="Normal"/>
    <w:uiPriority w:val="99"/>
    <w:qFormat/>
    <w:rsid w:val="003F2D2C"/>
    <w:pPr>
      <w:ind w:left="720"/>
    </w:pPr>
  </w:style>
  <w:style w:type="character" w:styleId="HTMLTypewriter">
    <w:name w:val="HTML Typewriter"/>
    <w:basedOn w:val="DefaultParagraphFont"/>
    <w:uiPriority w:val="99"/>
    <w:rsid w:val="003F2D2C"/>
    <w:rPr>
      <w:rFonts w:ascii="Courier New" w:hAnsi="Courier New" w:cs="Courier New"/>
      <w:sz w:val="17"/>
      <w:szCs w:val="17"/>
    </w:rPr>
  </w:style>
  <w:style w:type="paragraph" w:styleId="CommentSubject">
    <w:name w:val="annotation subject"/>
    <w:basedOn w:val="CommentText"/>
    <w:next w:val="CommentText"/>
    <w:link w:val="CommentSubjectChar"/>
    <w:uiPriority w:val="99"/>
    <w:semiHidden/>
    <w:rsid w:val="003F2D2C"/>
    <w:rPr>
      <w:b/>
      <w:bCs/>
    </w:rPr>
  </w:style>
  <w:style w:type="character" w:customStyle="1" w:styleId="CommentSubjectChar">
    <w:name w:val="Comment Subject Char"/>
    <w:basedOn w:val="CommentTextChar"/>
    <w:link w:val="CommentSubject"/>
    <w:uiPriority w:val="99"/>
    <w:semiHidden/>
    <w:locked/>
    <w:rsid w:val="003F2D2C"/>
    <w:rPr>
      <w:rFonts w:ascii="Arial" w:hAnsi="Arial" w:cs="Arial"/>
      <w:b/>
      <w:bCs/>
      <w:sz w:val="20"/>
      <w:szCs w:val="20"/>
      <w:lang w:eastAsia="en-GB"/>
    </w:rPr>
  </w:style>
  <w:style w:type="paragraph" w:styleId="Revision">
    <w:name w:val="Revision"/>
    <w:hidden/>
    <w:uiPriority w:val="99"/>
    <w:semiHidden/>
    <w:rsid w:val="003F2D2C"/>
    <w:rPr>
      <w:rFonts w:ascii="Arial" w:eastAsia="Times New Roman" w:hAnsi="Arial" w:cs="Arial"/>
      <w:sz w:val="20"/>
      <w:szCs w:val="20"/>
      <w:lang w:val="en-GB" w:eastAsia="en-GB"/>
    </w:rPr>
  </w:style>
  <w:style w:type="character" w:styleId="FollowedHyperlink">
    <w:name w:val="FollowedHyperlink"/>
    <w:basedOn w:val="DefaultParagraphFont"/>
    <w:uiPriority w:val="99"/>
    <w:semiHidden/>
    <w:unhideWhenUsed/>
    <w:rsid w:val="00A56FDE"/>
    <w:rPr>
      <w:color w:val="800080" w:themeColor="followedHyperlink"/>
      <w:u w:val="single"/>
    </w:rPr>
  </w:style>
  <w:style w:type="character" w:styleId="Strong">
    <w:name w:val="Strong"/>
    <w:basedOn w:val="DefaultParagraphFont"/>
    <w:uiPriority w:val="22"/>
    <w:qFormat/>
    <w:locked/>
    <w:rsid w:val="00AD2300"/>
    <w:rPr>
      <w:b/>
      <w:bCs/>
    </w:rPr>
  </w:style>
  <w:style w:type="character" w:styleId="Emphasis">
    <w:name w:val="Emphasis"/>
    <w:basedOn w:val="DefaultParagraphFont"/>
    <w:uiPriority w:val="20"/>
    <w:qFormat/>
    <w:locked/>
    <w:rsid w:val="009C1D98"/>
    <w:rPr>
      <w:i/>
      <w:iCs/>
    </w:rPr>
  </w:style>
  <w:style w:type="character" w:customStyle="1" w:styleId="highwire-cite-authors">
    <w:name w:val="highwire-cite-authors"/>
    <w:basedOn w:val="DefaultParagraphFont"/>
    <w:rsid w:val="0039735C"/>
  </w:style>
  <w:style w:type="character" w:customStyle="1" w:styleId="nlm-surname">
    <w:name w:val="nlm-surname"/>
    <w:basedOn w:val="DefaultParagraphFont"/>
    <w:rsid w:val="0039735C"/>
  </w:style>
  <w:style w:type="character" w:customStyle="1" w:styleId="nlm-given-names">
    <w:name w:val="nlm-given-names"/>
    <w:basedOn w:val="DefaultParagraphFont"/>
    <w:rsid w:val="0039735C"/>
  </w:style>
  <w:style w:type="character" w:customStyle="1" w:styleId="highwire-cite-title">
    <w:name w:val="highwire-cite-title"/>
    <w:basedOn w:val="DefaultParagraphFont"/>
    <w:rsid w:val="0039735C"/>
  </w:style>
  <w:style w:type="character" w:customStyle="1" w:styleId="highwire-cite-metadata-journal">
    <w:name w:val="highwire-cite-metadata-journal"/>
    <w:basedOn w:val="DefaultParagraphFont"/>
    <w:rsid w:val="0039735C"/>
  </w:style>
  <w:style w:type="character" w:customStyle="1" w:styleId="highwire-cite-metadata-date">
    <w:name w:val="highwire-cite-metadata-date"/>
    <w:basedOn w:val="DefaultParagraphFont"/>
    <w:rsid w:val="0039735C"/>
  </w:style>
  <w:style w:type="character" w:customStyle="1" w:styleId="highwire-cite-metadata-volume">
    <w:name w:val="highwire-cite-metadata-volume"/>
    <w:basedOn w:val="DefaultParagraphFont"/>
    <w:rsid w:val="0039735C"/>
  </w:style>
  <w:style w:type="character" w:customStyle="1" w:styleId="highwire-citation-authors">
    <w:name w:val="highwire-citation-authors"/>
    <w:basedOn w:val="DefaultParagraphFont"/>
    <w:rsid w:val="00312588"/>
  </w:style>
  <w:style w:type="character" w:customStyle="1" w:styleId="highwire-citation-author">
    <w:name w:val="highwire-citation-author"/>
    <w:basedOn w:val="DefaultParagraphFont"/>
    <w:rsid w:val="00312588"/>
  </w:style>
  <w:style w:type="character" w:customStyle="1" w:styleId="citation-et">
    <w:name w:val="citation-et"/>
    <w:basedOn w:val="DefaultParagraphFont"/>
    <w:rsid w:val="00312588"/>
  </w:style>
  <w:style w:type="character" w:customStyle="1" w:styleId="highwire-cite-metadata-year">
    <w:name w:val="highwire-cite-metadata-year"/>
    <w:basedOn w:val="DefaultParagraphFont"/>
    <w:rsid w:val="00312588"/>
  </w:style>
  <w:style w:type="character" w:customStyle="1" w:styleId="highwire-cite-metadata-pages">
    <w:name w:val="highwire-cite-metadata-pages"/>
    <w:basedOn w:val="DefaultParagraphFont"/>
    <w:rsid w:val="00312588"/>
  </w:style>
  <w:style w:type="character" w:customStyle="1" w:styleId="cit-auth">
    <w:name w:val="cit-auth"/>
    <w:basedOn w:val="DefaultParagraphFont"/>
    <w:rsid w:val="00494F17"/>
  </w:style>
  <w:style w:type="character" w:customStyle="1" w:styleId="cit-name-surname">
    <w:name w:val="cit-name-surname"/>
    <w:basedOn w:val="DefaultParagraphFont"/>
    <w:rsid w:val="00494F17"/>
  </w:style>
  <w:style w:type="character" w:customStyle="1" w:styleId="cit-name-given-names">
    <w:name w:val="cit-name-given-names"/>
    <w:basedOn w:val="DefaultParagraphFont"/>
    <w:rsid w:val="00494F17"/>
  </w:style>
  <w:style w:type="character" w:styleId="HTMLCite">
    <w:name w:val="HTML Cite"/>
    <w:basedOn w:val="DefaultParagraphFont"/>
    <w:uiPriority w:val="99"/>
    <w:semiHidden/>
    <w:unhideWhenUsed/>
    <w:rsid w:val="00494F17"/>
    <w:rPr>
      <w:i/>
      <w:iCs/>
    </w:rPr>
  </w:style>
  <w:style w:type="character" w:customStyle="1" w:styleId="cit-article-title">
    <w:name w:val="cit-article-title"/>
    <w:basedOn w:val="DefaultParagraphFont"/>
    <w:rsid w:val="00494F17"/>
  </w:style>
  <w:style w:type="character" w:customStyle="1" w:styleId="cit-pub-date">
    <w:name w:val="cit-pub-date"/>
    <w:basedOn w:val="DefaultParagraphFont"/>
    <w:rsid w:val="00494F17"/>
  </w:style>
  <w:style w:type="character" w:customStyle="1" w:styleId="cit-vol">
    <w:name w:val="cit-vol"/>
    <w:basedOn w:val="DefaultParagraphFont"/>
    <w:rsid w:val="00494F17"/>
  </w:style>
  <w:style w:type="character" w:customStyle="1" w:styleId="cit-fpage">
    <w:name w:val="cit-fpage"/>
    <w:basedOn w:val="DefaultParagraphFont"/>
    <w:rsid w:val="00494F17"/>
  </w:style>
  <w:style w:type="character" w:customStyle="1" w:styleId="cit-lpage">
    <w:name w:val="cit-lpage"/>
    <w:basedOn w:val="DefaultParagraphFont"/>
    <w:rsid w:val="00494F17"/>
  </w:style>
  <w:style w:type="character" w:customStyle="1" w:styleId="cit-reflinks-abstract">
    <w:name w:val="cit-reflinks-abstract"/>
    <w:basedOn w:val="DefaultParagraphFont"/>
    <w:rsid w:val="00494F17"/>
  </w:style>
  <w:style w:type="character" w:customStyle="1" w:styleId="cit-sep">
    <w:name w:val="cit-sep"/>
    <w:basedOn w:val="DefaultParagraphFont"/>
    <w:rsid w:val="00494F17"/>
  </w:style>
  <w:style w:type="character" w:customStyle="1" w:styleId="cit-reflinks-full-text">
    <w:name w:val="cit-reflinks-full-text"/>
    <w:basedOn w:val="DefaultParagraphFont"/>
    <w:rsid w:val="00494F17"/>
  </w:style>
  <w:style w:type="character" w:customStyle="1" w:styleId="free-full-text">
    <w:name w:val="free-full-text"/>
    <w:basedOn w:val="DefaultParagraphFont"/>
    <w:rsid w:val="00494F17"/>
  </w:style>
  <w:style w:type="character" w:customStyle="1" w:styleId="cit-source">
    <w:name w:val="cit-source"/>
    <w:basedOn w:val="DefaultParagraphFont"/>
    <w:rsid w:val="006F52C9"/>
  </w:style>
  <w:style w:type="character" w:customStyle="1" w:styleId="cit-publ-name">
    <w:name w:val="cit-publ-name"/>
    <w:basedOn w:val="DefaultParagraphFont"/>
    <w:rsid w:val="006F52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89355">
      <w:bodyDiv w:val="1"/>
      <w:marLeft w:val="0"/>
      <w:marRight w:val="0"/>
      <w:marTop w:val="0"/>
      <w:marBottom w:val="0"/>
      <w:divBdr>
        <w:top w:val="none" w:sz="0" w:space="0" w:color="auto"/>
        <w:left w:val="none" w:sz="0" w:space="0" w:color="auto"/>
        <w:bottom w:val="none" w:sz="0" w:space="0" w:color="auto"/>
        <w:right w:val="none" w:sz="0" w:space="0" w:color="auto"/>
      </w:divBdr>
    </w:div>
    <w:div w:id="490415240">
      <w:bodyDiv w:val="1"/>
      <w:marLeft w:val="0"/>
      <w:marRight w:val="0"/>
      <w:marTop w:val="0"/>
      <w:marBottom w:val="0"/>
      <w:divBdr>
        <w:top w:val="none" w:sz="0" w:space="0" w:color="auto"/>
        <w:left w:val="none" w:sz="0" w:space="0" w:color="auto"/>
        <w:bottom w:val="none" w:sz="0" w:space="0" w:color="auto"/>
        <w:right w:val="none" w:sz="0" w:space="0" w:color="auto"/>
      </w:divBdr>
    </w:div>
    <w:div w:id="524176406">
      <w:bodyDiv w:val="1"/>
      <w:marLeft w:val="0"/>
      <w:marRight w:val="0"/>
      <w:marTop w:val="0"/>
      <w:marBottom w:val="0"/>
      <w:divBdr>
        <w:top w:val="none" w:sz="0" w:space="0" w:color="auto"/>
        <w:left w:val="none" w:sz="0" w:space="0" w:color="auto"/>
        <w:bottom w:val="none" w:sz="0" w:space="0" w:color="auto"/>
        <w:right w:val="none" w:sz="0" w:space="0" w:color="auto"/>
      </w:divBdr>
    </w:div>
    <w:div w:id="639919248">
      <w:bodyDiv w:val="1"/>
      <w:marLeft w:val="0"/>
      <w:marRight w:val="0"/>
      <w:marTop w:val="0"/>
      <w:marBottom w:val="0"/>
      <w:divBdr>
        <w:top w:val="none" w:sz="0" w:space="0" w:color="auto"/>
        <w:left w:val="none" w:sz="0" w:space="0" w:color="auto"/>
        <w:bottom w:val="none" w:sz="0" w:space="0" w:color="auto"/>
        <w:right w:val="none" w:sz="0" w:space="0" w:color="auto"/>
      </w:divBdr>
    </w:div>
    <w:div w:id="754401631">
      <w:bodyDiv w:val="1"/>
      <w:marLeft w:val="0"/>
      <w:marRight w:val="0"/>
      <w:marTop w:val="0"/>
      <w:marBottom w:val="0"/>
      <w:divBdr>
        <w:top w:val="none" w:sz="0" w:space="0" w:color="auto"/>
        <w:left w:val="none" w:sz="0" w:space="0" w:color="auto"/>
        <w:bottom w:val="none" w:sz="0" w:space="0" w:color="auto"/>
        <w:right w:val="none" w:sz="0" w:space="0" w:color="auto"/>
      </w:divBdr>
    </w:div>
    <w:div w:id="760181301">
      <w:bodyDiv w:val="1"/>
      <w:marLeft w:val="0"/>
      <w:marRight w:val="0"/>
      <w:marTop w:val="0"/>
      <w:marBottom w:val="0"/>
      <w:divBdr>
        <w:top w:val="none" w:sz="0" w:space="0" w:color="auto"/>
        <w:left w:val="none" w:sz="0" w:space="0" w:color="auto"/>
        <w:bottom w:val="none" w:sz="0" w:space="0" w:color="auto"/>
        <w:right w:val="none" w:sz="0" w:space="0" w:color="auto"/>
      </w:divBdr>
    </w:div>
    <w:div w:id="773551693">
      <w:bodyDiv w:val="1"/>
      <w:marLeft w:val="0"/>
      <w:marRight w:val="0"/>
      <w:marTop w:val="0"/>
      <w:marBottom w:val="0"/>
      <w:divBdr>
        <w:top w:val="none" w:sz="0" w:space="0" w:color="auto"/>
        <w:left w:val="none" w:sz="0" w:space="0" w:color="auto"/>
        <w:bottom w:val="none" w:sz="0" w:space="0" w:color="auto"/>
        <w:right w:val="none" w:sz="0" w:space="0" w:color="auto"/>
      </w:divBdr>
      <w:divsChild>
        <w:div w:id="1504124588">
          <w:marLeft w:val="0"/>
          <w:marRight w:val="0"/>
          <w:marTop w:val="0"/>
          <w:marBottom w:val="0"/>
          <w:divBdr>
            <w:top w:val="none" w:sz="0" w:space="0" w:color="auto"/>
            <w:left w:val="none" w:sz="0" w:space="0" w:color="auto"/>
            <w:bottom w:val="none" w:sz="0" w:space="0" w:color="auto"/>
            <w:right w:val="none" w:sz="0" w:space="0" w:color="auto"/>
          </w:divBdr>
        </w:div>
        <w:div w:id="809829830">
          <w:marLeft w:val="0"/>
          <w:marRight w:val="0"/>
          <w:marTop w:val="0"/>
          <w:marBottom w:val="0"/>
          <w:divBdr>
            <w:top w:val="none" w:sz="0" w:space="0" w:color="auto"/>
            <w:left w:val="none" w:sz="0" w:space="0" w:color="auto"/>
            <w:bottom w:val="none" w:sz="0" w:space="0" w:color="auto"/>
            <w:right w:val="none" w:sz="0" w:space="0" w:color="auto"/>
          </w:divBdr>
        </w:div>
        <w:div w:id="23792188">
          <w:marLeft w:val="0"/>
          <w:marRight w:val="0"/>
          <w:marTop w:val="0"/>
          <w:marBottom w:val="0"/>
          <w:divBdr>
            <w:top w:val="none" w:sz="0" w:space="0" w:color="auto"/>
            <w:left w:val="none" w:sz="0" w:space="0" w:color="auto"/>
            <w:bottom w:val="none" w:sz="0" w:space="0" w:color="auto"/>
            <w:right w:val="none" w:sz="0" w:space="0" w:color="auto"/>
          </w:divBdr>
        </w:div>
      </w:divsChild>
    </w:div>
    <w:div w:id="905071169">
      <w:bodyDiv w:val="1"/>
      <w:marLeft w:val="0"/>
      <w:marRight w:val="0"/>
      <w:marTop w:val="0"/>
      <w:marBottom w:val="0"/>
      <w:divBdr>
        <w:top w:val="none" w:sz="0" w:space="0" w:color="auto"/>
        <w:left w:val="none" w:sz="0" w:space="0" w:color="auto"/>
        <w:bottom w:val="none" w:sz="0" w:space="0" w:color="auto"/>
        <w:right w:val="none" w:sz="0" w:space="0" w:color="auto"/>
      </w:divBdr>
    </w:div>
    <w:div w:id="914050430">
      <w:bodyDiv w:val="1"/>
      <w:marLeft w:val="0"/>
      <w:marRight w:val="0"/>
      <w:marTop w:val="0"/>
      <w:marBottom w:val="0"/>
      <w:divBdr>
        <w:top w:val="none" w:sz="0" w:space="0" w:color="auto"/>
        <w:left w:val="none" w:sz="0" w:space="0" w:color="auto"/>
        <w:bottom w:val="none" w:sz="0" w:space="0" w:color="auto"/>
        <w:right w:val="none" w:sz="0" w:space="0" w:color="auto"/>
      </w:divBdr>
    </w:div>
    <w:div w:id="1294748110">
      <w:bodyDiv w:val="1"/>
      <w:marLeft w:val="0"/>
      <w:marRight w:val="0"/>
      <w:marTop w:val="0"/>
      <w:marBottom w:val="0"/>
      <w:divBdr>
        <w:top w:val="none" w:sz="0" w:space="0" w:color="auto"/>
        <w:left w:val="none" w:sz="0" w:space="0" w:color="auto"/>
        <w:bottom w:val="none" w:sz="0" w:space="0" w:color="auto"/>
        <w:right w:val="none" w:sz="0" w:space="0" w:color="auto"/>
      </w:divBdr>
    </w:div>
    <w:div w:id="1330016352">
      <w:bodyDiv w:val="1"/>
      <w:marLeft w:val="0"/>
      <w:marRight w:val="0"/>
      <w:marTop w:val="0"/>
      <w:marBottom w:val="0"/>
      <w:divBdr>
        <w:top w:val="none" w:sz="0" w:space="0" w:color="auto"/>
        <w:left w:val="none" w:sz="0" w:space="0" w:color="auto"/>
        <w:bottom w:val="none" w:sz="0" w:space="0" w:color="auto"/>
        <w:right w:val="none" w:sz="0" w:space="0" w:color="auto"/>
      </w:divBdr>
    </w:div>
    <w:div w:id="1466310992">
      <w:bodyDiv w:val="1"/>
      <w:marLeft w:val="0"/>
      <w:marRight w:val="0"/>
      <w:marTop w:val="0"/>
      <w:marBottom w:val="0"/>
      <w:divBdr>
        <w:top w:val="none" w:sz="0" w:space="0" w:color="auto"/>
        <w:left w:val="none" w:sz="0" w:space="0" w:color="auto"/>
        <w:bottom w:val="none" w:sz="0" w:space="0" w:color="auto"/>
        <w:right w:val="none" w:sz="0" w:space="0" w:color="auto"/>
      </w:divBdr>
    </w:div>
    <w:div w:id="1573002349">
      <w:bodyDiv w:val="1"/>
      <w:marLeft w:val="0"/>
      <w:marRight w:val="0"/>
      <w:marTop w:val="0"/>
      <w:marBottom w:val="0"/>
      <w:divBdr>
        <w:top w:val="none" w:sz="0" w:space="0" w:color="auto"/>
        <w:left w:val="none" w:sz="0" w:space="0" w:color="auto"/>
        <w:bottom w:val="none" w:sz="0" w:space="0" w:color="auto"/>
        <w:right w:val="none" w:sz="0" w:space="0" w:color="auto"/>
      </w:divBdr>
    </w:div>
    <w:div w:id="1637448447">
      <w:bodyDiv w:val="1"/>
      <w:marLeft w:val="0"/>
      <w:marRight w:val="0"/>
      <w:marTop w:val="0"/>
      <w:marBottom w:val="0"/>
      <w:divBdr>
        <w:top w:val="none" w:sz="0" w:space="0" w:color="auto"/>
        <w:left w:val="none" w:sz="0" w:space="0" w:color="auto"/>
        <w:bottom w:val="none" w:sz="0" w:space="0" w:color="auto"/>
        <w:right w:val="none" w:sz="0" w:space="0" w:color="auto"/>
      </w:divBdr>
    </w:div>
    <w:div w:id="1699965435">
      <w:bodyDiv w:val="1"/>
      <w:marLeft w:val="0"/>
      <w:marRight w:val="0"/>
      <w:marTop w:val="0"/>
      <w:marBottom w:val="0"/>
      <w:divBdr>
        <w:top w:val="none" w:sz="0" w:space="0" w:color="auto"/>
        <w:left w:val="none" w:sz="0" w:space="0" w:color="auto"/>
        <w:bottom w:val="none" w:sz="0" w:space="0" w:color="auto"/>
        <w:right w:val="none" w:sz="0" w:space="0" w:color="auto"/>
      </w:divBdr>
      <w:divsChild>
        <w:div w:id="2134250103">
          <w:marLeft w:val="600"/>
          <w:marRight w:val="0"/>
          <w:marTop w:val="0"/>
          <w:marBottom w:val="0"/>
          <w:divBdr>
            <w:top w:val="none" w:sz="0" w:space="0" w:color="auto"/>
            <w:left w:val="none" w:sz="0" w:space="0" w:color="auto"/>
            <w:bottom w:val="none" w:sz="0" w:space="0" w:color="auto"/>
            <w:right w:val="none" w:sz="0" w:space="0" w:color="auto"/>
          </w:divBdr>
        </w:div>
        <w:div w:id="2032955599">
          <w:marLeft w:val="600"/>
          <w:marRight w:val="0"/>
          <w:marTop w:val="0"/>
          <w:marBottom w:val="0"/>
          <w:divBdr>
            <w:top w:val="none" w:sz="0" w:space="0" w:color="auto"/>
            <w:left w:val="none" w:sz="0" w:space="0" w:color="auto"/>
            <w:bottom w:val="none" w:sz="0" w:space="0" w:color="auto"/>
            <w:right w:val="none" w:sz="0" w:space="0" w:color="auto"/>
          </w:divBdr>
        </w:div>
        <w:div w:id="1360087621">
          <w:marLeft w:val="600"/>
          <w:marRight w:val="0"/>
          <w:marTop w:val="0"/>
          <w:marBottom w:val="0"/>
          <w:divBdr>
            <w:top w:val="none" w:sz="0" w:space="0" w:color="auto"/>
            <w:left w:val="none" w:sz="0" w:space="0" w:color="auto"/>
            <w:bottom w:val="none" w:sz="0" w:space="0" w:color="auto"/>
            <w:right w:val="none" w:sz="0" w:space="0" w:color="auto"/>
          </w:divBdr>
        </w:div>
      </w:divsChild>
    </w:div>
    <w:div w:id="2065905244">
      <w:bodyDiv w:val="1"/>
      <w:marLeft w:val="0"/>
      <w:marRight w:val="0"/>
      <w:marTop w:val="0"/>
      <w:marBottom w:val="0"/>
      <w:divBdr>
        <w:top w:val="none" w:sz="0" w:space="0" w:color="auto"/>
        <w:left w:val="none" w:sz="0" w:space="0" w:color="auto"/>
        <w:bottom w:val="none" w:sz="0" w:space="0" w:color="auto"/>
        <w:right w:val="none" w:sz="0" w:space="0" w:color="auto"/>
      </w:divBdr>
    </w:div>
    <w:div w:id="2134443115">
      <w:bodyDiv w:val="1"/>
      <w:marLeft w:val="0"/>
      <w:marRight w:val="0"/>
      <w:marTop w:val="0"/>
      <w:marBottom w:val="0"/>
      <w:divBdr>
        <w:top w:val="none" w:sz="0" w:space="0" w:color="auto"/>
        <w:left w:val="none" w:sz="0" w:space="0" w:color="auto"/>
        <w:bottom w:val="none" w:sz="0" w:space="0" w:color="auto"/>
        <w:right w:val="none" w:sz="0" w:space="0" w:color="auto"/>
      </w:divBdr>
      <w:divsChild>
        <w:div w:id="1817188546">
          <w:marLeft w:val="0"/>
          <w:marRight w:val="0"/>
          <w:marTop w:val="0"/>
          <w:marBottom w:val="0"/>
          <w:divBdr>
            <w:top w:val="none" w:sz="0" w:space="0" w:color="auto"/>
            <w:left w:val="none" w:sz="0" w:space="0" w:color="auto"/>
            <w:bottom w:val="none" w:sz="0" w:space="0" w:color="auto"/>
            <w:right w:val="none" w:sz="0" w:space="0" w:color="auto"/>
          </w:divBdr>
        </w:div>
        <w:div w:id="1341002286">
          <w:marLeft w:val="0"/>
          <w:marRight w:val="0"/>
          <w:marTop w:val="0"/>
          <w:marBottom w:val="0"/>
          <w:divBdr>
            <w:top w:val="none" w:sz="0" w:space="0" w:color="auto"/>
            <w:left w:val="none" w:sz="0" w:space="0" w:color="auto"/>
            <w:bottom w:val="none" w:sz="0" w:space="0" w:color="auto"/>
            <w:right w:val="none" w:sz="0" w:space="0" w:color="auto"/>
          </w:divBdr>
        </w:div>
        <w:div w:id="1548781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collaborative.nhs.wales/implementation-groups/end-of-life-care/dnacpr/information-for-patients-and-carers/" TargetMode="External"/><Relationship Id="rId18" Type="http://schemas.openxmlformats.org/officeDocument/2006/relationships/hyperlink" Target="http://www.wales.nhs.uk/AFCP" TargetMode="External"/><Relationship Id="rId26" Type="http://schemas.openxmlformats.org/officeDocument/2006/relationships/hyperlink" Target="http://www.wales.nhs.uk/afcp" TargetMode="External"/><Relationship Id="rId39" Type="http://schemas.openxmlformats.org/officeDocument/2006/relationships/hyperlink" Target="https://www.nmc.org.uk/news/news-and-updates/reflections-on-recent-cpr-fitness-to-practise-case/" TargetMode="External"/><Relationship Id="rId21" Type="http://schemas.openxmlformats.org/officeDocument/2006/relationships/hyperlink" Target="http://www.wales.nhs.uk/afcp" TargetMode="External"/><Relationship Id="rId34" Type="http://schemas.openxmlformats.org/officeDocument/2006/relationships/hyperlink" Target="https://lionsclubs.co/MemberArea/message-in-a-bottle" TargetMode="External"/><Relationship Id="rId42" Type="http://schemas.openxmlformats.org/officeDocument/2006/relationships/hyperlink" Target="https://my.esr.nhs.uk/localresponse/?TAM_OP=login&amp;USERNAME=unauthenticated&amp;ERROR_CODE=0x00000000&amp;METHOD=GET&amp;URL=%2FOA_HTML%2FOA.jsp%3FOAFunc%3DOTA_TRANSCRIPT_CRS_DTL_SS%26pActVerId%3D%25257B%2521%2521KKEEyw55R4UvoCrm0svxpA%25257D%26pOfferingId1%3D%25257B%2521%2521TzXiswpRhN-Xm5v3p8pWMQ%25257D%26pEventId1%3D%25257B%2521%2521IHEAHRq3EoMkmbe9j97jZA%25257D%26pEnrollmentId%3D%25257B%2521%2521Y.kVL1Wc1MuQAJvl9u.cFA%25257D%26pEnrollmentStatusType%3D%25257B%2521%2521jGk4NN6ZZ6w2TmyrVSRpAQ%25257D%26pIsMandatoryEnrollment%3D%25257B%2521%2521cWtePpC.pOjFBcHGVfXgiQ%25257D%26pFromLink%3DLH%26retainAM%3DY%26addBreadCrumb%3DY%26_ti%3D1542808128%26oapc%3D22%26oas%3Dq9N_K4ExViIkFYNqNgNJPQ..&amp;HOSTNAME=my.esr.nhs.uk&amp;FAILREASON=&amp;PROTOCOL=https" TargetMode="External"/><Relationship Id="rId47" Type="http://schemas.openxmlformats.org/officeDocument/2006/relationships/hyperlink" Target="https://portal.e-lfh.org.uk/Component/Details/1939" TargetMode="External"/><Relationship Id="rId50" Type="http://schemas.openxmlformats.org/officeDocument/2006/relationships/hyperlink" Target="http://www.wales.nhs.uk/DNACPR" TargetMode="External"/><Relationship Id="rId55" Type="http://schemas.openxmlformats.org/officeDocument/2006/relationships/hyperlink" Target="https://www.legislation.gov.uk/ukpga/2010/15/contents" TargetMode="External"/><Relationship Id="rId63" Type="http://schemas.openxmlformats.org/officeDocument/2006/relationships/hyperlink" Target="https://www.ncepod.org.uk/2012report1/downloads/CAP_fullreport.pdf" TargetMode="External"/><Relationship Id="rId68" Type="http://schemas.openxmlformats.org/officeDocument/2006/relationships/hyperlink" Target="https://blogs.bmj.com/spcare/2019/12/27/advance-and-future-care-planning-in-wales-consensus-data-from-conference-participants/" TargetMode="External"/><Relationship Id="rId76" Type="http://schemas.openxmlformats.org/officeDocument/2006/relationships/hyperlink" Target="http://www.wcn.wales.nhs.uk/sitesplus/documents/1193/SoP%20Deactivation%20of%20Implantable%20Cardioverter%20Defibrillator.pdf" TargetMode="Externa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www.rcplondon.ac.uk/projects/outputs/talking-about-dying-how-begin-honest-conversations-about-what-lies-ahead" TargetMode="External"/><Relationship Id="rId2" Type="http://schemas.openxmlformats.org/officeDocument/2006/relationships/customXml" Target="../customXml/item2.xml"/><Relationship Id="rId16" Type="http://schemas.openxmlformats.org/officeDocument/2006/relationships/hyperlink" Target="https://www.youtube.com/channel/UCKeh4IBAu38PH8kb1g5-7Og" TargetMode="External"/><Relationship Id="rId29" Type="http://schemas.openxmlformats.org/officeDocument/2006/relationships/hyperlink" Target="http://talkcpr.wales/talk-cpr-videos/" TargetMode="External"/><Relationship Id="rId11" Type="http://schemas.openxmlformats.org/officeDocument/2006/relationships/hyperlink" Target="http://www.wales.nhs.uk/DNACPR" TargetMode="External"/><Relationship Id="rId24" Type="http://schemas.openxmlformats.org/officeDocument/2006/relationships/hyperlink" Target="http://talkcpr.cymru" TargetMode="External"/><Relationship Id="rId32" Type="http://schemas.openxmlformats.org/officeDocument/2006/relationships/hyperlink" Target="https://spcare.bmj.com/content/early/2019/11/15/bmjspcare-2018-001734.long" TargetMode="External"/><Relationship Id="rId37" Type="http://schemas.openxmlformats.org/officeDocument/2006/relationships/hyperlink" Target="https://gov.wales/organ-donation" TargetMode="External"/><Relationship Id="rId40" Type="http://schemas.openxmlformats.org/officeDocument/2006/relationships/hyperlink" Target="http://talkcpr.wales/" TargetMode="External"/><Relationship Id="rId45" Type="http://schemas.openxmlformats.org/officeDocument/2006/relationships/hyperlink" Target="https://portal.e-lfh.org.uk/LearningContent/LaunchForGuestAccess/611119" TargetMode="External"/><Relationship Id="rId53" Type="http://schemas.openxmlformats.org/officeDocument/2006/relationships/hyperlink" Target="http://www.olderpeoplewales.com/Libraries/Uploads/Dignified_Care_-_Two_Years_On_E.sflb.ashx" TargetMode="External"/><Relationship Id="rId58" Type="http://schemas.openxmlformats.org/officeDocument/2006/relationships/hyperlink" Target="https://www.gmc-uk.org/ethical-guidance/ethical-guidance-for-doctors/decision-making-and-consent" TargetMode="External"/><Relationship Id="rId66" Type="http://schemas.openxmlformats.org/officeDocument/2006/relationships/hyperlink" Target="https://www.nmc.org.uk/news/news-and-updates/reflections-on-recent-cpr-fitness-to-practise-case/" TargetMode="External"/><Relationship Id="rId74" Type="http://schemas.openxmlformats.org/officeDocument/2006/relationships/hyperlink" Target="https://doi.org/10.1093/fampra/cmaa049" TargetMode="External"/><Relationship Id="rId79"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hyperlink" Target="https://books.google.co.uk/books/about/With_the_End_in_Mind_Dying_Death_and_Wis.html?id=XcEuDwAAQBAJ&amp;printsec=frontcover&amp;source=kp_read_button&amp;redir_esc=y" TargetMode="External"/><Relationship Id="rId82" Type="http://schemas.openxmlformats.org/officeDocument/2006/relationships/header" Target="header2.xml"/><Relationship Id="rId19" Type="http://schemas.openxmlformats.org/officeDocument/2006/relationships/hyperlink" Target="http://www.wales.nhs.uk/DNACPR"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talkcpr.wales" TargetMode="External"/><Relationship Id="rId22" Type="http://schemas.openxmlformats.org/officeDocument/2006/relationships/hyperlink" Target="http://talkcpr.wales" TargetMode="External"/><Relationship Id="rId27" Type="http://schemas.openxmlformats.org/officeDocument/2006/relationships/hyperlink" Target="http://www.wales.nhs.uk/AFCP" TargetMode="External"/><Relationship Id="rId30" Type="http://schemas.openxmlformats.org/officeDocument/2006/relationships/hyperlink" Target="http://www.wales.nhs.uk/AFCP" TargetMode="External"/><Relationship Id="rId35" Type="http://schemas.openxmlformats.org/officeDocument/2006/relationships/hyperlink" Target="http://www.wcn.wales.nhs.uk" TargetMode="External"/><Relationship Id="rId43" Type="http://schemas.openxmlformats.org/officeDocument/2006/relationships/hyperlink" Target="https://learning.wales.nhs.uk/login/index.php" TargetMode="External"/><Relationship Id="rId48" Type="http://schemas.openxmlformats.org/officeDocument/2006/relationships/hyperlink" Target="https://portal.e-lfh.org.uk/Component/Details/1939" TargetMode="External"/><Relationship Id="rId56" Type="http://schemas.openxmlformats.org/officeDocument/2006/relationships/hyperlink" Target="https://www.bmj.com/content/356/bmj.j813" TargetMode="External"/><Relationship Id="rId64" Type="http://schemas.openxmlformats.org/officeDocument/2006/relationships/hyperlink" Target="http://www.wales.nhs.uk/researchandresources/publications/nhswalesadvancefuturecareplans" TargetMode="External"/><Relationship Id="rId69" Type="http://schemas.openxmlformats.org/officeDocument/2006/relationships/hyperlink" Target="https://blogs.bmj.com/spcare/2017/11/28/serious-illness-conversations-cymru/" TargetMode="External"/><Relationship Id="rId77" Type="http://schemas.openxmlformats.org/officeDocument/2006/relationships/hyperlink" Target="http://www.mentalhealthlaw.co.uk/Winspear_v_City_Hospitals_Sunderland_NHSFT_(2015)_EWHC_3250_(QB),_(2015)_MHLO_104" TargetMode="External"/><Relationship Id="rId8" Type="http://schemas.openxmlformats.org/officeDocument/2006/relationships/endnotes" Target="endnotes.xml"/><Relationship Id="rId51" Type="http://schemas.openxmlformats.org/officeDocument/2006/relationships/hyperlink" Target="https://www.bma.org.uk/media/1816/bma-decisions-relating-to-cpr-2016.pdf" TargetMode="External"/><Relationship Id="rId72" Type="http://schemas.openxmlformats.org/officeDocument/2006/relationships/hyperlink" Target="https://doi.org/10.1002/ejhf.1353" TargetMode="External"/><Relationship Id="rId80" Type="http://schemas.openxmlformats.org/officeDocument/2006/relationships/hyperlink" Target="http://www.wales.nhs.uk/DNACPR" TargetMode="External"/><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s://collaborative.nhs.wales/implementation-groups/end-of-life-care/dnacpr/information-for-patients-and-carers/" TargetMode="External"/><Relationship Id="rId17" Type="http://schemas.openxmlformats.org/officeDocument/2006/relationships/hyperlink" Target="https://collaborative.nhs.wales/implementation-groups/end-of-life-care/advance-and-future-care-plans/" TargetMode="External"/><Relationship Id="rId25" Type="http://schemas.openxmlformats.org/officeDocument/2006/relationships/hyperlink" Target="https://collaborative.nhs.wales/implementation-groups/end-of-life-care/dnacpr/information-for-patients-and-carers/" TargetMode="External"/><Relationship Id="rId33" Type="http://schemas.openxmlformats.org/officeDocument/2006/relationships/hyperlink" Target="http://advancecareplan.org.uk/welsh-ambulance-service-trust/" TargetMode="External"/><Relationship Id="rId38" Type="http://schemas.openxmlformats.org/officeDocument/2006/relationships/hyperlink" Target="https://www.nmc.org.uk/news/news-and-updates/reflections-on-recent-cpr-fitness-to-practise-case/" TargetMode="External"/><Relationship Id="rId46" Type="http://schemas.openxmlformats.org/officeDocument/2006/relationships/hyperlink" Target="https://portal.e-lfh.org.uk/Component/Details/1939" TargetMode="External"/><Relationship Id="rId59" Type="http://schemas.openxmlformats.org/officeDocument/2006/relationships/hyperlink" Target="https://www.bmj.com/content/356/bmj.j1084" TargetMode="External"/><Relationship Id="rId67" Type="http://schemas.openxmlformats.org/officeDocument/2006/relationships/hyperlink" Target="https://doi.org/10.21037/jtd.2018.04.113" TargetMode="External"/><Relationship Id="rId20" Type="http://schemas.openxmlformats.org/officeDocument/2006/relationships/hyperlink" Target="http://www.wales.nhs.uk/DNACPR" TargetMode="External"/><Relationship Id="rId41" Type="http://schemas.openxmlformats.org/officeDocument/2006/relationships/hyperlink" Target="http://talkcpr.wales/" TargetMode="External"/><Relationship Id="rId54" Type="http://schemas.openxmlformats.org/officeDocument/2006/relationships/hyperlink" Target="https://www.e-lfh.org.uk/programmes/end-of-life-care/" TargetMode="External"/><Relationship Id="rId62" Type="http://schemas.openxmlformats.org/officeDocument/2006/relationships/hyperlink" Target="https://www.scie.org.uk/mca/directory/forum/reports" TargetMode="External"/><Relationship Id="rId70" Type="http://schemas.openxmlformats.org/officeDocument/2006/relationships/hyperlink" Target="http://www.olderpeoplewales.com/Libraries/Uploads/Protection_of_Older_People_in_Wales_-_A_Guide_to_the_Law_2019.sflb.ashx" TargetMode="External"/><Relationship Id="rId75" Type="http://schemas.openxmlformats.org/officeDocument/2006/relationships/hyperlink" Target="http://www.wcn.wales.nhs.uk" TargetMode="External"/><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talkcpr.cymru" TargetMode="External"/><Relationship Id="rId23" Type="http://schemas.openxmlformats.org/officeDocument/2006/relationships/hyperlink" Target="http://talkcpr.wales/" TargetMode="External"/><Relationship Id="rId28" Type="http://schemas.openxmlformats.org/officeDocument/2006/relationships/hyperlink" Target="https://collaborative.nhs.wales/implementation-groups/end-of-life-care/advance-and-future-care-plans/" TargetMode="External"/><Relationship Id="rId36" Type="http://schemas.openxmlformats.org/officeDocument/2006/relationships/hyperlink" Target="http://www.wcn.wales.nhs.uk/sitesplus/documents/1193/SoP%20Deactivation%20of%20Implantable%20Cardioverter%20Defibrillator.pdf" TargetMode="External"/><Relationship Id="rId49" Type="http://schemas.openxmlformats.org/officeDocument/2006/relationships/hyperlink" Target="https://portal.e-lfh.org.uk/Component/Details/1939" TargetMode="External"/><Relationship Id="rId57" Type="http://schemas.openxmlformats.org/officeDocument/2006/relationships/hyperlink" Target="https://www.gmc-uk.org/ethical-guidance/ethical-guidance-for-doctors/treatment-and-care-towards-the-end-of-life" TargetMode="External"/><Relationship Id="rId10" Type="http://schemas.openxmlformats.org/officeDocument/2006/relationships/image" Target="media/image2.jpeg"/><Relationship Id="rId31" Type="http://schemas.openxmlformats.org/officeDocument/2006/relationships/hyperlink" Target="http://www.wales.nhs.uk/researchandresources/publications/nhswalesadvancefuturecareplans" TargetMode="External"/><Relationship Id="rId44" Type="http://schemas.openxmlformats.org/officeDocument/2006/relationships/hyperlink" Target="https://gpcpd.heiw.wales/cpdon-demand/" TargetMode="External"/><Relationship Id="rId52" Type="http://schemas.openxmlformats.org/officeDocument/2006/relationships/hyperlink" Target="https://www.judiciary.uk/wp-content/uploads/2014/06/tracey-approved.pdf" TargetMode="External"/><Relationship Id="rId60" Type="http://schemas.openxmlformats.org/officeDocument/2006/relationships/hyperlink" Target="https://www.mencap.org.uk/sites/default/files/2016-08/Death%20by%20Indifference%20-%2074%20deaths%20and%20counting.pdf" TargetMode="External"/><Relationship Id="rId65" Type="http://schemas.openxmlformats.org/officeDocument/2006/relationships/hyperlink" Target="https://www.nmc.org.uk/globalassets/sitedocuments/nmc-publications/nmc-code.pdf" TargetMode="External"/><Relationship Id="rId73" Type="http://schemas.openxmlformats.org/officeDocument/2006/relationships/hyperlink" Target="http://talkcpr.wales" TargetMode="External"/><Relationship Id="rId78" Type="http://schemas.openxmlformats.org/officeDocument/2006/relationships/header" Target="header1.xml"/><Relationship Id="rId81" Type="http://schemas.openxmlformats.org/officeDocument/2006/relationships/hyperlink" Target="http://www.wales.nhs.uk/DNACPR"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wales.nhs.uk/DNACP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etadata xmlns="http://www.objective.com/ecm/document/metadata/FF3C5B18883D4E21973B57C2EEED7FD1" version="1.0.0">
  <systemFields>
    <field name="Objective-Id">
      <value order="0">A29723717</value>
    </field>
    <field name="Objective-Title">
      <value order="0">VERSION 3  REVISED DNACPR Policy - Sharing and Involving - Final  July 2017</value>
    </field>
    <field name="Objective-Description">
      <value order="0"/>
    </field>
    <field name="Objective-CreationStamp">
      <value order="0">2020-04-20T08:00:24Z</value>
    </field>
    <field name="Objective-IsApproved">
      <value order="0">false</value>
    </field>
    <field name="Objective-IsPublished">
      <value order="0">true</value>
    </field>
    <field name="Objective-DatePublished">
      <value order="0">2020-04-20T08:00:43Z</value>
    </field>
    <field name="Objective-ModificationStamp">
      <value order="0">2020-04-20T08:00:43Z</value>
    </field>
    <field name="Objective-Owner">
      <value order="0">Collins, Vivienne (HSS-DPH-Population Healthcare)</value>
    </field>
    <field name="Objective-Path">
      <value order="0">Objective Global Folder:Business File Plan:Health &amp; Social Services (HSS):Health &amp; Social Services (HSS) - DPH - Population Health:1 - Save:Major Health Conditions:Adult and Children's Health:Palliative Care and End of Life:End of Life Care - Policy Implementation - 2016-2021:20.04.15-Advance Future Care Planning meeting- 23 April</value>
    </field>
    <field name="Objective-Parent">
      <value order="0">20.04.15-Advance Future Care Planning meeting- 23 April</value>
    </field>
    <field name="Objective-State">
      <value order="0">Published</value>
    </field>
    <field name="Objective-VersionId">
      <value order="0">vA59263467</value>
    </field>
    <field name="Objective-Version">
      <value order="0">1.0</value>
    </field>
    <field name="Objective-VersionNumber">
      <value order="0">2</value>
    </field>
    <field name="Objective-VersionComment">
      <value order="0">Version 2</value>
    </field>
    <field name="Objective-FileNumber">
      <value order="0">qA1268252</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2020-04-19T23:00:00Z</value>
      </field>
      <field name="Objective-What to Keep">
        <value order="0">No</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3A783391-074A-4EF5-B630-CE2DB1DC8272}">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18883</Words>
  <Characters>111243</Characters>
  <Application>Microsoft Office Word</Application>
  <DocSecurity>4</DocSecurity>
  <Lines>927</Lines>
  <Paragraphs>259</Paragraphs>
  <ScaleCrop>false</ScaleCrop>
  <HeadingPairs>
    <vt:vector size="2" baseType="variant">
      <vt:variant>
        <vt:lpstr>Title</vt:lpstr>
      </vt:variant>
      <vt:variant>
        <vt:i4>1</vt:i4>
      </vt:variant>
    </vt:vector>
  </HeadingPairs>
  <TitlesOfParts>
    <vt:vector size="1" baseType="lpstr">
      <vt:lpstr/>
    </vt:vector>
  </TitlesOfParts>
  <Company>Gwent Healthcare NHS Trust</Company>
  <LinksUpToDate>false</LinksUpToDate>
  <CharactersWithSpaces>129867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 Coe</dc:creator>
  <cp:lastModifiedBy>Ceri Dunstan (NHS Wales Health Collaborative)</cp:lastModifiedBy>
  <cp:revision>2</cp:revision>
  <cp:lastPrinted>2020-09-30T13:34:00Z</cp:lastPrinted>
  <dcterms:created xsi:type="dcterms:W3CDTF">2022-05-06T12:43:00Z</dcterms:created>
  <dcterms:modified xsi:type="dcterms:W3CDTF">2022-05-06T12:43:00Z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bjective-Id">
    <vt:lpwstr>A29723717</vt:lpwstr>
  </property>
  <property fmtid="{D5CDD505-2E9C-101B-9397-08002B2CF9AE}" pid="4" name="Objective-Title">
    <vt:lpwstr>VERSION 3  REVISED DNACPR Policy - Sharing and Involving - Final  July 2017</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Collins, Vivienne (HSS-DPH-Population Healthcare)</vt:lpwstr>
  </property>
  <property fmtid="{D5CDD505-2E9C-101B-9397-08002B2CF9AE}" pid="9" name="Objective-Path">
    <vt:lpwstr>Objective Global Folder:Business File Plan:Health &amp; Social Services (HSS):Health &amp; Social Services (HSS) - DPH - Population Health:1 - Save:Major Health Conditions:Adult and Children's Health:Palliative Care and End of Life:End of Life Care - Policy Imple</vt:lpwstr>
  </property>
  <property fmtid="{D5CDD505-2E9C-101B-9397-08002B2CF9AE}" pid="10" name="Objective-Parent">
    <vt:lpwstr>20.04.15-Advance Future Care Planning meeting- 23 April</vt:lpwstr>
  </property>
  <property fmtid="{D5CDD505-2E9C-101B-9397-08002B2CF9AE}" pid="11" name="Objective-State">
    <vt:lpwstr>Published</vt:lpwstr>
  </property>
  <property fmtid="{D5CDD505-2E9C-101B-9397-08002B2CF9AE}" pid="12" name="Objective-Version">
    <vt:lpwstr>1.0</vt:lpwstr>
  </property>
  <property fmtid="{D5CDD505-2E9C-101B-9397-08002B2CF9AE}" pid="13" name="Objective-VersionNumber">
    <vt:r8>2</vt:r8>
  </property>
  <property fmtid="{D5CDD505-2E9C-101B-9397-08002B2CF9AE}" pid="14" name="Objective-VersionComment">
    <vt:lpwstr>Version 2</vt:lpwstr>
  </property>
  <property fmtid="{D5CDD505-2E9C-101B-9397-08002B2CF9AE}" pid="15" name="Objective-FileNumber">
    <vt:lpwstr>qA1268252</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CreationStamp">
    <vt:filetime>2020-04-20T08:00:32Z</vt:filetime>
  </property>
  <property fmtid="{D5CDD505-2E9C-101B-9397-08002B2CF9AE}" pid="22" name="Objective-DatePublished">
    <vt:filetime>2020-04-20T08:00:43Z</vt:filetime>
  </property>
  <property fmtid="{D5CDD505-2E9C-101B-9397-08002B2CF9AE}" pid="23" name="Objective-ModificationStamp">
    <vt:filetime>2020-04-20T08:00:43Z</vt:filetime>
  </property>
  <property fmtid="{D5CDD505-2E9C-101B-9397-08002B2CF9AE}" pid="24" name="Objective-Date Acquired [system]">
    <vt:filetime>2017-06-21T23:00:00Z</vt:filetime>
  </property>
  <property fmtid="{D5CDD505-2E9C-101B-9397-08002B2CF9AE}" pid="25" name="Objective-Connect Creator [system]">
    <vt:lpwstr/>
  </property>
  <property fmtid="{D5CDD505-2E9C-101B-9397-08002B2CF9AE}" pid="26" name="Objective-Description">
    <vt:lpwstr/>
  </property>
  <property fmtid="{D5CDD505-2E9C-101B-9397-08002B2CF9AE}" pid="27" name="Objective-VersionId">
    <vt:lpwstr>vA59263467</vt:lpwstr>
  </property>
  <property fmtid="{D5CDD505-2E9C-101B-9397-08002B2CF9AE}" pid="28" name="Objective-Language">
    <vt:lpwstr>English (eng)</vt:lpwstr>
  </property>
  <property fmtid="{D5CDD505-2E9C-101B-9397-08002B2CF9AE}" pid="29" name="Objective-Date Acquired">
    <vt:filetime>2020-04-19T23:00:00Z</vt:filetime>
  </property>
  <property fmtid="{D5CDD505-2E9C-101B-9397-08002B2CF9AE}" pid="30" name="Objective-What to Keep">
    <vt:lpwstr>No</vt:lpwstr>
  </property>
  <property fmtid="{D5CDD505-2E9C-101B-9397-08002B2CF9AE}" pid="31" name="Objective-Official Translation">
    <vt:lpwstr/>
  </property>
  <property fmtid="{D5CDD505-2E9C-101B-9397-08002B2CF9AE}" pid="32" name="Objective-Connect Creator">
    <vt:lpwstr/>
  </property>
</Properties>
</file>