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D59D8" w14:textId="6A1DEA55" w:rsidR="00B036AD" w:rsidRDefault="00B036AD" w:rsidP="003002CA">
      <w:pPr>
        <w:spacing w:line="259" w:lineRule="auto"/>
        <w:rPr>
          <w:rFonts w:ascii="Tenorite" w:hAnsi="Tenorite"/>
          <w:b/>
          <w:bCs/>
          <w:sz w:val="28"/>
          <w:szCs w:val="28"/>
        </w:rPr>
      </w:pPr>
    </w:p>
    <w:p w14:paraId="18F49713" w14:textId="77777777" w:rsidR="00AA1421" w:rsidRPr="00AA1421" w:rsidRDefault="00AA1421" w:rsidP="00AA1421">
      <w:pPr>
        <w:spacing w:line="259" w:lineRule="auto"/>
        <w:rPr>
          <w:rFonts w:ascii="Tenorite" w:hAnsi="Tenorite"/>
          <w:b/>
          <w:bCs/>
          <w:sz w:val="28"/>
          <w:szCs w:val="28"/>
        </w:rPr>
      </w:pPr>
      <w:r w:rsidRPr="00AA1421">
        <w:rPr>
          <w:rFonts w:ascii="Tenorite" w:hAnsi="Tenorite"/>
          <w:b/>
          <w:bCs/>
          <w:sz w:val="28"/>
          <w:szCs w:val="28"/>
        </w:rPr>
        <w:t>Chair’s summary of meeting held 3 November 2025</w:t>
      </w:r>
    </w:p>
    <w:p w14:paraId="7A547829" w14:textId="77777777" w:rsidR="00AA1421" w:rsidRPr="00AA1421" w:rsidRDefault="00AA1421" w:rsidP="00AA1421">
      <w:pPr>
        <w:spacing w:line="259" w:lineRule="auto"/>
        <w:rPr>
          <w:rFonts w:ascii="Tenorite" w:hAnsi="Tenorite"/>
          <w:b/>
          <w:bCs/>
          <w:sz w:val="28"/>
          <w:szCs w:val="28"/>
        </w:rPr>
      </w:pPr>
      <w:r w:rsidRPr="00AA1421">
        <w:rPr>
          <w:rFonts w:ascii="Tenorite" w:hAnsi="Tenorite"/>
          <w:b/>
          <w:bCs/>
          <w:sz w:val="28"/>
          <w:szCs w:val="28"/>
        </w:rPr>
        <w:t>Prof Sally Holland</w:t>
      </w:r>
    </w:p>
    <w:p w14:paraId="1592A8F2" w14:textId="77777777" w:rsidR="00AA1421" w:rsidRPr="00AA1421" w:rsidRDefault="00AA1421" w:rsidP="00AA1421">
      <w:pPr>
        <w:spacing w:line="259" w:lineRule="auto"/>
        <w:rPr>
          <w:rFonts w:ascii="Tenorite" w:hAnsi="Tenorite"/>
          <w:sz w:val="28"/>
          <w:szCs w:val="28"/>
        </w:rPr>
      </w:pPr>
      <w:r w:rsidRPr="00AA1421">
        <w:rPr>
          <w:rFonts w:ascii="Tenorite" w:hAnsi="Tenorite"/>
          <w:sz w:val="28"/>
          <w:szCs w:val="28"/>
        </w:rPr>
        <w:t>The fifth meeting of the independent oversight panel for the maternity and neonatal national assurance assessment took place on 3 November.</w:t>
      </w:r>
    </w:p>
    <w:p w14:paraId="3667FCB1" w14:textId="77777777" w:rsidR="00AA1421" w:rsidRPr="00AA1421" w:rsidRDefault="00AA1421" w:rsidP="00AA1421">
      <w:pPr>
        <w:spacing w:line="259" w:lineRule="auto"/>
        <w:rPr>
          <w:rFonts w:ascii="Tenorite" w:hAnsi="Tenorite"/>
          <w:sz w:val="28"/>
          <w:szCs w:val="28"/>
        </w:rPr>
      </w:pPr>
      <w:r w:rsidRPr="00AA1421">
        <w:rPr>
          <w:rFonts w:ascii="Tenorite" w:hAnsi="Tenorite"/>
          <w:sz w:val="28"/>
          <w:szCs w:val="28"/>
        </w:rPr>
        <w:t>Key discussion points and decisions made were as follows:</w:t>
      </w:r>
    </w:p>
    <w:p w14:paraId="4E55F5A8"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Panel members were presented with the latest workstream highlight reports.  It was noted that the staff experience and women, parents and families experience engagement sessions had both received a high volume of requests from people keen to take part.  It was agreed extra capacity would be sourced to ensure everyone who wants to have the opportunity to have their voice heard.  It was also emphasised that for both workstreams, people could make confidential written submissions through the website (NHS Performance and Improvement).</w:t>
      </w:r>
    </w:p>
    <w:p w14:paraId="52BE0253"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The panel was informed the first stakeholder group met for the first time on 22 October.  The family consultative group is scheduled to meet for the first time tomorrow (4 November).</w:t>
      </w:r>
    </w:p>
    <w:p w14:paraId="5E6C1141"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 xml:space="preserve">I asked panel members to let me know if they had any additional </w:t>
      </w:r>
      <w:proofErr w:type="gramStart"/>
      <w:r w:rsidRPr="00AA1421">
        <w:rPr>
          <w:rFonts w:ascii="Tenorite" w:hAnsi="Tenorite"/>
          <w:sz w:val="28"/>
          <w:szCs w:val="28"/>
        </w:rPr>
        <w:t>questions</w:t>
      </w:r>
      <w:proofErr w:type="gramEnd"/>
      <w:r w:rsidRPr="00AA1421">
        <w:rPr>
          <w:rFonts w:ascii="Tenorite" w:hAnsi="Tenorite"/>
          <w:sz w:val="28"/>
          <w:szCs w:val="28"/>
        </w:rPr>
        <w:t xml:space="preserve"> they would like to be raised at the next stakeholder group meeting, as I am chairing these three meetings.</w:t>
      </w:r>
    </w:p>
    <w:p w14:paraId="72DEC20D"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Key points raised by our stakeholders included psychological safety, and inclusion and representation of marginalised communities.</w:t>
      </w:r>
    </w:p>
    <w:p w14:paraId="66C76BF3"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We received a report on the organisational self-assessment workstream as the deadline for health boards to submit is nearing.  The majority are in, with the final deadline, 7 November.</w:t>
      </w:r>
    </w:p>
    <w:p w14:paraId="0B85339B" w14:textId="77777777" w:rsidR="00AA1421" w:rsidRPr="00AA1421" w:rsidRDefault="00AA1421" w:rsidP="00AA1421">
      <w:pPr>
        <w:numPr>
          <w:ilvl w:val="0"/>
          <w:numId w:val="6"/>
        </w:numPr>
        <w:spacing w:line="259" w:lineRule="auto"/>
        <w:rPr>
          <w:rFonts w:ascii="Tenorite" w:hAnsi="Tenorite"/>
          <w:sz w:val="28"/>
          <w:szCs w:val="28"/>
        </w:rPr>
      </w:pPr>
      <w:r w:rsidRPr="00AA1421">
        <w:rPr>
          <w:rFonts w:ascii="Tenorite" w:hAnsi="Tenorite"/>
          <w:sz w:val="28"/>
          <w:szCs w:val="28"/>
        </w:rPr>
        <w:t>It was agreed the next panel meeting would look in detail at the analysis framework and report.</w:t>
      </w:r>
    </w:p>
    <w:p w14:paraId="10196B1F" w14:textId="77777777" w:rsidR="00AA1421" w:rsidRPr="00AA1421" w:rsidRDefault="00AA1421" w:rsidP="00AA1421">
      <w:pPr>
        <w:spacing w:line="259" w:lineRule="auto"/>
        <w:rPr>
          <w:rFonts w:ascii="Tenorite" w:hAnsi="Tenorite"/>
          <w:sz w:val="28"/>
          <w:szCs w:val="28"/>
        </w:rPr>
      </w:pPr>
      <w:bookmarkStart w:id="0" w:name="_Hlk215225828"/>
      <w:r w:rsidRPr="00AA1421">
        <w:rPr>
          <w:rFonts w:ascii="Tenorite" w:hAnsi="Tenorite"/>
          <w:sz w:val="28"/>
          <w:szCs w:val="28"/>
        </w:rPr>
        <w:t>The next meeting will be held on 17 November 2025.</w:t>
      </w:r>
    </w:p>
    <w:bookmarkEnd w:id="0"/>
    <w:p w14:paraId="4ACFE823" w14:textId="77777777" w:rsidR="00567A1B" w:rsidRPr="004F7DE5" w:rsidRDefault="00567A1B" w:rsidP="003002CA">
      <w:pPr>
        <w:spacing w:line="259" w:lineRule="auto"/>
        <w:rPr>
          <w:rFonts w:ascii="Tenorite" w:hAnsi="Tenorite"/>
          <w:sz w:val="28"/>
          <w:szCs w:val="28"/>
        </w:rPr>
      </w:pPr>
    </w:p>
    <w:sectPr w:rsidR="00567A1B" w:rsidRPr="004F7DE5" w:rsidSect="009757C8">
      <w:headerReference w:type="firs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EB8154" w14:textId="77777777" w:rsidR="00487AC8" w:rsidRDefault="00487AC8">
      <w:pPr>
        <w:spacing w:after="0" w:line="240" w:lineRule="auto"/>
      </w:pPr>
      <w:r>
        <w:separator/>
      </w:r>
    </w:p>
  </w:endnote>
  <w:endnote w:type="continuationSeparator" w:id="0">
    <w:p w14:paraId="64512B67" w14:textId="77777777" w:rsidR="00487AC8" w:rsidRDefault="00487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enorite">
    <w:charset w:val="00"/>
    <w:family w:val="auto"/>
    <w:pitch w:val="variable"/>
    <w:sig w:usb0="80000003" w:usb1="00000001" w:usb2="00000000" w:usb3="00000000" w:csb0="00000001" w:csb1="00000000"/>
  </w:font>
  <w:font w:name="Frutiger">
    <w:panose1 w:val="020B0500000000000000"/>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BF7283" w14:textId="77777777" w:rsidR="00487AC8" w:rsidRDefault="00487AC8">
      <w:pPr>
        <w:spacing w:after="0" w:line="240" w:lineRule="auto"/>
      </w:pPr>
      <w:r>
        <w:separator/>
      </w:r>
    </w:p>
  </w:footnote>
  <w:footnote w:type="continuationSeparator" w:id="0">
    <w:p w14:paraId="164313BB" w14:textId="77777777" w:rsidR="00487AC8" w:rsidRDefault="00487A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9757C8" w14:paraId="631F0787" w14:textId="77777777" w:rsidTr="00A37F17">
      <w:tc>
        <w:tcPr>
          <w:tcW w:w="4508" w:type="dxa"/>
          <w:hideMark/>
        </w:tcPr>
        <w:p w14:paraId="3CC10877" w14:textId="77777777" w:rsidR="009757C8" w:rsidRPr="00E96AC3" w:rsidRDefault="009757C8" w:rsidP="001D37C5">
          <w:pPr>
            <w:rPr>
              <w:rFonts w:ascii="Frutiger" w:hAnsi="Frutiger" w:cs="Arial"/>
              <w:b/>
              <w:bCs/>
              <w:color w:val="002060"/>
              <w:sz w:val="28"/>
              <w:szCs w:val="28"/>
            </w:rPr>
          </w:pPr>
          <w:r w:rsidRPr="00E96AC3">
            <w:rPr>
              <w:rFonts w:ascii="Frutiger" w:hAnsi="Frutiger" w:cs="Arial"/>
              <w:b/>
              <w:bCs/>
              <w:color w:val="002060"/>
              <w:sz w:val="28"/>
              <w:szCs w:val="28"/>
            </w:rPr>
            <w:t xml:space="preserve">Maternity and Neonatal National Assurance Assessment </w:t>
          </w:r>
        </w:p>
        <w:p w14:paraId="546EA1DC" w14:textId="77777777" w:rsidR="009757C8" w:rsidRDefault="009757C8" w:rsidP="00E96AC3">
          <w:pPr>
            <w:rPr>
              <w:rFonts w:ascii="Frutiger" w:eastAsia="Aptos" w:hAnsi="Frutiger" w:cs="Times New Roman"/>
              <w:sz w:val="22"/>
              <w:szCs w:val="22"/>
            </w:rPr>
          </w:pPr>
          <w:hyperlink r:id="rId1" w:history="1">
            <w:r w:rsidRPr="00DC7FB0">
              <w:rPr>
                <w:rStyle w:val="Hyperlink"/>
                <w:rFonts w:ascii="Frutiger" w:eastAsia="Aptos" w:hAnsi="Frutiger" w:cs="Times New Roman"/>
                <w:sz w:val="22"/>
                <w:szCs w:val="22"/>
              </w:rPr>
              <w:t>NHSPI.NMNAA@wales.nhs.uk</w:t>
            </w:r>
          </w:hyperlink>
        </w:p>
        <w:p w14:paraId="33444C97" w14:textId="77777777" w:rsidR="009757C8" w:rsidRDefault="009757C8" w:rsidP="00E96AC3">
          <w:pPr>
            <w:rPr>
              <w:rFonts w:ascii="Frutiger" w:hAnsi="Frutiger" w:cs="Arial"/>
              <w:color w:val="0070C0"/>
              <w:sz w:val="22"/>
              <w:szCs w:val="22"/>
            </w:rPr>
          </w:pPr>
          <w:hyperlink r:id="rId2" w:history="1">
            <w:r w:rsidRPr="00DC7FB0">
              <w:rPr>
                <w:rStyle w:val="Hyperlink"/>
                <w:rFonts w:ascii="Frutiger" w:hAnsi="Frutiger" w:cs="Arial"/>
                <w:sz w:val="22"/>
                <w:szCs w:val="22"/>
              </w:rPr>
              <w:t>PGGIG.ASMNC@wales.nhs.uk</w:t>
            </w:r>
          </w:hyperlink>
        </w:p>
        <w:p w14:paraId="5E3B0443" w14:textId="77777777" w:rsidR="009757C8" w:rsidRPr="00E96AC3" w:rsidRDefault="009757C8" w:rsidP="00E96AC3">
          <w:pPr>
            <w:rPr>
              <w:rFonts w:ascii="Frutiger" w:hAnsi="Frutiger" w:cs="Arial"/>
              <w:color w:val="0070C0"/>
              <w:sz w:val="22"/>
              <w:szCs w:val="22"/>
            </w:rPr>
          </w:pPr>
        </w:p>
      </w:tc>
      <w:tc>
        <w:tcPr>
          <w:tcW w:w="4508" w:type="dxa"/>
          <w:hideMark/>
        </w:tcPr>
        <w:p w14:paraId="191F5C27" w14:textId="77777777" w:rsidR="009757C8" w:rsidRDefault="009757C8" w:rsidP="001D37C5">
          <w:pPr>
            <w:jc w:val="right"/>
            <w:rPr>
              <w:rFonts w:cs="Arial"/>
              <w:b/>
              <w:bCs/>
              <w:color w:val="0070C0"/>
              <w:sz w:val="22"/>
              <w:szCs w:val="22"/>
            </w:rPr>
          </w:pPr>
          <w:r>
            <w:rPr>
              <w:noProof/>
            </w:rPr>
            <w:drawing>
              <wp:inline distT="0" distB="0" distL="0" distR="0" wp14:anchorId="0B7264D0" wp14:editId="3E9239A2">
                <wp:extent cx="1504950" cy="825500"/>
                <wp:effectExtent l="0" t="0" r="0" b="0"/>
                <wp:docPr id="1286085178" name="Picture 1" descr="A logo with blue and gold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ogo with blue and gold colors&#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04950" cy="825500"/>
                        </a:xfrm>
                        <a:prstGeom prst="rect">
                          <a:avLst/>
                        </a:prstGeom>
                        <a:noFill/>
                        <a:ln>
                          <a:noFill/>
                        </a:ln>
                      </pic:spPr>
                    </pic:pic>
                  </a:graphicData>
                </a:graphic>
              </wp:inline>
            </w:drawing>
          </w:r>
        </w:p>
      </w:tc>
    </w:tr>
  </w:tbl>
  <w:p w14:paraId="3870AB32" w14:textId="77777777" w:rsidR="009757C8" w:rsidRDefault="009757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25CE6"/>
    <w:multiLevelType w:val="hybridMultilevel"/>
    <w:tmpl w:val="5D2AA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4278B"/>
    <w:multiLevelType w:val="hybridMultilevel"/>
    <w:tmpl w:val="70EED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E076F9"/>
    <w:multiLevelType w:val="hybridMultilevel"/>
    <w:tmpl w:val="800AA146"/>
    <w:lvl w:ilvl="0" w:tplc="08090001">
      <w:start w:val="1"/>
      <w:numFmt w:val="bullet"/>
      <w:lvlText w:val=""/>
      <w:lvlJc w:val="left"/>
      <w:pPr>
        <w:ind w:left="1220" w:hanging="360"/>
      </w:pPr>
      <w:rPr>
        <w:rFonts w:ascii="Symbol" w:hAnsi="Symbol" w:hint="default"/>
        <w:b/>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3" w15:restartNumberingAfterBreak="0">
    <w:nsid w:val="51F60D73"/>
    <w:multiLevelType w:val="hybridMultilevel"/>
    <w:tmpl w:val="4B78B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372882"/>
    <w:multiLevelType w:val="hybridMultilevel"/>
    <w:tmpl w:val="66FC38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CE501C"/>
    <w:multiLevelType w:val="hybridMultilevel"/>
    <w:tmpl w:val="50F645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400517466">
    <w:abstractNumId w:val="2"/>
  </w:num>
  <w:num w:numId="2" w16cid:durableId="2004432663">
    <w:abstractNumId w:val="5"/>
  </w:num>
  <w:num w:numId="3" w16cid:durableId="512450523">
    <w:abstractNumId w:val="1"/>
  </w:num>
  <w:num w:numId="4" w16cid:durableId="1117914834">
    <w:abstractNumId w:val="4"/>
  </w:num>
  <w:num w:numId="5" w16cid:durableId="1115556847">
    <w:abstractNumId w:val="0"/>
  </w:num>
  <w:num w:numId="6" w16cid:durableId="4256579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C8"/>
    <w:rsid w:val="00053E2E"/>
    <w:rsid w:val="00120F7B"/>
    <w:rsid w:val="001A34BD"/>
    <w:rsid w:val="00257001"/>
    <w:rsid w:val="003002CA"/>
    <w:rsid w:val="0035056C"/>
    <w:rsid w:val="00487AC8"/>
    <w:rsid w:val="004F7DE5"/>
    <w:rsid w:val="00567A1B"/>
    <w:rsid w:val="006A7042"/>
    <w:rsid w:val="0072654B"/>
    <w:rsid w:val="00751BD6"/>
    <w:rsid w:val="007F3284"/>
    <w:rsid w:val="009757C8"/>
    <w:rsid w:val="00A90569"/>
    <w:rsid w:val="00AA1421"/>
    <w:rsid w:val="00B036AD"/>
    <w:rsid w:val="00B12389"/>
    <w:rsid w:val="00B14C6C"/>
    <w:rsid w:val="00B631CE"/>
    <w:rsid w:val="00BD4A02"/>
    <w:rsid w:val="00BF2AFC"/>
    <w:rsid w:val="00C63B9C"/>
    <w:rsid w:val="00E013C8"/>
    <w:rsid w:val="00E178CA"/>
    <w:rsid w:val="00FA14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58F48"/>
  <w15:chartTrackingRefBased/>
  <w15:docId w15:val="{D1ECFE3A-9B84-466B-86FB-C7BC89EF6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57C8"/>
    <w:pPr>
      <w:spacing w:line="278" w:lineRule="auto"/>
    </w:pPr>
    <w:rPr>
      <w:rFonts w:ascii="Arial" w:hAnsi="Arial"/>
      <w:sz w:val="24"/>
      <w:szCs w:val="24"/>
    </w:rPr>
  </w:style>
  <w:style w:type="paragraph" w:styleId="Heading1">
    <w:name w:val="heading 1"/>
    <w:basedOn w:val="Normal"/>
    <w:next w:val="Normal"/>
    <w:link w:val="Heading1Char"/>
    <w:uiPriority w:val="9"/>
    <w:qFormat/>
    <w:rsid w:val="009757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7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7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7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7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7C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7C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7C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7C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7C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7C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7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7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7C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7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7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7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7C8"/>
    <w:rPr>
      <w:rFonts w:eastAsiaTheme="majorEastAsia" w:cstheme="majorBidi"/>
      <w:color w:val="272727" w:themeColor="text1" w:themeTint="D8"/>
    </w:rPr>
  </w:style>
  <w:style w:type="paragraph" w:styleId="Title">
    <w:name w:val="Title"/>
    <w:basedOn w:val="Normal"/>
    <w:next w:val="Normal"/>
    <w:link w:val="TitleChar"/>
    <w:uiPriority w:val="10"/>
    <w:qFormat/>
    <w:rsid w:val="009757C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7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7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7C8"/>
    <w:pPr>
      <w:spacing w:before="160"/>
      <w:jc w:val="center"/>
    </w:pPr>
    <w:rPr>
      <w:i/>
      <w:iCs/>
      <w:color w:val="404040" w:themeColor="text1" w:themeTint="BF"/>
    </w:rPr>
  </w:style>
  <w:style w:type="character" w:customStyle="1" w:styleId="QuoteChar">
    <w:name w:val="Quote Char"/>
    <w:basedOn w:val="DefaultParagraphFont"/>
    <w:link w:val="Quote"/>
    <w:uiPriority w:val="29"/>
    <w:rsid w:val="009757C8"/>
    <w:rPr>
      <w:i/>
      <w:iCs/>
      <w:color w:val="404040" w:themeColor="text1" w:themeTint="BF"/>
    </w:rPr>
  </w:style>
  <w:style w:type="paragraph" w:styleId="ListParagraph">
    <w:name w:val="List Paragraph"/>
    <w:basedOn w:val="Normal"/>
    <w:uiPriority w:val="34"/>
    <w:qFormat/>
    <w:rsid w:val="009757C8"/>
    <w:pPr>
      <w:ind w:left="720"/>
      <w:contextualSpacing/>
    </w:pPr>
  </w:style>
  <w:style w:type="character" w:styleId="IntenseEmphasis">
    <w:name w:val="Intense Emphasis"/>
    <w:basedOn w:val="DefaultParagraphFont"/>
    <w:uiPriority w:val="21"/>
    <w:qFormat/>
    <w:rsid w:val="009757C8"/>
    <w:rPr>
      <w:i/>
      <w:iCs/>
      <w:color w:val="0F4761" w:themeColor="accent1" w:themeShade="BF"/>
    </w:rPr>
  </w:style>
  <w:style w:type="paragraph" w:styleId="IntenseQuote">
    <w:name w:val="Intense Quote"/>
    <w:basedOn w:val="Normal"/>
    <w:next w:val="Normal"/>
    <w:link w:val="IntenseQuoteChar"/>
    <w:uiPriority w:val="30"/>
    <w:qFormat/>
    <w:rsid w:val="009757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7C8"/>
    <w:rPr>
      <w:i/>
      <w:iCs/>
      <w:color w:val="0F4761" w:themeColor="accent1" w:themeShade="BF"/>
    </w:rPr>
  </w:style>
  <w:style w:type="character" w:styleId="IntenseReference">
    <w:name w:val="Intense Reference"/>
    <w:basedOn w:val="DefaultParagraphFont"/>
    <w:uiPriority w:val="32"/>
    <w:qFormat/>
    <w:rsid w:val="009757C8"/>
    <w:rPr>
      <w:b/>
      <w:bCs/>
      <w:smallCaps/>
      <w:color w:val="0F4761" w:themeColor="accent1" w:themeShade="BF"/>
      <w:spacing w:val="5"/>
    </w:rPr>
  </w:style>
  <w:style w:type="paragraph" w:styleId="Header">
    <w:name w:val="header"/>
    <w:basedOn w:val="Normal"/>
    <w:link w:val="HeaderChar"/>
    <w:uiPriority w:val="99"/>
    <w:unhideWhenUsed/>
    <w:rsid w:val="009757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C8"/>
    <w:rPr>
      <w:rFonts w:ascii="Arial" w:hAnsi="Arial"/>
      <w:sz w:val="24"/>
      <w:szCs w:val="24"/>
    </w:rPr>
  </w:style>
  <w:style w:type="character" w:styleId="Hyperlink">
    <w:name w:val="Hyperlink"/>
    <w:basedOn w:val="DefaultParagraphFont"/>
    <w:uiPriority w:val="99"/>
    <w:unhideWhenUsed/>
    <w:rsid w:val="009757C8"/>
    <w:rPr>
      <w:color w:val="467886" w:themeColor="hyperlink"/>
      <w:u w:val="single"/>
    </w:rPr>
  </w:style>
  <w:style w:type="table" w:styleId="TableGrid">
    <w:name w:val="Table Grid"/>
    <w:basedOn w:val="TableNormal"/>
    <w:uiPriority w:val="39"/>
    <w:rsid w:val="009757C8"/>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mailto:PGGIG.ASMNC@wales.nhs.uk" TargetMode="External"/><Relationship Id="rId1" Type="http://schemas.openxmlformats.org/officeDocument/2006/relationships/hyperlink" Target="mailto:NHSPI.NMNAA@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271</Words>
  <Characters>1360</Characters>
  <Application>Microsoft Office Word</Application>
  <DocSecurity>0</DocSecurity>
  <Lines>30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Setter (NHS Wales Performance and Improvement)</dc:creator>
  <cp:keywords/>
  <dc:description/>
  <cp:lastModifiedBy>Gareth Setter (NHS Wales Performance and Improvement)</cp:lastModifiedBy>
  <cp:revision>4</cp:revision>
  <dcterms:created xsi:type="dcterms:W3CDTF">2025-12-02T12:35:00Z</dcterms:created>
  <dcterms:modified xsi:type="dcterms:W3CDTF">2025-12-02T12:35:00Z</dcterms:modified>
</cp:coreProperties>
</file>